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CB" w:rsidRPr="007C5567" w:rsidRDefault="000D53CB" w:rsidP="000D53CB">
      <w:pPr>
        <w:spacing w:before="120"/>
        <w:jc w:val="center"/>
        <w:rPr>
          <w:b/>
          <w:bCs/>
          <w:color w:val="000000" w:themeColor="text1"/>
          <w:sz w:val="32"/>
          <w:szCs w:val="32"/>
        </w:rPr>
      </w:pPr>
      <w:r w:rsidRPr="007C5567">
        <w:rPr>
          <w:b/>
          <w:bCs/>
          <w:color w:val="000000" w:themeColor="text1"/>
          <w:sz w:val="32"/>
          <w:szCs w:val="32"/>
        </w:rPr>
        <w:t>ĐẶT VẤN ĐỀ</w:t>
      </w:r>
    </w:p>
    <w:p w:rsidR="000E7D5D" w:rsidRPr="007C5567" w:rsidRDefault="000E7D5D" w:rsidP="000E7D5D">
      <w:pPr>
        <w:spacing w:before="60" w:after="60"/>
        <w:ind w:firstLine="720"/>
        <w:jc w:val="both"/>
        <w:rPr>
          <w:color w:val="000000" w:themeColor="text1"/>
        </w:rPr>
      </w:pPr>
      <w:r w:rsidRPr="007C5567">
        <w:rPr>
          <w:color w:val="000000" w:themeColor="text1"/>
        </w:rPr>
        <w:t>Đất đai là tài nguyên quốc gia vô cùng quý giá, là tư liệu sản xuất đặc biệt, là thành phần quan trọng hàng đầu của môi trường sống, là địa bàn phân bố các khu dân cư, xây dựng các cơ sở kinh tế, văn hoá, xã hội, quốc phòng và an ninh. Điều 54 Hiến pháp nước Cộng hoà xã hội chủ nghĩa Việt Nam đã quy định : “</w:t>
      </w:r>
      <w:r w:rsidRPr="007C5567">
        <w:rPr>
          <w:color w:val="000000" w:themeColor="text1"/>
          <w:shd w:val="clear" w:color="auto" w:fill="FFFFFF"/>
        </w:rPr>
        <w:t> Đất đai là tài nguyên đặc biệt của quốc gia, nguồn lực quan trọng phát triển đất nước, được quản lý theo pháp luật</w:t>
      </w:r>
      <w:r w:rsidRPr="007C5567">
        <w:rPr>
          <w:color w:val="000000" w:themeColor="text1"/>
        </w:rPr>
        <w:t xml:space="preserve">. </w:t>
      </w:r>
      <w:r w:rsidRPr="007C5567">
        <w:rPr>
          <w:color w:val="000000" w:themeColor="text1"/>
          <w:shd w:val="clear" w:color="auto" w:fill="FFFFFF"/>
        </w:rPr>
        <w:t>Tổ chức, cá nhân được Nhà nước giao đất, cho thuê đất, công nhận quyền sử dụng đất. Người sử dụng đất được chuyển quyền sử dụng đất, thực hiện các quyền và nghĩa vụ theo quy định của luật. Quyền sử dụng đất được pháp luật bảo hộ ”</w:t>
      </w:r>
      <w:r w:rsidRPr="007C5567">
        <w:rPr>
          <w:color w:val="000000" w:themeColor="text1"/>
        </w:rPr>
        <w:t xml:space="preserve">. Luật Đất đai năm 2013 Điều 22 quy định: Quản lý quy hoạch, kế hoạch sử dụng đất là 1 trong 15 nội dung quản lý nhà nước về đất đai. </w:t>
      </w:r>
    </w:p>
    <w:p w:rsidR="000E7D5D" w:rsidRPr="007C5567" w:rsidRDefault="000E7D5D" w:rsidP="000E7D5D">
      <w:pPr>
        <w:spacing w:before="60" w:after="60"/>
        <w:ind w:firstLine="720"/>
        <w:jc w:val="both"/>
        <w:rPr>
          <w:color w:val="000000" w:themeColor="text1"/>
        </w:rPr>
      </w:pPr>
      <w:r w:rsidRPr="007C5567">
        <w:rPr>
          <w:color w:val="000000" w:themeColor="text1"/>
        </w:rPr>
        <w:t xml:space="preserve">Luật Quy hoạch quy định lập Quy hoạch sử dụng đất cấp huyện thuộc danh mục các quy hoạch có tính chất kỹ thuật, chuyên ngành. Trong hệ thống lập quy hoạch sử dụng đất thì Quy hoạch sử dụng đất cấp huyện có nhiệm vụ cụ thể hóa QHSD đất Quốc gia, QHSD đất quốc phòng, QHSD đất an ninh và Quy hoạch tỉnh trên địa bàn huyện. Quy hoạch sử dụng đất cấp huyện là cơ sở cho lập kế hoạch sử dụng đất hàng năm cấp huyện để thực hiện Điều 52 Luật Đất đai năm 2013: </w:t>
      </w:r>
      <w:r w:rsidRPr="007C5567">
        <w:rPr>
          <w:bCs/>
          <w:color w:val="000000" w:themeColor="text1"/>
        </w:rPr>
        <w:t xml:space="preserve">Căn cứ để giao đất, cho thuê đất, cho phép chuyển mục đích sử dụng đất là </w:t>
      </w:r>
      <w:r w:rsidRPr="007C5567">
        <w:rPr>
          <w:color w:val="000000" w:themeColor="text1"/>
        </w:rPr>
        <w:t>Kế hoạch sử dụng đất hàng năm của cấp huyện đã được cơ quan nhà nước có thẩm quyền phê duyệt.</w:t>
      </w:r>
    </w:p>
    <w:p w:rsidR="000E7D5D" w:rsidRPr="007C5567" w:rsidRDefault="000E7D5D" w:rsidP="000E7D5D">
      <w:pPr>
        <w:spacing w:before="60" w:after="60"/>
        <w:jc w:val="both"/>
        <w:rPr>
          <w:color w:val="000000" w:themeColor="text1"/>
        </w:rPr>
      </w:pPr>
      <w:r w:rsidRPr="007C5567">
        <w:rPr>
          <w:color w:val="000000" w:themeColor="text1"/>
        </w:rPr>
        <w:tab/>
        <w:t>Quy hoạch sử dụng đất huyện Ninh Sơn giai đoạn 2011-2020 và KHSD đất 5 năm (2011-2015) đã được lập Điều chỉnh Quy hoạch sử dụng đất đến năm 2020 và lập KHSD đất hàng năm 2016, 2017, 2018, 2019 và 2020. Đến nay, việc thực hiện QH, KHSD đất giai đoạn 2011-2020 đã kết thúc. Theo quy định tại Điều 37 của Luật Đất đai năm 2013 thì phải lập QHSD đất cấp huyện cho kỳ quy hoạch mới 10 năm tiếp theo (2021-2030) và KHSD đất năm đầu (2021) của kỳ quy hoạch. Việc đánh giá kết quả thực hiện Quy hoạch, điều chỉnh QHSD đất đến năm 2020; đánh giá những kết quả đã đạt được và những tồn tại trong quá trình thực hiện quy hoạch, KHSD đất; từ đó lập QHSD đất đến năm 2030 và KHSD đất năm đầu (2021) của kỳ quy hoạch mới trình UBND tỉnh phê duyệt để làm cơ sở pháp lý cho việc thu hồi đất, giao đất, cho thuê đất, chuyển mục đích sử dụng đất, ... để xây dựng hệ thống cơ sở hạ tầng, phát triển các ngành kinh tế – xã hội toàn huyện, tỉnh, quốc gia đến năm 2030 là rất cần thiết.</w:t>
      </w:r>
    </w:p>
    <w:p w:rsidR="000E7D5D" w:rsidRPr="007C5567" w:rsidRDefault="000E7D5D" w:rsidP="000E7D5D">
      <w:pPr>
        <w:widowControl w:val="0"/>
        <w:spacing w:before="60" w:after="60"/>
        <w:ind w:firstLine="720"/>
        <w:jc w:val="both"/>
        <w:rPr>
          <w:color w:val="000000" w:themeColor="text1"/>
          <w:lang w:val="vi-VN"/>
        </w:rPr>
      </w:pPr>
      <w:r w:rsidRPr="007C5567">
        <w:rPr>
          <w:iCs/>
          <w:color w:val="000000" w:themeColor="text1"/>
        </w:rPr>
        <w:t>Thực hiện</w:t>
      </w:r>
      <w:r w:rsidRPr="007C5567">
        <w:rPr>
          <w:iCs/>
          <w:color w:val="000000" w:themeColor="text1"/>
          <w:lang w:val="vi-VN"/>
        </w:rPr>
        <w:t xml:space="preserve"> </w:t>
      </w:r>
      <w:r w:rsidRPr="007C5567">
        <w:rPr>
          <w:iCs/>
          <w:color w:val="000000" w:themeColor="text1"/>
        </w:rPr>
        <w:t>Điều 6,</w:t>
      </w:r>
      <w:r w:rsidRPr="007C5567">
        <w:rPr>
          <w:color w:val="000000" w:themeColor="text1"/>
          <w:lang w:val="vi-VN"/>
        </w:rPr>
        <w:t xml:space="preserve"> </w:t>
      </w:r>
      <w:r w:rsidRPr="007C5567">
        <w:rPr>
          <w:color w:val="000000" w:themeColor="text1"/>
        </w:rPr>
        <w:t>Luật sửa đổi bổ sung một số điều của 37 luật có liên quan đến quy hoạch;</w:t>
      </w:r>
      <w:r w:rsidRPr="007C5567">
        <w:rPr>
          <w:color w:val="000000" w:themeColor="text1"/>
          <w:lang w:val="vi-VN"/>
        </w:rPr>
        <w:t xml:space="preserve"> </w:t>
      </w:r>
      <w:r w:rsidRPr="007C5567">
        <w:rPr>
          <w:color w:val="000000" w:themeColor="text1"/>
        </w:rPr>
        <w:t xml:space="preserve">thực hiện </w:t>
      </w:r>
      <w:r w:rsidRPr="007C5567">
        <w:rPr>
          <w:color w:val="000000" w:themeColor="text1"/>
          <w:lang w:val="vi-VN"/>
        </w:rPr>
        <w:t xml:space="preserve">chỉ đạo của UBND tỉnh, hướng dẫn của Sở Tài nguyên và Môi trường và nhiệm vụ UBND huyện giao; Phòng Tài nguyên &amp; Môi trường đã phối hợp với đơn vị tư vấn lập </w:t>
      </w:r>
      <w:r w:rsidRPr="007C5567">
        <w:rPr>
          <w:b/>
          <w:color w:val="000000" w:themeColor="text1"/>
        </w:rPr>
        <w:t>Quy</w:t>
      </w:r>
      <w:r w:rsidRPr="007C5567">
        <w:rPr>
          <w:b/>
          <w:bCs/>
          <w:iCs/>
          <w:color w:val="000000" w:themeColor="text1"/>
          <w:lang w:val="vi-VN"/>
        </w:rPr>
        <w:t xml:space="preserve"> hoạch sử dụng đất </w:t>
      </w:r>
      <w:r w:rsidRPr="007C5567">
        <w:rPr>
          <w:b/>
          <w:bCs/>
          <w:iCs/>
          <w:color w:val="000000" w:themeColor="text1"/>
        </w:rPr>
        <w:t xml:space="preserve">thời kỳ 2021-2030 </w:t>
      </w:r>
      <w:r w:rsidR="003F0539" w:rsidRPr="007C5567">
        <w:rPr>
          <w:b/>
          <w:bCs/>
          <w:iCs/>
          <w:color w:val="000000" w:themeColor="text1"/>
        </w:rPr>
        <w:t xml:space="preserve">và Kế hoạch sử dụng đất năm 2021 </w:t>
      </w:r>
      <w:r w:rsidRPr="007C5567">
        <w:rPr>
          <w:b/>
          <w:bCs/>
          <w:iCs/>
          <w:color w:val="000000" w:themeColor="text1"/>
        </w:rPr>
        <w:t xml:space="preserve">huyện Ninh Sơn </w:t>
      </w:r>
      <w:r w:rsidRPr="007C5567">
        <w:rPr>
          <w:bCs/>
          <w:iCs/>
          <w:color w:val="000000" w:themeColor="text1"/>
          <w:lang w:val="vi-VN"/>
        </w:rPr>
        <w:t xml:space="preserve">trình cấp có thẩm quyền thẩm định, phê duyệt để triển khai thực hiện các </w:t>
      </w:r>
      <w:r w:rsidRPr="007C5567">
        <w:rPr>
          <w:bCs/>
          <w:iCs/>
          <w:color w:val="000000" w:themeColor="text1"/>
        </w:rPr>
        <w:t>dự án trong giai đoạn 2021-2030</w:t>
      </w:r>
      <w:r w:rsidRPr="007C5567">
        <w:rPr>
          <w:color w:val="000000" w:themeColor="text1"/>
          <w:lang w:val="vi-VN"/>
        </w:rPr>
        <w:t>.</w:t>
      </w:r>
    </w:p>
    <w:p w:rsidR="000E7D5D" w:rsidRPr="007C5567" w:rsidRDefault="000E7D5D" w:rsidP="000E7D5D">
      <w:pPr>
        <w:spacing w:before="60" w:after="60"/>
        <w:ind w:firstLine="720"/>
        <w:jc w:val="both"/>
        <w:rPr>
          <w:b/>
          <w:color w:val="000000" w:themeColor="text1"/>
          <w:szCs w:val="26"/>
        </w:rPr>
      </w:pPr>
    </w:p>
    <w:p w:rsidR="00A5795C" w:rsidRPr="007C5567" w:rsidRDefault="00A5795C" w:rsidP="000E7D5D">
      <w:pPr>
        <w:spacing w:before="60" w:after="60"/>
        <w:ind w:firstLine="720"/>
        <w:jc w:val="both"/>
        <w:rPr>
          <w:b/>
          <w:color w:val="000000" w:themeColor="text1"/>
          <w:szCs w:val="26"/>
        </w:rPr>
      </w:pPr>
    </w:p>
    <w:p w:rsidR="000E7D5D" w:rsidRPr="007C5567" w:rsidRDefault="000E7D5D" w:rsidP="000E7D5D">
      <w:pPr>
        <w:spacing w:before="60" w:after="60"/>
        <w:ind w:firstLine="720"/>
        <w:jc w:val="both"/>
        <w:rPr>
          <w:b/>
          <w:color w:val="000000" w:themeColor="text1"/>
          <w:szCs w:val="26"/>
        </w:rPr>
      </w:pPr>
    </w:p>
    <w:p w:rsidR="000D53CB" w:rsidRPr="007C5567" w:rsidRDefault="000D53CB" w:rsidP="00292163">
      <w:pPr>
        <w:widowControl w:val="0"/>
        <w:suppressLineNumbers/>
        <w:spacing w:before="60" w:after="60"/>
        <w:ind w:firstLine="720"/>
        <w:jc w:val="both"/>
        <w:rPr>
          <w:b/>
          <w:bCs/>
          <w:color w:val="000000" w:themeColor="text1"/>
          <w:szCs w:val="26"/>
        </w:rPr>
      </w:pPr>
      <w:r w:rsidRPr="007C5567">
        <w:rPr>
          <w:b/>
          <w:bCs/>
          <w:color w:val="000000" w:themeColor="text1"/>
          <w:szCs w:val="26"/>
        </w:rPr>
        <w:lastRenderedPageBreak/>
        <w:t xml:space="preserve">I. MỤC TIÊU LẬP QUY HOẠCH, KẾ HOẠCH SỬ DỤNG ĐẤT TOÀN HUYỆN </w:t>
      </w:r>
    </w:p>
    <w:p w:rsidR="000D53CB" w:rsidRPr="007C5567" w:rsidRDefault="000D53CB" w:rsidP="00292163">
      <w:pPr>
        <w:widowControl w:val="0"/>
        <w:suppressLineNumbers/>
        <w:spacing w:before="60" w:after="60"/>
        <w:ind w:firstLine="720"/>
        <w:jc w:val="both"/>
        <w:rPr>
          <w:color w:val="000000" w:themeColor="text1"/>
        </w:rPr>
      </w:pPr>
      <w:r w:rsidRPr="007C5567">
        <w:rPr>
          <w:color w:val="000000" w:themeColor="text1"/>
        </w:rPr>
        <w:t>Quy hoạch sử dụng đất là biện pháp để thực hiện các chiến lược phát triển kinh tế - xã hội của nhà nước, tỉnh, huyện, ... trên cơ sở tuân thủ chính sách pháp luật về đất đai và các chiến lược phát triển kinh tế - xã hội của Nhà nước, của Tỉnh, Huyện. Mặt khác theo quy định của Luật Đất đai, Nhà nước quản lý đất đai theo quy hoạch và pháp luật. Do đó mục tiêu lập quy hoạch sử dụng đất được thể hiện ở các nội dung:</w:t>
      </w:r>
    </w:p>
    <w:p w:rsidR="000D53CB" w:rsidRPr="007C5567" w:rsidRDefault="000D53CB" w:rsidP="00292163">
      <w:pPr>
        <w:widowControl w:val="0"/>
        <w:suppressLineNumbers/>
        <w:spacing w:before="60" w:after="60"/>
        <w:ind w:firstLine="720"/>
        <w:jc w:val="both"/>
        <w:rPr>
          <w:color w:val="000000" w:themeColor="text1"/>
          <w:lang w:val="vi-VN"/>
        </w:rPr>
      </w:pPr>
      <w:r w:rsidRPr="007C5567">
        <w:rPr>
          <w:color w:val="000000" w:themeColor="text1"/>
          <w:lang w:val="vi-VN"/>
        </w:rPr>
        <w:t xml:space="preserve">- </w:t>
      </w:r>
      <w:r w:rsidRPr="007C5567">
        <w:rPr>
          <w:color w:val="000000" w:themeColor="text1"/>
        </w:rPr>
        <w:t>C</w:t>
      </w:r>
      <w:r w:rsidRPr="007C5567">
        <w:rPr>
          <w:color w:val="000000" w:themeColor="text1"/>
          <w:lang w:val="vi-VN"/>
        </w:rPr>
        <w:t>ụ thể hoá các chỉ tiêu Quy hoạch sử dụng đất đến năm 20</w:t>
      </w:r>
      <w:r w:rsidRPr="007C5567">
        <w:rPr>
          <w:color w:val="000000" w:themeColor="text1"/>
        </w:rPr>
        <w:t>3</w:t>
      </w:r>
      <w:r w:rsidRPr="007C5567">
        <w:rPr>
          <w:color w:val="000000" w:themeColor="text1"/>
          <w:lang w:val="vi-VN"/>
        </w:rPr>
        <w:t xml:space="preserve">0 và kế hoạch sử dụng đất </w:t>
      </w:r>
      <w:r w:rsidRPr="007C5567">
        <w:rPr>
          <w:color w:val="000000" w:themeColor="text1"/>
        </w:rPr>
        <w:t>5 năm</w:t>
      </w:r>
      <w:r w:rsidRPr="007C5567">
        <w:rPr>
          <w:color w:val="000000" w:themeColor="text1"/>
          <w:lang w:val="vi-VN"/>
        </w:rPr>
        <w:t xml:space="preserve"> (20</w:t>
      </w:r>
      <w:r w:rsidRPr="007C5567">
        <w:rPr>
          <w:color w:val="000000" w:themeColor="text1"/>
        </w:rPr>
        <w:t>21-2025</w:t>
      </w:r>
      <w:r w:rsidRPr="007C5567">
        <w:rPr>
          <w:color w:val="000000" w:themeColor="text1"/>
          <w:lang w:val="vi-VN"/>
        </w:rPr>
        <w:t xml:space="preserve">) cấp tỉnh phân bổ cho huyện và diện tích các loại đất theo nhu cầu sử dụng đất của huyện và cấp xã đến các đơn vị hành chính cấp xã. </w:t>
      </w:r>
    </w:p>
    <w:p w:rsidR="000D53CB" w:rsidRPr="007C5567" w:rsidRDefault="000D53CB" w:rsidP="00292163">
      <w:pPr>
        <w:widowControl w:val="0"/>
        <w:suppressLineNumbers/>
        <w:spacing w:before="60" w:after="60"/>
        <w:jc w:val="both"/>
        <w:rPr>
          <w:color w:val="000000" w:themeColor="text1"/>
          <w:lang w:val="vi-VN"/>
        </w:rPr>
      </w:pPr>
      <w:r w:rsidRPr="007C5567">
        <w:rPr>
          <w:color w:val="000000" w:themeColor="text1"/>
        </w:rPr>
        <w:tab/>
      </w:r>
      <w:r w:rsidRPr="007C5567">
        <w:rPr>
          <w:color w:val="000000" w:themeColor="text1"/>
          <w:lang w:val="vi-VN"/>
        </w:rPr>
        <w:t xml:space="preserve">- Xác định danh mục các công trình, dự án cần thu hồi đất; </w:t>
      </w:r>
      <w:r w:rsidRPr="007C5567">
        <w:rPr>
          <w:color w:val="000000" w:themeColor="text1"/>
        </w:rPr>
        <w:t xml:space="preserve">giao đất, cho thuê đất, cho phép </w:t>
      </w:r>
      <w:r w:rsidRPr="007C5567">
        <w:rPr>
          <w:color w:val="000000" w:themeColor="text1"/>
          <w:lang w:val="vi-VN"/>
        </w:rPr>
        <w:t xml:space="preserve">chuyển mục đích sử dụng đất; đưa đất chưa sử dụng vào sử dụng trong </w:t>
      </w:r>
      <w:r w:rsidRPr="007C5567">
        <w:rPr>
          <w:color w:val="000000" w:themeColor="text1"/>
        </w:rPr>
        <w:t>10</w:t>
      </w:r>
      <w:r w:rsidRPr="007C5567">
        <w:rPr>
          <w:color w:val="000000" w:themeColor="text1"/>
          <w:lang w:val="vi-VN"/>
        </w:rPr>
        <w:t xml:space="preserve"> năm (20</w:t>
      </w:r>
      <w:r w:rsidRPr="007C5567">
        <w:rPr>
          <w:color w:val="000000" w:themeColor="text1"/>
        </w:rPr>
        <w:t>21-2030</w:t>
      </w:r>
      <w:r w:rsidRPr="007C5567">
        <w:rPr>
          <w:color w:val="000000" w:themeColor="text1"/>
          <w:lang w:val="vi-VN"/>
        </w:rPr>
        <w:t>) và kế hoạch sử dụng đất năm 20</w:t>
      </w:r>
      <w:r w:rsidRPr="007C5567">
        <w:rPr>
          <w:color w:val="000000" w:themeColor="text1"/>
        </w:rPr>
        <w:t>21</w:t>
      </w:r>
      <w:r w:rsidRPr="007C5567">
        <w:rPr>
          <w:color w:val="000000" w:themeColor="text1"/>
          <w:lang w:val="vi-VN"/>
        </w:rPr>
        <w:t xml:space="preserve"> phù hợp với kế hoạch phát triển kinh tế-xã hội của </w:t>
      </w:r>
      <w:r w:rsidRPr="007C5567">
        <w:rPr>
          <w:color w:val="000000" w:themeColor="text1"/>
        </w:rPr>
        <w:t xml:space="preserve">quốc gia, </w:t>
      </w:r>
      <w:r w:rsidRPr="007C5567">
        <w:rPr>
          <w:color w:val="000000" w:themeColor="text1"/>
          <w:lang w:val="vi-VN"/>
        </w:rPr>
        <w:t>tỉnh, huyện.</w:t>
      </w:r>
    </w:p>
    <w:p w:rsidR="000D53CB" w:rsidRPr="007C5567" w:rsidRDefault="000D53CB" w:rsidP="00292163">
      <w:pPr>
        <w:widowControl w:val="0"/>
        <w:suppressLineNumbers/>
        <w:spacing w:before="60" w:after="60"/>
        <w:ind w:firstLine="720"/>
        <w:jc w:val="both"/>
        <w:rPr>
          <w:color w:val="000000" w:themeColor="text1"/>
        </w:rPr>
      </w:pPr>
      <w:r w:rsidRPr="007C5567">
        <w:rPr>
          <w:color w:val="000000" w:themeColor="text1"/>
        </w:rPr>
        <w:t xml:space="preserve">- Đề xuất với UBND Tỉnh việc phân bổ lại quỹ đất đai, đảm bảo hài hòa giữa các mục tiêu ngắn hạn, dài hạn của các cấp, các ngành phù hợp với chiến lược phát triển kinh tế - xã hội của huyện, tỉnh, của vùng và cả nước. </w:t>
      </w:r>
    </w:p>
    <w:p w:rsidR="000D53CB" w:rsidRPr="007C5567" w:rsidRDefault="000D53CB" w:rsidP="00292163">
      <w:pPr>
        <w:widowControl w:val="0"/>
        <w:suppressLineNumbers/>
        <w:spacing w:before="60" w:after="60"/>
        <w:jc w:val="both"/>
        <w:rPr>
          <w:color w:val="000000" w:themeColor="text1"/>
        </w:rPr>
      </w:pPr>
      <w:r w:rsidRPr="007C5567">
        <w:rPr>
          <w:color w:val="000000" w:themeColor="text1"/>
        </w:rPr>
        <w:tab/>
        <w:t>- Bảo vệ đất trồng lúa nước ở mức hợp lý để đảm bảo an ninh lương thực; bảo vệ rừng phòng hộ và rừng đặc dụng.</w:t>
      </w:r>
    </w:p>
    <w:p w:rsidR="000D53CB" w:rsidRPr="007C5567" w:rsidRDefault="000D53CB" w:rsidP="00292163">
      <w:pPr>
        <w:widowControl w:val="0"/>
        <w:suppressLineNumbers/>
        <w:spacing w:before="60" w:after="60"/>
        <w:ind w:firstLine="720"/>
        <w:jc w:val="both"/>
        <w:rPr>
          <w:color w:val="000000" w:themeColor="text1"/>
        </w:rPr>
      </w:pPr>
      <w:r w:rsidRPr="007C5567">
        <w:rPr>
          <w:color w:val="000000" w:themeColor="text1"/>
        </w:rPr>
        <w:t>- Làm cơ sở pháp lý để lập KHSD đất hàng năm cấp huyện phục vụ thu hồi đất, giao đất, cho thuê đất và chuyển mục đích sử dụng đất theo quy định của pháp luật.</w:t>
      </w:r>
    </w:p>
    <w:p w:rsidR="000D53CB" w:rsidRPr="007C5567" w:rsidRDefault="000D53CB" w:rsidP="00292163">
      <w:pPr>
        <w:spacing w:before="60" w:after="60"/>
        <w:ind w:firstLine="709"/>
        <w:jc w:val="both"/>
        <w:rPr>
          <w:color w:val="000000" w:themeColor="text1"/>
          <w:lang w:val="vi-VN"/>
        </w:rPr>
      </w:pPr>
      <w:r w:rsidRPr="007C5567">
        <w:rPr>
          <w:color w:val="000000" w:themeColor="text1"/>
        </w:rPr>
        <w:tab/>
      </w:r>
      <w:r w:rsidRPr="007C5567">
        <w:rPr>
          <w:color w:val="000000" w:themeColor="text1"/>
          <w:lang w:val="vi-VN"/>
        </w:rPr>
        <w:t xml:space="preserve">- Góp phần quản lý chặt chẽ tài nguyên đất đai theo quy hoạch, kế hoạch và pháp luật; đảm bảo sử dụng đất đúng mục đích, tiết kiệm, hiệu quả; bảo vệ môi trường sinh thái, ứng phó có hiệu quả với biến đổi khí hậu, đảm bảo phát triển bền vững. </w:t>
      </w:r>
    </w:p>
    <w:p w:rsidR="000D53CB" w:rsidRPr="007C5567" w:rsidRDefault="000D53CB" w:rsidP="00292163">
      <w:pPr>
        <w:spacing w:before="60" w:after="60"/>
        <w:jc w:val="both"/>
        <w:rPr>
          <w:color w:val="000000" w:themeColor="text1"/>
          <w:spacing w:val="-2"/>
          <w:lang w:val="vi-VN"/>
        </w:rPr>
      </w:pPr>
      <w:r w:rsidRPr="007C5567">
        <w:rPr>
          <w:color w:val="000000" w:themeColor="text1"/>
        </w:rPr>
        <w:tab/>
        <w:t xml:space="preserve">- </w:t>
      </w:r>
      <w:r w:rsidRPr="007C5567">
        <w:rPr>
          <w:color w:val="000000" w:themeColor="text1"/>
          <w:lang w:val="vi-VN"/>
        </w:rPr>
        <w:t>Coi đất đai là nguồn lực để khai thác tăng nguồn thu cho ngân sách, tạo nguồn vốn đầu tư phát triển kinh tế-xã hội cho địa phương.</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vi-VN"/>
        </w:rPr>
        <w:tab/>
        <w:t xml:space="preserve">- Tạo sự phối hợp đồng bộ giữa các </w:t>
      </w:r>
      <w:r w:rsidRPr="007C5567">
        <w:rPr>
          <w:color w:val="000000" w:themeColor="text1"/>
        </w:rPr>
        <w:t>Bộ, ngành của Trung ương và địa phương</w:t>
      </w:r>
      <w:r w:rsidRPr="007C5567">
        <w:rPr>
          <w:color w:val="000000" w:themeColor="text1"/>
          <w:lang w:val="vi-VN"/>
        </w:rPr>
        <w:t xml:space="preserve"> trong quá trình quản lý, sử dụng đất phù hợp với quy hoạch, kế hoạch đề ra; đáp ứng nhu cầu sử dụng đất </w:t>
      </w:r>
      <w:r w:rsidRPr="007C5567">
        <w:rPr>
          <w:color w:val="000000" w:themeColor="text1"/>
        </w:rPr>
        <w:t xml:space="preserve">đến năm 2030 </w:t>
      </w:r>
      <w:r w:rsidRPr="007C5567">
        <w:rPr>
          <w:color w:val="000000" w:themeColor="text1"/>
          <w:lang w:val="vi-VN"/>
        </w:rPr>
        <w:t>của các ngành trên địa bàn huyện có hiệu quả kinh tế</w:t>
      </w:r>
      <w:r w:rsidRPr="007C5567">
        <w:rPr>
          <w:color w:val="000000" w:themeColor="text1"/>
        </w:rPr>
        <w:t xml:space="preserve"> -</w:t>
      </w:r>
      <w:r w:rsidRPr="007C5567">
        <w:rPr>
          <w:color w:val="000000" w:themeColor="text1"/>
          <w:lang w:val="vi-VN"/>
        </w:rPr>
        <w:t xml:space="preserve"> xã hội</w:t>
      </w:r>
      <w:r w:rsidRPr="007C5567">
        <w:rPr>
          <w:color w:val="000000" w:themeColor="text1"/>
        </w:rPr>
        <w:t xml:space="preserve"> và môi trường</w:t>
      </w:r>
      <w:r w:rsidRPr="007C5567">
        <w:rPr>
          <w:color w:val="000000" w:themeColor="text1"/>
          <w:lang w:val="vi-VN"/>
        </w:rPr>
        <w:t xml:space="preserve"> cao nhất.</w:t>
      </w:r>
    </w:p>
    <w:p w:rsidR="000D53CB" w:rsidRPr="007C5567" w:rsidRDefault="000D53CB" w:rsidP="00292163">
      <w:pPr>
        <w:spacing w:before="60" w:after="60"/>
        <w:ind w:firstLine="720"/>
        <w:jc w:val="both"/>
        <w:rPr>
          <w:b/>
          <w:color w:val="000000" w:themeColor="text1"/>
          <w:szCs w:val="26"/>
        </w:rPr>
      </w:pPr>
      <w:r w:rsidRPr="007C5567">
        <w:rPr>
          <w:b/>
          <w:color w:val="000000" w:themeColor="text1"/>
          <w:szCs w:val="26"/>
        </w:rPr>
        <w:t xml:space="preserve">II. NHỮNG CĂN CỨ PHÁP LÝ VÀ TÀI LIỆU THAM KHẢO </w:t>
      </w:r>
    </w:p>
    <w:p w:rsidR="000D53CB" w:rsidRPr="007C5567" w:rsidRDefault="000D53CB" w:rsidP="00292163">
      <w:pPr>
        <w:widowControl w:val="0"/>
        <w:suppressLineNumbers/>
        <w:spacing w:before="60" w:after="60"/>
        <w:ind w:firstLine="720"/>
        <w:jc w:val="both"/>
        <w:rPr>
          <w:b/>
          <w:color w:val="000000" w:themeColor="text1"/>
        </w:rPr>
      </w:pPr>
      <w:r w:rsidRPr="007C5567">
        <w:rPr>
          <w:b/>
          <w:color w:val="000000" w:themeColor="text1"/>
        </w:rPr>
        <w:t>1.1. Căn cứ pháp lý</w:t>
      </w:r>
    </w:p>
    <w:p w:rsidR="003E6483" w:rsidRPr="007C5567" w:rsidRDefault="003E6483" w:rsidP="003E6483">
      <w:pPr>
        <w:widowControl w:val="0"/>
        <w:suppressLineNumbers/>
        <w:spacing w:before="60" w:after="60"/>
        <w:ind w:firstLine="720"/>
        <w:jc w:val="both"/>
        <w:rPr>
          <w:color w:val="000000" w:themeColor="text1"/>
          <w:lang w:val="vi-VN"/>
        </w:rPr>
      </w:pPr>
      <w:r w:rsidRPr="007C5567">
        <w:rPr>
          <w:color w:val="000000" w:themeColor="text1"/>
          <w:lang w:val="vi-VN"/>
        </w:rPr>
        <w:t>- Luật Đất đai ngày 29</w:t>
      </w:r>
      <w:r w:rsidRPr="007C5567">
        <w:rPr>
          <w:color w:val="000000" w:themeColor="text1"/>
        </w:rPr>
        <w:t>/</w:t>
      </w:r>
      <w:r w:rsidRPr="007C5567">
        <w:rPr>
          <w:color w:val="000000" w:themeColor="text1"/>
          <w:lang w:val="vi-VN"/>
        </w:rPr>
        <w:t>11</w:t>
      </w:r>
      <w:r w:rsidRPr="007C5567">
        <w:rPr>
          <w:color w:val="000000" w:themeColor="text1"/>
        </w:rPr>
        <w:t>/</w:t>
      </w:r>
      <w:r w:rsidRPr="007C5567">
        <w:rPr>
          <w:color w:val="000000" w:themeColor="text1"/>
          <w:lang w:val="vi-VN"/>
        </w:rPr>
        <w:t>2013.</w:t>
      </w:r>
    </w:p>
    <w:p w:rsidR="003E6483" w:rsidRPr="007C5567" w:rsidRDefault="003E6483" w:rsidP="003E6483">
      <w:pPr>
        <w:widowControl w:val="0"/>
        <w:suppressLineNumbers/>
        <w:spacing w:before="60" w:after="60"/>
        <w:ind w:firstLine="720"/>
        <w:jc w:val="both"/>
        <w:rPr>
          <w:iCs/>
          <w:color w:val="000000" w:themeColor="text1"/>
        </w:rPr>
      </w:pPr>
      <w:r w:rsidRPr="007C5567">
        <w:rPr>
          <w:iCs/>
          <w:color w:val="000000" w:themeColor="text1"/>
        </w:rPr>
        <w:t xml:space="preserve">- </w:t>
      </w:r>
      <w:r w:rsidRPr="007C5567">
        <w:rPr>
          <w:iCs/>
          <w:color w:val="000000" w:themeColor="text1"/>
          <w:lang w:val="vi-VN"/>
        </w:rPr>
        <w:t xml:space="preserve">Luật Quy hoạch </w:t>
      </w:r>
      <w:r w:rsidRPr="007C5567">
        <w:rPr>
          <w:iCs/>
          <w:color w:val="000000" w:themeColor="text1"/>
        </w:rPr>
        <w:t xml:space="preserve">ngày 24/11/2017. </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xml:space="preserve">- Luật sửa đổi, bổ sung 37 luật liên quan đến quy hoạch ngày 20/11/2018. </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Nghị quyết số 751/2019/UBTVQH14 ngày 16/8/2019 của Ủy ban Thường vụ Quốc hội giải thích một số điều của Luật Quy hoạch.</w:t>
      </w:r>
    </w:p>
    <w:p w:rsidR="00CC263E" w:rsidRPr="007C5567" w:rsidRDefault="00CC263E" w:rsidP="003E6483">
      <w:pPr>
        <w:widowControl w:val="0"/>
        <w:suppressLineNumbers/>
        <w:spacing w:before="60" w:after="60"/>
        <w:ind w:firstLine="720"/>
        <w:jc w:val="both"/>
        <w:rPr>
          <w:color w:val="000000" w:themeColor="text1"/>
          <w:lang w:val="nl-NL"/>
        </w:rPr>
      </w:pPr>
      <w:r w:rsidRPr="007C5567">
        <w:rPr>
          <w:color w:val="000000" w:themeColor="text1"/>
          <w:lang w:val="nl-NL"/>
        </w:rPr>
        <w:lastRenderedPageBreak/>
        <w:t>- Quyết định số 326/QĐ-TTg ngày 09/03/2022 của Thủ tướng Chính phủ phân bổ chỉ tiêu Quy hoạch sử dụng đất quốc gia thời kỳ 2021-2030, tầm nhìn đến năm 2050, Kế hoạch sử dụng đất quốc gia 5 năm 2021-2025</w:t>
      </w:r>
      <w:r w:rsidR="009B713A" w:rsidRPr="007C5567">
        <w:rPr>
          <w:color w:val="000000" w:themeColor="text1"/>
          <w:lang w:val="nl-NL"/>
        </w:rPr>
        <w:t>;</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lang w:val="vi-VN"/>
        </w:rPr>
        <w:t xml:space="preserve">- Nghị định số 43/2014/NĐ-CP ngày 15 tháng 5 năm 2014 của </w:t>
      </w:r>
      <w:r w:rsidRPr="007C5567">
        <w:rPr>
          <w:color w:val="000000" w:themeColor="text1"/>
        </w:rPr>
        <w:t>Chính Phủ</w:t>
      </w:r>
      <w:r w:rsidRPr="007C5567">
        <w:rPr>
          <w:color w:val="000000" w:themeColor="text1"/>
          <w:lang w:val="vi-VN"/>
        </w:rPr>
        <w:t xml:space="preserve"> quy định chi tiết thi hành một số điều của Luật Đất đai.</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lang w:val="vi-VN"/>
        </w:rPr>
        <w:t xml:space="preserve">- Nghị định số </w:t>
      </w:r>
      <w:r w:rsidRPr="007C5567">
        <w:rPr>
          <w:color w:val="000000" w:themeColor="text1"/>
        </w:rPr>
        <w:t>01</w:t>
      </w:r>
      <w:r w:rsidRPr="007C5567">
        <w:rPr>
          <w:color w:val="000000" w:themeColor="text1"/>
          <w:lang w:val="vi-VN"/>
        </w:rPr>
        <w:t>/201</w:t>
      </w:r>
      <w:r w:rsidRPr="007C5567">
        <w:rPr>
          <w:color w:val="000000" w:themeColor="text1"/>
        </w:rPr>
        <w:t>7</w:t>
      </w:r>
      <w:r w:rsidRPr="007C5567">
        <w:rPr>
          <w:color w:val="000000" w:themeColor="text1"/>
          <w:lang w:val="vi-VN"/>
        </w:rPr>
        <w:t xml:space="preserve">/NĐ-CP ngày </w:t>
      </w:r>
      <w:r w:rsidRPr="007C5567">
        <w:rPr>
          <w:color w:val="000000" w:themeColor="text1"/>
        </w:rPr>
        <w:t>06</w:t>
      </w:r>
      <w:r w:rsidRPr="007C5567">
        <w:rPr>
          <w:color w:val="000000" w:themeColor="text1"/>
          <w:lang w:val="vi-VN"/>
        </w:rPr>
        <w:t xml:space="preserve"> tháng </w:t>
      </w:r>
      <w:r w:rsidRPr="007C5567">
        <w:rPr>
          <w:color w:val="000000" w:themeColor="text1"/>
        </w:rPr>
        <w:t>01</w:t>
      </w:r>
      <w:r w:rsidRPr="007C5567">
        <w:rPr>
          <w:color w:val="000000" w:themeColor="text1"/>
          <w:lang w:val="vi-VN"/>
        </w:rPr>
        <w:t xml:space="preserve"> năm 201</w:t>
      </w:r>
      <w:r w:rsidRPr="007C5567">
        <w:rPr>
          <w:color w:val="000000" w:themeColor="text1"/>
        </w:rPr>
        <w:t>7</w:t>
      </w:r>
      <w:r w:rsidRPr="007C5567">
        <w:rPr>
          <w:color w:val="000000" w:themeColor="text1"/>
          <w:lang w:val="vi-VN"/>
        </w:rPr>
        <w:t xml:space="preserve"> của </w:t>
      </w:r>
      <w:r w:rsidRPr="007C5567">
        <w:rPr>
          <w:color w:val="000000" w:themeColor="text1"/>
        </w:rPr>
        <w:t>Chính phủ</w:t>
      </w:r>
      <w:r w:rsidRPr="007C5567">
        <w:rPr>
          <w:color w:val="000000" w:themeColor="text1"/>
          <w:lang w:val="vi-VN"/>
        </w:rPr>
        <w:t xml:space="preserve"> </w:t>
      </w:r>
      <w:r w:rsidRPr="007C5567">
        <w:rPr>
          <w:color w:val="000000" w:themeColor="text1"/>
        </w:rPr>
        <w:t xml:space="preserve">sửa đổi, bổ sung một số Nghị định </w:t>
      </w:r>
      <w:r w:rsidRPr="007C5567">
        <w:rPr>
          <w:color w:val="000000" w:themeColor="text1"/>
          <w:lang w:val="vi-VN"/>
        </w:rPr>
        <w:t>quy định chi tiết thi hành Luật Đất đai.</w:t>
      </w:r>
    </w:p>
    <w:p w:rsidR="003E6483" w:rsidRPr="007C5567" w:rsidRDefault="003E6483" w:rsidP="003E6483">
      <w:pPr>
        <w:spacing w:before="60" w:after="60"/>
        <w:ind w:firstLine="720"/>
        <w:jc w:val="both"/>
        <w:rPr>
          <w:color w:val="000000" w:themeColor="text1"/>
        </w:rPr>
      </w:pPr>
      <w:r w:rsidRPr="007C5567">
        <w:rPr>
          <w:color w:val="000000" w:themeColor="text1"/>
          <w:lang w:val="vi-VN"/>
        </w:rPr>
        <w:t xml:space="preserve">- Nghị định số </w:t>
      </w:r>
      <w:r w:rsidRPr="007C5567">
        <w:rPr>
          <w:color w:val="000000" w:themeColor="text1"/>
        </w:rPr>
        <w:t>37</w:t>
      </w:r>
      <w:r w:rsidRPr="007C5567">
        <w:rPr>
          <w:color w:val="000000" w:themeColor="text1"/>
          <w:lang w:val="vi-VN"/>
        </w:rPr>
        <w:t>/201</w:t>
      </w:r>
      <w:r w:rsidRPr="007C5567">
        <w:rPr>
          <w:color w:val="000000" w:themeColor="text1"/>
        </w:rPr>
        <w:t>9</w:t>
      </w:r>
      <w:r w:rsidRPr="007C5567">
        <w:rPr>
          <w:color w:val="000000" w:themeColor="text1"/>
          <w:lang w:val="vi-VN"/>
        </w:rPr>
        <w:t xml:space="preserve">/NĐ-CP ngày </w:t>
      </w:r>
      <w:r w:rsidRPr="007C5567">
        <w:rPr>
          <w:color w:val="000000" w:themeColor="text1"/>
        </w:rPr>
        <w:t>07/5/</w:t>
      </w:r>
      <w:r w:rsidRPr="007C5567">
        <w:rPr>
          <w:color w:val="000000" w:themeColor="text1"/>
          <w:lang w:val="vi-VN"/>
        </w:rPr>
        <w:t>201</w:t>
      </w:r>
      <w:r w:rsidRPr="007C5567">
        <w:rPr>
          <w:color w:val="000000" w:themeColor="text1"/>
        </w:rPr>
        <w:t>9</w:t>
      </w:r>
      <w:r w:rsidRPr="007C5567">
        <w:rPr>
          <w:color w:val="000000" w:themeColor="text1"/>
          <w:lang w:val="vi-VN"/>
        </w:rPr>
        <w:t xml:space="preserve"> của Chính phủ quy định chi tiết thi hành một số điều của Luật </w:t>
      </w:r>
      <w:r w:rsidRPr="007C5567">
        <w:rPr>
          <w:color w:val="000000" w:themeColor="text1"/>
        </w:rPr>
        <w:t>Quy hoạch</w:t>
      </w:r>
      <w:r w:rsidRPr="007C5567">
        <w:rPr>
          <w:color w:val="000000" w:themeColor="text1"/>
          <w:lang w:val="vi-VN"/>
        </w:rPr>
        <w:t>.</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xml:space="preserve">- Nghị định </w:t>
      </w:r>
      <w:r w:rsidRPr="007C5567">
        <w:rPr>
          <w:color w:val="000000" w:themeColor="text1"/>
          <w:lang w:val="vi-VN"/>
        </w:rPr>
        <w:t xml:space="preserve">số </w:t>
      </w:r>
      <w:r w:rsidRPr="007C5567">
        <w:rPr>
          <w:color w:val="000000" w:themeColor="text1"/>
        </w:rPr>
        <w:t>1</w:t>
      </w:r>
      <w:r w:rsidRPr="007C5567">
        <w:rPr>
          <w:color w:val="000000" w:themeColor="text1"/>
          <w:lang w:val="vi-VN"/>
        </w:rPr>
        <w:t>4</w:t>
      </w:r>
      <w:r w:rsidRPr="007C5567">
        <w:rPr>
          <w:color w:val="000000" w:themeColor="text1"/>
        </w:rPr>
        <w:t>8/2020</w:t>
      </w:r>
      <w:r w:rsidRPr="007C5567">
        <w:rPr>
          <w:color w:val="000000" w:themeColor="text1"/>
          <w:lang w:val="vi-VN"/>
        </w:rPr>
        <w:t xml:space="preserve">/NĐ-CP ngày </w:t>
      </w:r>
      <w:r w:rsidRPr="007C5567">
        <w:rPr>
          <w:color w:val="000000" w:themeColor="text1"/>
        </w:rPr>
        <w:t>18/12/2020</w:t>
      </w:r>
      <w:r w:rsidRPr="007C5567">
        <w:rPr>
          <w:color w:val="000000" w:themeColor="text1"/>
          <w:lang w:val="vi-VN"/>
        </w:rPr>
        <w:t xml:space="preserve"> của Chính phủ </w:t>
      </w:r>
      <w:r w:rsidRPr="007C5567">
        <w:rPr>
          <w:color w:val="000000" w:themeColor="text1"/>
        </w:rPr>
        <w:t xml:space="preserve">sửa đổi, bổ sung một số Nghị định </w:t>
      </w:r>
      <w:r w:rsidRPr="007C5567">
        <w:rPr>
          <w:color w:val="000000" w:themeColor="text1"/>
          <w:lang w:val="vi-VN"/>
        </w:rPr>
        <w:t>quy định chi tiết thi hành Luật Đất đai.</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Nghị quyết số 113/NQ-CP ngày 30 tháng 8 năm 2018 của Chính phủ về điều chỉnh quy hoạch sử dụng đất đến năm 2020 và kế hoạch sử dụng đất kỳ cuối (2016-2020) tỉnh Ninh Thuận.</w:t>
      </w:r>
    </w:p>
    <w:p w:rsidR="003E6483" w:rsidRPr="007C5567" w:rsidRDefault="003E6483" w:rsidP="003E6483">
      <w:pPr>
        <w:spacing w:before="60" w:after="60"/>
        <w:ind w:firstLine="720"/>
        <w:jc w:val="both"/>
        <w:rPr>
          <w:color w:val="000000" w:themeColor="text1"/>
        </w:rPr>
      </w:pPr>
      <w:r w:rsidRPr="007C5567">
        <w:rPr>
          <w:color w:val="000000" w:themeColor="text1"/>
        </w:rPr>
        <w:t xml:space="preserve">- Nghị quyết số 115/NQ-CP ngày 31 tháng 8 năm 2018 của Chính phủ về thực hiện một số cơ chế, chính sách đặc thù hỗ trợ tỉnh Ninh Thuận phát triển kinh tế-xã hội, ổn định sản xuất, đời sống nhân dân giai đoạn 2018-2023. </w:t>
      </w:r>
    </w:p>
    <w:p w:rsidR="003E6483" w:rsidRPr="007C5567" w:rsidRDefault="003E6483" w:rsidP="003E6483">
      <w:pPr>
        <w:spacing w:before="60" w:after="60"/>
        <w:ind w:firstLine="720"/>
        <w:jc w:val="both"/>
        <w:rPr>
          <w:color w:val="000000" w:themeColor="text1"/>
        </w:rPr>
      </w:pPr>
      <w:r w:rsidRPr="007C5567">
        <w:rPr>
          <w:color w:val="000000" w:themeColor="text1"/>
          <w:lang w:val="vi-VN"/>
        </w:rPr>
        <w:t>- Chỉ thị số 01/CT-TTg ngày 22/01/2014 của Thủ tướng Chính phủ về việc triển khai thi hành Luật Đất đai.</w:t>
      </w:r>
    </w:p>
    <w:p w:rsidR="003E6483" w:rsidRPr="007C5567" w:rsidRDefault="003E6483" w:rsidP="003E6483">
      <w:pPr>
        <w:spacing w:before="60" w:after="60"/>
        <w:ind w:firstLine="720"/>
        <w:jc w:val="both"/>
        <w:rPr>
          <w:color w:val="000000" w:themeColor="text1"/>
          <w:lang w:val="vi-VN"/>
        </w:rPr>
      </w:pPr>
      <w:r w:rsidRPr="007C5567">
        <w:rPr>
          <w:color w:val="000000" w:themeColor="text1"/>
          <w:lang w:val="vi-VN"/>
        </w:rPr>
        <w:t xml:space="preserve">- Chỉ thị số </w:t>
      </w:r>
      <w:r w:rsidRPr="007C5567">
        <w:rPr>
          <w:color w:val="000000" w:themeColor="text1"/>
        </w:rPr>
        <w:t>30</w:t>
      </w:r>
      <w:r w:rsidRPr="007C5567">
        <w:rPr>
          <w:color w:val="000000" w:themeColor="text1"/>
          <w:lang w:val="vi-VN"/>
        </w:rPr>
        <w:t>/CT-TTg ngày 2</w:t>
      </w:r>
      <w:r w:rsidRPr="007C5567">
        <w:rPr>
          <w:color w:val="000000" w:themeColor="text1"/>
        </w:rPr>
        <w:t>7/7/2020</w:t>
      </w:r>
      <w:r w:rsidRPr="007C5567">
        <w:rPr>
          <w:color w:val="000000" w:themeColor="text1"/>
          <w:lang w:val="vi-VN"/>
        </w:rPr>
        <w:t xml:space="preserve"> của Thủ tướng Chính phủ về </w:t>
      </w:r>
      <w:r w:rsidRPr="007C5567">
        <w:rPr>
          <w:color w:val="000000" w:themeColor="text1"/>
        </w:rPr>
        <w:t>các nhiệm vụ, giải pháp triển khai lập đồng thời các quy hoạch thời kỳ 2021-2030, tầm nhìn đến năm 2050</w:t>
      </w:r>
      <w:r w:rsidRPr="007C5567">
        <w:rPr>
          <w:color w:val="000000" w:themeColor="text1"/>
          <w:lang w:val="vi-VN"/>
        </w:rPr>
        <w:t>.</w:t>
      </w:r>
    </w:p>
    <w:p w:rsidR="003E6483" w:rsidRPr="007C5567" w:rsidRDefault="003E6483" w:rsidP="003E6483">
      <w:pPr>
        <w:spacing w:before="60" w:after="60"/>
        <w:ind w:firstLine="720"/>
        <w:jc w:val="both"/>
        <w:rPr>
          <w:color w:val="000000" w:themeColor="text1"/>
        </w:rPr>
      </w:pPr>
      <w:r w:rsidRPr="007C5567">
        <w:rPr>
          <w:color w:val="000000" w:themeColor="text1"/>
          <w:lang w:val="vi-VN"/>
        </w:rPr>
        <w:t xml:space="preserve">- Chỉ thị số </w:t>
      </w:r>
      <w:r w:rsidRPr="007C5567">
        <w:rPr>
          <w:color w:val="000000" w:themeColor="text1"/>
        </w:rPr>
        <w:t>22</w:t>
      </w:r>
      <w:r w:rsidRPr="007C5567">
        <w:rPr>
          <w:color w:val="000000" w:themeColor="text1"/>
          <w:lang w:val="vi-VN"/>
        </w:rPr>
        <w:t xml:space="preserve">/CT-TTg ngày </w:t>
      </w:r>
      <w:r w:rsidRPr="007C5567">
        <w:rPr>
          <w:color w:val="000000" w:themeColor="text1"/>
        </w:rPr>
        <w:t>11/8/2021</w:t>
      </w:r>
      <w:r w:rsidRPr="007C5567">
        <w:rPr>
          <w:color w:val="000000" w:themeColor="text1"/>
          <w:lang w:val="vi-VN"/>
        </w:rPr>
        <w:t xml:space="preserve"> của Thủ tướng Chính phủ về</w:t>
      </w:r>
      <w:r w:rsidRPr="007C5567">
        <w:rPr>
          <w:color w:val="000000" w:themeColor="text1"/>
        </w:rPr>
        <w:t xml:space="preserve"> đẩy mạnh công tác quy hoạch, kế hoạch sử dụng đất các cấp.</w:t>
      </w:r>
    </w:p>
    <w:p w:rsidR="003E6483" w:rsidRPr="007C5567" w:rsidRDefault="003E6483" w:rsidP="003E6483">
      <w:pPr>
        <w:spacing w:before="60" w:after="60"/>
        <w:ind w:firstLine="720"/>
        <w:jc w:val="both"/>
        <w:rPr>
          <w:color w:val="000000" w:themeColor="text1"/>
        </w:rPr>
      </w:pPr>
      <w:r w:rsidRPr="007C5567">
        <w:rPr>
          <w:bCs/>
          <w:iCs/>
          <w:color w:val="000000" w:themeColor="text1"/>
          <w:lang w:val="vi-VN"/>
        </w:rPr>
        <w:t>- Thông tư số 0</w:t>
      </w:r>
      <w:r w:rsidRPr="007C5567">
        <w:rPr>
          <w:bCs/>
          <w:iCs/>
          <w:color w:val="000000" w:themeColor="text1"/>
        </w:rPr>
        <w:t>1</w:t>
      </w:r>
      <w:r w:rsidRPr="007C5567">
        <w:rPr>
          <w:bCs/>
          <w:iCs/>
          <w:color w:val="000000" w:themeColor="text1"/>
          <w:lang w:val="vi-VN"/>
        </w:rPr>
        <w:t>/201</w:t>
      </w:r>
      <w:r w:rsidRPr="007C5567">
        <w:rPr>
          <w:bCs/>
          <w:iCs/>
          <w:color w:val="000000" w:themeColor="text1"/>
        </w:rPr>
        <w:t>7</w:t>
      </w:r>
      <w:r w:rsidRPr="007C5567">
        <w:rPr>
          <w:bCs/>
          <w:iCs/>
          <w:color w:val="000000" w:themeColor="text1"/>
          <w:lang w:val="vi-VN"/>
        </w:rPr>
        <w:t xml:space="preserve">/TT-BTNMT ngày </w:t>
      </w:r>
      <w:r w:rsidRPr="007C5567">
        <w:rPr>
          <w:bCs/>
          <w:iCs/>
          <w:color w:val="000000" w:themeColor="text1"/>
        </w:rPr>
        <w:t>9</w:t>
      </w:r>
      <w:r w:rsidRPr="007C5567">
        <w:rPr>
          <w:bCs/>
          <w:iCs/>
          <w:color w:val="000000" w:themeColor="text1"/>
          <w:lang w:val="vi-VN"/>
        </w:rPr>
        <w:t>/0</w:t>
      </w:r>
      <w:r w:rsidRPr="007C5567">
        <w:rPr>
          <w:bCs/>
          <w:iCs/>
          <w:color w:val="000000" w:themeColor="text1"/>
        </w:rPr>
        <w:t>2</w:t>
      </w:r>
      <w:r w:rsidRPr="007C5567">
        <w:rPr>
          <w:bCs/>
          <w:iCs/>
          <w:color w:val="000000" w:themeColor="text1"/>
          <w:lang w:val="vi-VN"/>
        </w:rPr>
        <w:t>/201</w:t>
      </w:r>
      <w:r w:rsidRPr="007C5567">
        <w:rPr>
          <w:bCs/>
          <w:iCs/>
          <w:color w:val="000000" w:themeColor="text1"/>
        </w:rPr>
        <w:t>7</w:t>
      </w:r>
      <w:r w:rsidRPr="007C5567">
        <w:rPr>
          <w:bCs/>
          <w:iCs/>
          <w:color w:val="000000" w:themeColor="text1"/>
          <w:lang w:val="vi-VN"/>
        </w:rPr>
        <w:t xml:space="preserve"> của </w:t>
      </w:r>
      <w:r w:rsidRPr="007C5567">
        <w:rPr>
          <w:color w:val="000000" w:themeColor="text1"/>
        </w:rPr>
        <w:t xml:space="preserve">Bộ trưởng </w:t>
      </w:r>
      <w:r w:rsidRPr="007C5567">
        <w:rPr>
          <w:bCs/>
          <w:iCs/>
          <w:color w:val="000000" w:themeColor="text1"/>
          <w:lang w:val="vi-VN"/>
        </w:rPr>
        <w:t xml:space="preserve">Bộ Tài nguyên và Môi trường quy định </w:t>
      </w:r>
      <w:r w:rsidRPr="007C5567">
        <w:rPr>
          <w:bCs/>
          <w:iCs/>
          <w:color w:val="000000" w:themeColor="text1"/>
        </w:rPr>
        <w:t>định mức sử dụng đất xây dựng cơ sở văn hóa, cơ sở y tế, cơ sở giáo dục đào tạo, cơ sở thể dục thể thao</w:t>
      </w:r>
      <w:r w:rsidRPr="007C5567">
        <w:rPr>
          <w:i/>
          <w:color w:val="000000" w:themeColor="text1"/>
          <w:lang w:val="vi-VN"/>
        </w:rPr>
        <w:t>.</w:t>
      </w:r>
    </w:p>
    <w:p w:rsidR="003E6483" w:rsidRPr="007C5567" w:rsidRDefault="003E6483" w:rsidP="003E6483">
      <w:pPr>
        <w:widowControl w:val="0"/>
        <w:suppressLineNumbers/>
        <w:spacing w:before="60" w:after="60"/>
        <w:ind w:firstLine="720"/>
        <w:jc w:val="both"/>
        <w:rPr>
          <w:bCs/>
          <w:color w:val="000000" w:themeColor="text1"/>
          <w:lang w:val="vi-VN"/>
        </w:rPr>
      </w:pPr>
      <w:r w:rsidRPr="007C5567">
        <w:rPr>
          <w:color w:val="000000" w:themeColor="text1"/>
          <w:lang w:val="vi-VN"/>
        </w:rPr>
        <w:t xml:space="preserve">- Thông tư số </w:t>
      </w:r>
      <w:r w:rsidRPr="007C5567">
        <w:rPr>
          <w:color w:val="000000" w:themeColor="text1"/>
        </w:rPr>
        <w:t>01</w:t>
      </w:r>
      <w:r w:rsidRPr="007C5567">
        <w:rPr>
          <w:color w:val="000000" w:themeColor="text1"/>
          <w:lang w:val="vi-VN"/>
        </w:rPr>
        <w:t>/20</w:t>
      </w:r>
      <w:r w:rsidRPr="007C5567">
        <w:rPr>
          <w:color w:val="000000" w:themeColor="text1"/>
        </w:rPr>
        <w:t>2</w:t>
      </w:r>
      <w:r w:rsidRPr="007C5567">
        <w:rPr>
          <w:color w:val="000000" w:themeColor="text1"/>
          <w:lang w:val="vi-VN"/>
        </w:rPr>
        <w:t xml:space="preserve">1/TT-BTNMT ngày </w:t>
      </w:r>
      <w:r w:rsidRPr="007C5567">
        <w:rPr>
          <w:color w:val="000000" w:themeColor="text1"/>
        </w:rPr>
        <w:t>12</w:t>
      </w:r>
      <w:r w:rsidRPr="007C5567">
        <w:rPr>
          <w:color w:val="000000" w:themeColor="text1"/>
          <w:lang w:val="vi-VN"/>
        </w:rPr>
        <w:t>/</w:t>
      </w:r>
      <w:r w:rsidRPr="007C5567">
        <w:rPr>
          <w:color w:val="000000" w:themeColor="text1"/>
        </w:rPr>
        <w:t>4</w:t>
      </w:r>
      <w:r w:rsidRPr="007C5567">
        <w:rPr>
          <w:color w:val="000000" w:themeColor="text1"/>
          <w:lang w:val="vi-VN"/>
        </w:rPr>
        <w:t>/20</w:t>
      </w:r>
      <w:r w:rsidRPr="007C5567">
        <w:rPr>
          <w:color w:val="000000" w:themeColor="text1"/>
        </w:rPr>
        <w:t>2</w:t>
      </w:r>
      <w:r w:rsidRPr="007C5567">
        <w:rPr>
          <w:color w:val="000000" w:themeColor="text1"/>
          <w:lang w:val="vi-VN"/>
        </w:rPr>
        <w:t xml:space="preserve">1 của </w:t>
      </w:r>
      <w:r w:rsidRPr="007C5567">
        <w:rPr>
          <w:color w:val="000000" w:themeColor="text1"/>
        </w:rPr>
        <w:t xml:space="preserve">Bộ trưởng </w:t>
      </w:r>
      <w:r w:rsidRPr="007C5567">
        <w:rPr>
          <w:color w:val="000000" w:themeColor="text1"/>
          <w:lang w:val="vi-VN"/>
        </w:rPr>
        <w:t xml:space="preserve">Bộ Tài nguyên và Môi trường </w:t>
      </w:r>
      <w:r w:rsidRPr="007C5567">
        <w:rPr>
          <w:bCs/>
          <w:color w:val="000000" w:themeColor="text1"/>
          <w:lang w:val="vi-VN"/>
        </w:rPr>
        <w:t xml:space="preserve">Quy định </w:t>
      </w:r>
      <w:r w:rsidRPr="007C5567">
        <w:rPr>
          <w:bCs/>
          <w:color w:val="000000" w:themeColor="text1"/>
        </w:rPr>
        <w:t>kỹ thuật</w:t>
      </w:r>
      <w:r w:rsidRPr="007C5567">
        <w:rPr>
          <w:bCs/>
          <w:color w:val="000000" w:themeColor="text1"/>
          <w:lang w:val="vi-VN"/>
        </w:rPr>
        <w:t xml:space="preserve"> việc lập, điều chỉnh quy hoạch, kế hoạch sử dụng đất.</w:t>
      </w:r>
    </w:p>
    <w:p w:rsidR="003E6483" w:rsidRPr="007C5567" w:rsidRDefault="003E6483" w:rsidP="003E6483">
      <w:pPr>
        <w:spacing w:before="60" w:after="60"/>
        <w:ind w:firstLine="720"/>
        <w:jc w:val="both"/>
        <w:rPr>
          <w:color w:val="000000" w:themeColor="text1"/>
          <w:lang w:val="vi-VN"/>
        </w:rPr>
      </w:pPr>
      <w:r w:rsidRPr="007C5567">
        <w:rPr>
          <w:bCs/>
          <w:iCs/>
          <w:color w:val="000000" w:themeColor="text1"/>
          <w:lang w:val="vi-VN"/>
        </w:rPr>
        <w:t>- Thông tư số 0</w:t>
      </w:r>
      <w:r w:rsidRPr="007C5567">
        <w:rPr>
          <w:bCs/>
          <w:iCs/>
          <w:color w:val="000000" w:themeColor="text1"/>
        </w:rPr>
        <w:t>9</w:t>
      </w:r>
      <w:r w:rsidRPr="007C5567">
        <w:rPr>
          <w:bCs/>
          <w:iCs/>
          <w:color w:val="000000" w:themeColor="text1"/>
          <w:lang w:val="vi-VN"/>
        </w:rPr>
        <w:t>/20</w:t>
      </w:r>
      <w:r w:rsidRPr="007C5567">
        <w:rPr>
          <w:bCs/>
          <w:iCs/>
          <w:color w:val="000000" w:themeColor="text1"/>
        </w:rPr>
        <w:t>2</w:t>
      </w:r>
      <w:r w:rsidRPr="007C5567">
        <w:rPr>
          <w:bCs/>
          <w:iCs/>
          <w:color w:val="000000" w:themeColor="text1"/>
          <w:lang w:val="vi-VN"/>
        </w:rPr>
        <w:t xml:space="preserve">1/TT-BTNMT ngày </w:t>
      </w:r>
      <w:r w:rsidRPr="007C5567">
        <w:rPr>
          <w:bCs/>
          <w:iCs/>
          <w:color w:val="000000" w:themeColor="text1"/>
        </w:rPr>
        <w:t>30</w:t>
      </w:r>
      <w:r w:rsidRPr="007C5567">
        <w:rPr>
          <w:bCs/>
          <w:iCs/>
          <w:color w:val="000000" w:themeColor="text1"/>
          <w:lang w:val="vi-VN"/>
        </w:rPr>
        <w:t>/0</w:t>
      </w:r>
      <w:r w:rsidRPr="007C5567">
        <w:rPr>
          <w:bCs/>
          <w:iCs/>
          <w:color w:val="000000" w:themeColor="text1"/>
        </w:rPr>
        <w:t>6</w:t>
      </w:r>
      <w:r w:rsidRPr="007C5567">
        <w:rPr>
          <w:bCs/>
          <w:iCs/>
          <w:color w:val="000000" w:themeColor="text1"/>
          <w:lang w:val="vi-VN"/>
        </w:rPr>
        <w:t>/20</w:t>
      </w:r>
      <w:r w:rsidRPr="007C5567">
        <w:rPr>
          <w:bCs/>
          <w:iCs/>
          <w:color w:val="000000" w:themeColor="text1"/>
        </w:rPr>
        <w:t>2</w:t>
      </w:r>
      <w:r w:rsidRPr="007C5567">
        <w:rPr>
          <w:bCs/>
          <w:iCs/>
          <w:color w:val="000000" w:themeColor="text1"/>
          <w:lang w:val="vi-VN"/>
        </w:rPr>
        <w:t>1 của Bộ</w:t>
      </w:r>
      <w:r w:rsidRPr="007C5567">
        <w:rPr>
          <w:bCs/>
          <w:iCs/>
          <w:color w:val="000000" w:themeColor="text1"/>
        </w:rPr>
        <w:t xml:space="preserve"> trưởng Bộ</w:t>
      </w:r>
      <w:r w:rsidRPr="007C5567">
        <w:rPr>
          <w:bCs/>
          <w:iCs/>
          <w:color w:val="000000" w:themeColor="text1"/>
          <w:lang w:val="vi-VN"/>
        </w:rPr>
        <w:t xml:space="preserve"> Tài nguyên và Môi trường </w:t>
      </w:r>
      <w:r w:rsidRPr="007C5567">
        <w:rPr>
          <w:bCs/>
          <w:iCs/>
          <w:color w:val="000000" w:themeColor="text1"/>
        </w:rPr>
        <w:t>sửa đổi, bổ sung một số điều của các thông tư quy định chi tiết và hướng dẫn thi hành Luật Đất đai</w:t>
      </w:r>
      <w:r w:rsidRPr="007C5567">
        <w:rPr>
          <w:i/>
          <w:color w:val="000000" w:themeColor="text1"/>
          <w:lang w:val="vi-VN"/>
        </w:rPr>
        <w:t>.</w:t>
      </w:r>
    </w:p>
    <w:p w:rsidR="003E6483" w:rsidRPr="007C5567" w:rsidRDefault="003E6483" w:rsidP="003E6483">
      <w:pPr>
        <w:spacing w:before="60" w:after="60"/>
        <w:ind w:firstLine="720"/>
        <w:jc w:val="both"/>
        <w:rPr>
          <w:bCs/>
          <w:iCs/>
          <w:color w:val="000000" w:themeColor="text1"/>
        </w:rPr>
      </w:pPr>
      <w:r w:rsidRPr="007C5567">
        <w:rPr>
          <w:bCs/>
          <w:iCs/>
          <w:color w:val="000000" w:themeColor="text1"/>
        </w:rPr>
        <w:t>-</w:t>
      </w:r>
      <w:r w:rsidRPr="007C5567">
        <w:rPr>
          <w:bCs/>
          <w:iCs/>
          <w:color w:val="000000" w:themeColor="text1"/>
          <w:lang w:val="vi-VN"/>
        </w:rPr>
        <w:t xml:space="preserve"> </w:t>
      </w:r>
      <w:r w:rsidRPr="007C5567">
        <w:rPr>
          <w:bCs/>
          <w:iCs/>
          <w:color w:val="000000" w:themeColor="text1"/>
        </w:rPr>
        <w:t>Công văn</w:t>
      </w:r>
      <w:r w:rsidRPr="007C5567">
        <w:rPr>
          <w:bCs/>
          <w:iCs/>
          <w:color w:val="000000" w:themeColor="text1"/>
          <w:lang w:val="vi-VN"/>
        </w:rPr>
        <w:t xml:space="preserve"> số </w:t>
      </w:r>
      <w:r w:rsidRPr="007C5567">
        <w:rPr>
          <w:bCs/>
          <w:iCs/>
          <w:color w:val="000000" w:themeColor="text1"/>
        </w:rPr>
        <w:t>4744</w:t>
      </w:r>
      <w:r w:rsidRPr="007C5567">
        <w:rPr>
          <w:bCs/>
          <w:iCs/>
          <w:color w:val="000000" w:themeColor="text1"/>
          <w:lang w:val="vi-VN"/>
        </w:rPr>
        <w:t>/BTNMT</w:t>
      </w:r>
      <w:r w:rsidRPr="007C5567">
        <w:rPr>
          <w:bCs/>
          <w:iCs/>
          <w:color w:val="000000" w:themeColor="text1"/>
        </w:rPr>
        <w:t>-TCQLĐĐ</w:t>
      </w:r>
      <w:r w:rsidRPr="007C5567">
        <w:rPr>
          <w:bCs/>
          <w:iCs/>
          <w:color w:val="000000" w:themeColor="text1"/>
          <w:lang w:val="vi-VN"/>
        </w:rPr>
        <w:t xml:space="preserve"> ngày </w:t>
      </w:r>
      <w:r w:rsidRPr="007C5567">
        <w:rPr>
          <w:bCs/>
          <w:iCs/>
          <w:color w:val="000000" w:themeColor="text1"/>
        </w:rPr>
        <w:t>03/9/2020</w:t>
      </w:r>
      <w:r w:rsidRPr="007C5567">
        <w:rPr>
          <w:bCs/>
          <w:iCs/>
          <w:color w:val="000000" w:themeColor="text1"/>
          <w:lang w:val="vi-VN"/>
        </w:rPr>
        <w:t xml:space="preserve"> của Bộ Tài nguyên và Môi trường </w:t>
      </w:r>
      <w:r w:rsidRPr="007C5567">
        <w:rPr>
          <w:bCs/>
          <w:iCs/>
          <w:color w:val="000000" w:themeColor="text1"/>
        </w:rPr>
        <w:t xml:space="preserve">về việc lập quy hoạch sử dụng đất thời kỳ 2021-2030 và </w:t>
      </w:r>
      <w:r w:rsidRPr="007C5567">
        <w:rPr>
          <w:bCs/>
          <w:iCs/>
          <w:color w:val="000000" w:themeColor="text1"/>
          <w:lang w:val="vi-VN"/>
        </w:rPr>
        <w:t>kế hoạch sử dụng đất</w:t>
      </w:r>
      <w:r w:rsidRPr="007C5567">
        <w:rPr>
          <w:bCs/>
          <w:iCs/>
          <w:color w:val="000000" w:themeColor="text1"/>
        </w:rPr>
        <w:t xml:space="preserve"> năm 2021 cấp huyện.</w:t>
      </w:r>
    </w:p>
    <w:p w:rsidR="003E6483" w:rsidRPr="007C5567" w:rsidRDefault="003E6483" w:rsidP="003E6483">
      <w:pPr>
        <w:spacing w:before="60" w:after="60"/>
        <w:ind w:firstLine="720"/>
        <w:jc w:val="both"/>
        <w:rPr>
          <w:bCs/>
          <w:color w:val="000000" w:themeColor="text1"/>
        </w:rPr>
      </w:pPr>
      <w:r w:rsidRPr="007C5567">
        <w:rPr>
          <w:bCs/>
          <w:color w:val="000000" w:themeColor="text1"/>
        </w:rPr>
        <w:t>- Nghị quyết số 01-/NQ/ĐH ngày 29/10/2020 của Đại hội đại biểu tỉnh Ninh Thuận lần thứ XIV, nhiệm kỳ 2020-2025.</w:t>
      </w:r>
    </w:p>
    <w:p w:rsidR="003E6483" w:rsidRPr="007C5567" w:rsidRDefault="003E6483" w:rsidP="003E6483">
      <w:pPr>
        <w:spacing w:before="60" w:after="60"/>
        <w:ind w:firstLine="720"/>
        <w:jc w:val="both"/>
        <w:rPr>
          <w:bCs/>
          <w:color w:val="000000" w:themeColor="text1"/>
          <w:lang w:val="es-ES"/>
        </w:rPr>
      </w:pPr>
      <w:r w:rsidRPr="007C5567">
        <w:rPr>
          <w:bCs/>
          <w:color w:val="000000" w:themeColor="text1"/>
          <w:lang w:val="es-ES"/>
        </w:rPr>
        <w:lastRenderedPageBreak/>
        <w:t>- Nghị quyết 73/NQ-HĐND ngày 19 tháng 12 năm 2016 của Hội đồng nhân dân tỉnh Ninh Thuận khóa X, kỳ họp thứ 3 về cơ cấu lại ngành Nông nghiệp gắn với ứng phó biến đổi khí hậu đến năm 2020 và tầm nhìn đến năm 2030.</w:t>
      </w:r>
    </w:p>
    <w:p w:rsidR="003E6483" w:rsidRPr="007C5567" w:rsidRDefault="003E6483" w:rsidP="003E6483">
      <w:pPr>
        <w:pStyle w:val="NormalWeb"/>
        <w:widowControl w:val="0"/>
        <w:suppressLineNumbers/>
        <w:spacing w:before="60" w:beforeAutospacing="0" w:after="60" w:afterAutospacing="0"/>
        <w:ind w:firstLine="720"/>
        <w:jc w:val="both"/>
        <w:rPr>
          <w:color w:val="000000" w:themeColor="text1"/>
          <w:sz w:val="28"/>
          <w:szCs w:val="28"/>
          <w:lang w:val="nb-NO"/>
        </w:rPr>
      </w:pPr>
      <w:r w:rsidRPr="007C5567">
        <w:rPr>
          <w:color w:val="000000" w:themeColor="text1"/>
          <w:sz w:val="28"/>
          <w:szCs w:val="28"/>
          <w:lang w:val="nb-NO"/>
        </w:rPr>
        <w:t>- Nghị quyết số 67/NQ-HĐND ngày 10/12/2020 của Hội đồng nhân dân tỉnh Ninh Thuận về danh mục các công trình, dự án phải thu hồi đất năm 2021 trên địa bàn tỉnh Ninh Thuận;</w:t>
      </w:r>
    </w:p>
    <w:p w:rsidR="003E6483" w:rsidRPr="007C5567" w:rsidRDefault="003E6483" w:rsidP="003E6483">
      <w:pPr>
        <w:pStyle w:val="NormalWeb"/>
        <w:widowControl w:val="0"/>
        <w:suppressLineNumbers/>
        <w:spacing w:before="60" w:beforeAutospacing="0" w:after="60" w:afterAutospacing="0"/>
        <w:ind w:firstLine="720"/>
        <w:jc w:val="both"/>
        <w:rPr>
          <w:color w:val="000000" w:themeColor="text1"/>
          <w:sz w:val="28"/>
          <w:szCs w:val="28"/>
          <w:lang w:val="nb-NO"/>
        </w:rPr>
      </w:pPr>
      <w:r w:rsidRPr="007C5567">
        <w:rPr>
          <w:color w:val="000000" w:themeColor="text1"/>
          <w:sz w:val="28"/>
          <w:szCs w:val="28"/>
          <w:lang w:val="nb-NO"/>
        </w:rPr>
        <w:t>- Nghị quyết số 68/NQ-HĐND ngày 10/12/2020 của Hội đồng nhân dân tỉnh Ninh Thuận về danh mục các công trình, dự án chuyển mục đích sử dụng đất trồng lúa năm 2021 trên địa bàn tỉnh Ninh Thuận;</w:t>
      </w:r>
    </w:p>
    <w:p w:rsidR="003E6483" w:rsidRPr="007C5567" w:rsidRDefault="003E6483" w:rsidP="003E6483">
      <w:pPr>
        <w:spacing w:before="60" w:after="60"/>
        <w:ind w:firstLine="720"/>
        <w:jc w:val="both"/>
        <w:rPr>
          <w:bCs/>
          <w:color w:val="000000" w:themeColor="text1"/>
          <w:lang w:val="es-ES"/>
        </w:rPr>
      </w:pPr>
      <w:r w:rsidRPr="007C5567">
        <w:rPr>
          <w:bCs/>
          <w:color w:val="000000" w:themeColor="text1"/>
          <w:lang w:val="es-ES"/>
        </w:rPr>
        <w:t xml:space="preserve">- Nghị quyết số 31/NQ-HĐND ngày 17/5/2021 của </w:t>
      </w:r>
      <w:r w:rsidRPr="007C5567">
        <w:rPr>
          <w:color w:val="000000" w:themeColor="text1"/>
          <w:lang w:val="nb-NO"/>
        </w:rPr>
        <w:t>của Hội đồng nhân dân tỉnh Ninh Thuận về bổ sung, điều chỉnh Danh mục các dự án thu hồi đất năm 2021 trên địa bàn tỉnh Ninh Thuận.</w:t>
      </w:r>
    </w:p>
    <w:p w:rsidR="003E6483" w:rsidRPr="007C5567" w:rsidRDefault="004D1BB0" w:rsidP="003E6483">
      <w:pPr>
        <w:spacing w:before="60" w:after="60"/>
        <w:ind w:firstLine="720"/>
        <w:jc w:val="both"/>
        <w:rPr>
          <w:bCs/>
          <w:color w:val="000000" w:themeColor="text1"/>
          <w:lang w:val="es-ES"/>
        </w:rPr>
      </w:pPr>
      <w:r w:rsidRPr="007C5567">
        <w:rPr>
          <w:bCs/>
          <w:color w:val="000000" w:themeColor="text1"/>
          <w:lang w:val="es-ES"/>
        </w:rPr>
        <w:t>- Nghị quyết số 32/</w:t>
      </w:r>
      <w:r w:rsidR="003E6483" w:rsidRPr="007C5567">
        <w:rPr>
          <w:bCs/>
          <w:color w:val="000000" w:themeColor="text1"/>
          <w:lang w:val="es-ES"/>
        </w:rPr>
        <w:t xml:space="preserve">NQ-HĐND ngày 17/5/2021 của </w:t>
      </w:r>
      <w:r w:rsidR="003E6483" w:rsidRPr="007C5567">
        <w:rPr>
          <w:color w:val="000000" w:themeColor="text1"/>
          <w:lang w:val="nb-NO"/>
        </w:rPr>
        <w:t>của Hội đồng nhân dân tỉnh Ninh Thuận về bổ sung, điều chỉnh Danh mục các dự án chuyển mục đích đất trồng lúa năm 2021 trên địa bàn tỉnh Ninh Thuận.</w:t>
      </w:r>
    </w:p>
    <w:p w:rsidR="003E6483" w:rsidRPr="007C5567" w:rsidRDefault="003E6483" w:rsidP="003E6483">
      <w:pPr>
        <w:pStyle w:val="NormalWeb"/>
        <w:widowControl w:val="0"/>
        <w:suppressLineNumbers/>
        <w:spacing w:before="60" w:beforeAutospacing="0" w:after="60" w:afterAutospacing="0"/>
        <w:ind w:firstLine="720"/>
        <w:jc w:val="both"/>
        <w:rPr>
          <w:color w:val="000000" w:themeColor="text1"/>
          <w:sz w:val="28"/>
          <w:lang w:val="nb-NO"/>
        </w:rPr>
      </w:pPr>
      <w:r w:rsidRPr="007C5567">
        <w:rPr>
          <w:color w:val="000000" w:themeColor="text1"/>
          <w:sz w:val="28"/>
          <w:szCs w:val="28"/>
          <w:lang w:val="nb-NO"/>
        </w:rPr>
        <w:t>- Nghị quyết số 44/NQ-HĐND ngày 17/5/2021 của Hội đồng nhân dân tỉnh Ninh Thuận về dự kiến kế hoạch đầu tư công giai</w:t>
      </w:r>
      <w:r w:rsidRPr="007C5567">
        <w:rPr>
          <w:color w:val="000000" w:themeColor="text1"/>
          <w:sz w:val="28"/>
          <w:lang w:val="nb-NO"/>
        </w:rPr>
        <w:t xml:space="preserve"> đoạn 2021-2025;</w:t>
      </w:r>
    </w:p>
    <w:p w:rsidR="003E6483" w:rsidRPr="007C5567" w:rsidRDefault="003E6483" w:rsidP="003E6483">
      <w:pPr>
        <w:pStyle w:val="NormalWeb"/>
        <w:widowControl w:val="0"/>
        <w:suppressLineNumbers/>
        <w:spacing w:before="60" w:beforeAutospacing="0" w:after="60" w:afterAutospacing="0"/>
        <w:ind w:firstLine="720"/>
        <w:jc w:val="both"/>
        <w:rPr>
          <w:color w:val="000000" w:themeColor="text1"/>
          <w:sz w:val="28"/>
          <w:lang w:val="nb-NO"/>
        </w:rPr>
      </w:pPr>
      <w:r w:rsidRPr="007C5567">
        <w:rPr>
          <w:color w:val="000000" w:themeColor="text1"/>
          <w:sz w:val="28"/>
          <w:lang w:val="nb-NO"/>
        </w:rPr>
        <w:t xml:space="preserve">- Nghị quyết số 78/NQ-HĐND ngày 31/8/2021 </w:t>
      </w:r>
      <w:r w:rsidRPr="007C5567">
        <w:rPr>
          <w:color w:val="000000" w:themeColor="text1"/>
          <w:sz w:val="28"/>
          <w:szCs w:val="28"/>
          <w:lang w:val="nb-NO"/>
        </w:rPr>
        <w:t>của Hội đồng nhân dân tỉnh Ninh Thuận</w:t>
      </w:r>
      <w:r w:rsidRPr="007C5567">
        <w:rPr>
          <w:color w:val="000000" w:themeColor="text1"/>
          <w:sz w:val="28"/>
          <w:lang w:val="nb-NO"/>
        </w:rPr>
        <w:t xml:space="preserve"> về bổ sung, điều chỉnh, loại bỏ khỏi danh mục các dự án thu hồi đất năm 2021 trên địa bàn tỉnh Ninh Thuận;</w:t>
      </w:r>
    </w:p>
    <w:p w:rsidR="003E6483" w:rsidRPr="007C5567" w:rsidRDefault="003E6483" w:rsidP="003E6483">
      <w:pPr>
        <w:pStyle w:val="NormalWeb"/>
        <w:widowControl w:val="0"/>
        <w:suppressLineNumbers/>
        <w:spacing w:before="60" w:beforeAutospacing="0" w:after="60" w:afterAutospacing="0"/>
        <w:ind w:firstLine="720"/>
        <w:jc w:val="both"/>
        <w:rPr>
          <w:color w:val="000000" w:themeColor="text1"/>
          <w:sz w:val="28"/>
          <w:lang w:val="nb-NO"/>
        </w:rPr>
      </w:pPr>
      <w:r w:rsidRPr="007C5567">
        <w:rPr>
          <w:color w:val="000000" w:themeColor="text1"/>
          <w:sz w:val="28"/>
          <w:lang w:val="nb-NO"/>
        </w:rPr>
        <w:t xml:space="preserve">- Nghị quyết số 79/NQ-HĐND ngày 31/8/2021 </w:t>
      </w:r>
      <w:r w:rsidRPr="007C5567">
        <w:rPr>
          <w:color w:val="000000" w:themeColor="text1"/>
          <w:sz w:val="28"/>
          <w:szCs w:val="28"/>
          <w:lang w:val="nb-NO"/>
        </w:rPr>
        <w:t>của Hội đồng nhân dân tỉnh Ninh Thuận</w:t>
      </w:r>
      <w:r w:rsidRPr="007C5567">
        <w:rPr>
          <w:color w:val="000000" w:themeColor="text1"/>
          <w:sz w:val="28"/>
          <w:lang w:val="nb-NO"/>
        </w:rPr>
        <w:t xml:space="preserve"> về bổ sung danh mục các dự án chuyển mục đích đất trồng lúa năm 2021 trên địa bàn tỉnh Ninh Thuận;</w:t>
      </w:r>
    </w:p>
    <w:p w:rsidR="003E6483" w:rsidRPr="007C5567" w:rsidRDefault="003E6483" w:rsidP="003E6483">
      <w:pPr>
        <w:pStyle w:val="NormalWeb"/>
        <w:widowControl w:val="0"/>
        <w:suppressLineNumbers/>
        <w:spacing w:before="60" w:beforeAutospacing="0" w:after="60" w:afterAutospacing="0"/>
        <w:ind w:firstLine="720"/>
        <w:jc w:val="both"/>
        <w:rPr>
          <w:color w:val="000000" w:themeColor="text1"/>
          <w:sz w:val="28"/>
          <w:lang w:val="nb-NO"/>
        </w:rPr>
      </w:pPr>
      <w:r w:rsidRPr="007C5567">
        <w:rPr>
          <w:color w:val="000000" w:themeColor="text1"/>
          <w:sz w:val="28"/>
          <w:lang w:val="nb-NO"/>
        </w:rPr>
        <w:t xml:space="preserve">- Nghị quyết số 103/NQ-HĐND ngày 31/8/2021 </w:t>
      </w:r>
      <w:r w:rsidRPr="007C5567">
        <w:rPr>
          <w:color w:val="000000" w:themeColor="text1"/>
          <w:sz w:val="28"/>
          <w:szCs w:val="28"/>
          <w:lang w:val="nb-NO"/>
        </w:rPr>
        <w:t>của Hội đồng nhân dân tỉnh Ninh Thuận</w:t>
      </w:r>
      <w:r w:rsidRPr="007C5567">
        <w:rPr>
          <w:color w:val="000000" w:themeColor="text1"/>
          <w:sz w:val="28"/>
          <w:lang w:val="nb-NO"/>
        </w:rPr>
        <w:t xml:space="preserve"> về Kế hoạch đầu tư công trung hạn 2021-2025.</w:t>
      </w:r>
    </w:p>
    <w:p w:rsidR="0040620A" w:rsidRPr="007C5567" w:rsidRDefault="0040620A" w:rsidP="0040620A">
      <w:pPr>
        <w:pStyle w:val="NormalWeb"/>
        <w:widowControl w:val="0"/>
        <w:suppressLineNumbers/>
        <w:spacing w:before="60" w:beforeAutospacing="0" w:after="60" w:afterAutospacing="0"/>
        <w:ind w:firstLine="720"/>
        <w:jc w:val="both"/>
        <w:rPr>
          <w:color w:val="000000" w:themeColor="text1"/>
          <w:sz w:val="28"/>
          <w:szCs w:val="28"/>
          <w:lang w:val="nb-NO"/>
        </w:rPr>
      </w:pPr>
      <w:r w:rsidRPr="007C5567">
        <w:rPr>
          <w:color w:val="000000" w:themeColor="text1"/>
          <w:sz w:val="28"/>
          <w:szCs w:val="28"/>
          <w:lang w:val="nb-NO"/>
        </w:rPr>
        <w:t>- Nghị quyết số 01/NQ-HĐND ngày 25/3/2022 của Hội đồng nhân dân tỉnh Ninh Thuận về điều chỉnh, bổ sung Danh mục các dự án phải thu hồi đất năm 2022 trên địa bàn tỉnh Ninh Thuận;</w:t>
      </w:r>
    </w:p>
    <w:p w:rsidR="0040620A" w:rsidRPr="007C5567" w:rsidRDefault="0040620A" w:rsidP="0040620A">
      <w:pPr>
        <w:spacing w:before="60" w:after="60"/>
        <w:ind w:firstLine="720"/>
        <w:jc w:val="both"/>
        <w:rPr>
          <w:color w:val="000000" w:themeColor="text1"/>
          <w:lang w:val="nb-NO"/>
        </w:rPr>
      </w:pPr>
      <w:r w:rsidRPr="007C5567">
        <w:rPr>
          <w:color w:val="000000" w:themeColor="text1"/>
          <w:lang w:val="nb-NO"/>
        </w:rPr>
        <w:t>- Nghị quyết số 02/NQ-HĐND ngày 25/3/2022 của Hội đồng nhân dân tỉnh Ninh Thuận về điều chỉnh, bổ sung Danh mục các dự án chuyển mục đích đất trồng lúa năm 2022 trên địa bàn tỉnh Ninh Thuận;</w:t>
      </w:r>
    </w:p>
    <w:p w:rsidR="003E6483" w:rsidRPr="007C5567" w:rsidRDefault="003E6483" w:rsidP="003E6483">
      <w:pPr>
        <w:spacing w:before="100"/>
        <w:ind w:firstLine="720"/>
        <w:jc w:val="both"/>
        <w:rPr>
          <w:color w:val="000000" w:themeColor="text1"/>
          <w:lang w:val="vi-VN"/>
        </w:rPr>
      </w:pPr>
      <w:r w:rsidRPr="007C5567">
        <w:rPr>
          <w:color w:val="000000" w:themeColor="text1"/>
          <w:lang w:val="vi-VN"/>
        </w:rPr>
        <w:t xml:space="preserve">- Quyết định số </w:t>
      </w:r>
      <w:r w:rsidRPr="007C5567">
        <w:rPr>
          <w:color w:val="000000" w:themeColor="text1"/>
        </w:rPr>
        <w:t>227/</w:t>
      </w:r>
      <w:r w:rsidRPr="007C5567">
        <w:rPr>
          <w:color w:val="000000" w:themeColor="text1"/>
          <w:lang w:val="vi-VN"/>
        </w:rPr>
        <w:t xml:space="preserve">QĐ-UBND ngày </w:t>
      </w:r>
      <w:r w:rsidRPr="007C5567">
        <w:rPr>
          <w:color w:val="000000" w:themeColor="text1"/>
        </w:rPr>
        <w:t>12</w:t>
      </w:r>
      <w:r w:rsidRPr="007C5567">
        <w:rPr>
          <w:color w:val="000000" w:themeColor="text1"/>
          <w:lang w:val="vi-VN"/>
        </w:rPr>
        <w:t xml:space="preserve"> tháng </w:t>
      </w:r>
      <w:r w:rsidRPr="007C5567">
        <w:rPr>
          <w:color w:val="000000" w:themeColor="text1"/>
        </w:rPr>
        <w:t>09</w:t>
      </w:r>
      <w:r w:rsidRPr="007C5567">
        <w:rPr>
          <w:color w:val="000000" w:themeColor="text1"/>
          <w:lang w:val="vi-VN"/>
        </w:rPr>
        <w:t xml:space="preserve"> năm 201</w:t>
      </w:r>
      <w:r w:rsidRPr="007C5567">
        <w:rPr>
          <w:color w:val="000000" w:themeColor="text1"/>
        </w:rPr>
        <w:t>3</w:t>
      </w:r>
      <w:r w:rsidRPr="007C5567">
        <w:rPr>
          <w:color w:val="000000" w:themeColor="text1"/>
          <w:lang w:val="vi-VN"/>
        </w:rPr>
        <w:t xml:space="preserve"> của UBND tỉnh Ninh Thuận về việc phê duyệt Quy hoạch sử dụng đất </w:t>
      </w:r>
      <w:r w:rsidRPr="007C5567">
        <w:rPr>
          <w:color w:val="000000" w:themeColor="text1"/>
        </w:rPr>
        <w:t xml:space="preserve">đến năm 2020 và kế hoạch sử dụng đất 5 năm kỳ đầu (2011- 2015) của </w:t>
      </w:r>
      <w:r w:rsidRPr="007C5567">
        <w:rPr>
          <w:color w:val="000000" w:themeColor="text1"/>
          <w:lang w:val="vi-VN"/>
        </w:rPr>
        <w:t>huyện Ninh Sơn.</w:t>
      </w:r>
    </w:p>
    <w:p w:rsidR="00962F0A" w:rsidRPr="007C5567" w:rsidRDefault="00962F0A" w:rsidP="00962F0A">
      <w:pPr>
        <w:spacing w:before="60" w:after="60"/>
        <w:ind w:firstLine="720"/>
        <w:jc w:val="both"/>
        <w:rPr>
          <w:color w:val="000000" w:themeColor="text1"/>
        </w:rPr>
      </w:pPr>
      <w:r w:rsidRPr="007C5567">
        <w:rPr>
          <w:color w:val="000000" w:themeColor="text1"/>
        </w:rPr>
        <w:t>- Quyết định số 194/QĐ-UBND ngày 25 tháng 6 năm 2014 của UBND tỉnh Ninh Thuận về việc phê duyệt đồ án Quy hoạch tổng thể quản lý chất thải rắn trên địa bàn tỉnh Ninh Thuận đến năm 2025.</w:t>
      </w:r>
    </w:p>
    <w:p w:rsidR="00314F9C" w:rsidRPr="007C5567" w:rsidRDefault="00314F9C" w:rsidP="00314F9C">
      <w:pPr>
        <w:spacing w:before="60" w:after="60"/>
        <w:ind w:firstLine="720"/>
        <w:jc w:val="both"/>
        <w:rPr>
          <w:color w:val="000000" w:themeColor="text1"/>
        </w:rPr>
      </w:pPr>
      <w:r w:rsidRPr="007C5567">
        <w:rPr>
          <w:color w:val="000000" w:themeColor="text1"/>
        </w:rPr>
        <w:t>- Quyết định số 41/QĐ-UBND ngày 15/02/2017 của UBND tỉnh Ninh Thuận về việc phê duyệt Đồ án Quy hoạch tổng thể quản lý nghĩa trang trên địa bàn tỉnh Ninh Thuận đến năm 2020, định hướng đến năm 2025.</w:t>
      </w:r>
    </w:p>
    <w:p w:rsidR="003E6483" w:rsidRPr="007C5567" w:rsidRDefault="003E6483" w:rsidP="003E6483">
      <w:pPr>
        <w:spacing w:before="60" w:after="60"/>
        <w:ind w:firstLine="720"/>
        <w:jc w:val="both"/>
        <w:rPr>
          <w:color w:val="000000" w:themeColor="text1"/>
        </w:rPr>
      </w:pPr>
      <w:r w:rsidRPr="007C5567">
        <w:rPr>
          <w:color w:val="000000" w:themeColor="text1"/>
        </w:rPr>
        <w:lastRenderedPageBreak/>
        <w:t>- Quyết định số 199/QĐ-UBND ngày 28 tháng 6 năm 2018 của UBND tỉnh Ninh Thuận về việc phê duyệt kết quả quy hoạch 03 loại rừng tỉnh Ninh Thuận giai đoạn 2016-2025.</w:t>
      </w:r>
    </w:p>
    <w:p w:rsidR="003E6483" w:rsidRPr="007C5567" w:rsidRDefault="003E6483" w:rsidP="003E6483">
      <w:pPr>
        <w:spacing w:before="60" w:after="60"/>
        <w:ind w:firstLine="720"/>
        <w:jc w:val="both"/>
        <w:rPr>
          <w:color w:val="000000" w:themeColor="text1"/>
        </w:rPr>
      </w:pPr>
      <w:r w:rsidRPr="007C5567">
        <w:rPr>
          <w:color w:val="000000" w:themeColor="text1"/>
        </w:rPr>
        <w:t>- Quyết định số 1475/QĐ-UBND ngày 6 tháng 9 năm 2018 của UBND tỉnh Ninh Thuận về việc phê duyệt điều chỉnh, bổ sung Quy hoạch phát triển ngành Giao thông vận tải tỉnh Ninh Thuận giai đoạn 2011-2020, định hướng đến năm 2030.</w:t>
      </w:r>
    </w:p>
    <w:p w:rsidR="003E6483" w:rsidRPr="007C5567" w:rsidRDefault="003E6483" w:rsidP="003E6483">
      <w:pPr>
        <w:spacing w:before="60" w:after="60"/>
        <w:ind w:firstLine="720"/>
        <w:jc w:val="both"/>
        <w:rPr>
          <w:color w:val="000000" w:themeColor="text1"/>
        </w:rPr>
      </w:pPr>
      <w:r w:rsidRPr="007C5567">
        <w:rPr>
          <w:color w:val="000000" w:themeColor="text1"/>
        </w:rPr>
        <w:t>- Quyết định số 321/QĐ-UBND ngày 19/9/2018 của UBND tỉnh về việc phê duyệt điều chỉnh Quy hoạch thủy lợi tỉnh Ninh Thuận đến năm 2020, tầm nhìn đến năm 2030 thích ứng biến đổi khí hậu.</w:t>
      </w:r>
    </w:p>
    <w:p w:rsidR="003E6483" w:rsidRPr="007C5567" w:rsidRDefault="003E6483" w:rsidP="003E6483">
      <w:pPr>
        <w:spacing w:before="60" w:after="60"/>
        <w:ind w:firstLine="720"/>
        <w:jc w:val="both"/>
        <w:rPr>
          <w:color w:val="000000" w:themeColor="text1"/>
        </w:rPr>
      </w:pPr>
      <w:r w:rsidRPr="007C5567">
        <w:rPr>
          <w:color w:val="000000" w:themeColor="text1"/>
        </w:rPr>
        <w:t>- Quyết định số 88/QĐ-UBND ngày 9/10/2018 của UBND tỉnh Ninh Thuận về phê duyệt điều chỉnh quy hoạch thăm dò, khai thác, chế biến và sử dụng khoáng sản làm vật liệu xây dựng thông thường thuộc thẩm quyền cấp phép của UBND tỉnh giai đoạn đến năm 2020 trên địa bàn tỉnh Ninh Thuận</w:t>
      </w:r>
    </w:p>
    <w:p w:rsidR="00314F9C" w:rsidRPr="007C5567" w:rsidRDefault="00E60723" w:rsidP="003E6483">
      <w:pPr>
        <w:spacing w:before="60" w:after="60"/>
        <w:ind w:firstLine="720"/>
        <w:jc w:val="both"/>
        <w:rPr>
          <w:color w:val="000000" w:themeColor="text1"/>
        </w:rPr>
      </w:pPr>
      <w:r w:rsidRPr="007C5567">
        <w:rPr>
          <w:color w:val="000000" w:themeColor="text1"/>
        </w:rPr>
        <w:t>- Quyết định số 391/QĐ-UBND ngày 22/11/2018 của UBND tỉnh Ninh Thuận về việc phê duyệt Chương trình phát triển đô thị tỉnh Ninh Thuận đến năm 2020 và định hướng đến năm 2030.</w:t>
      </w:r>
    </w:p>
    <w:p w:rsidR="003E6483" w:rsidRPr="007C5567" w:rsidRDefault="003E6483" w:rsidP="003E6483">
      <w:pPr>
        <w:spacing w:before="60" w:after="60"/>
        <w:ind w:firstLine="720"/>
        <w:jc w:val="both"/>
        <w:rPr>
          <w:color w:val="000000" w:themeColor="text1"/>
          <w:lang w:val="de-DE"/>
        </w:rPr>
      </w:pPr>
      <w:r w:rsidRPr="007C5567">
        <w:rPr>
          <w:color w:val="000000" w:themeColor="text1"/>
          <w:lang w:val="de-DE"/>
        </w:rPr>
        <w:t>- Quyết định số 276/QĐ-UBND ngày 16/7/2019 của Ủy ban nhân dân tỉnh Ninh Thuận về việc bổ sung một nội dung tại Điều 01 Quyết định số 199/QĐ-UBND ngày 28/6/2018 của Ủy ban nhân dân tỉnh phê duyệt kết quả quy hoạch 03 loại rừng tỉnh Ninh Thuận giai đoạn 2016-2025.</w:t>
      </w:r>
    </w:p>
    <w:p w:rsidR="003E6483" w:rsidRPr="007C5567" w:rsidRDefault="003E6483" w:rsidP="003E6483">
      <w:pPr>
        <w:spacing w:before="60" w:after="60"/>
        <w:ind w:firstLine="720"/>
        <w:jc w:val="both"/>
        <w:rPr>
          <w:color w:val="000000" w:themeColor="text1"/>
        </w:rPr>
      </w:pPr>
      <w:r w:rsidRPr="007C5567">
        <w:rPr>
          <w:color w:val="000000" w:themeColor="text1"/>
        </w:rPr>
        <w:t>- Quyết định 330/QĐ-UBND ngày 28/8/2019 của UBND tỉnh Ninh Thuận về việc phê duyệt Khu vực phát triển đô thị đến năm 2020 và những năm tiếp theo trên địa bàn tỉnh Ninh Thuận.</w:t>
      </w:r>
    </w:p>
    <w:p w:rsidR="003E6483" w:rsidRPr="007C5567" w:rsidRDefault="003E6483" w:rsidP="003E6483">
      <w:pPr>
        <w:widowControl w:val="0"/>
        <w:suppressLineNumbers/>
        <w:spacing w:before="40" w:after="40"/>
        <w:ind w:firstLine="720"/>
        <w:jc w:val="both"/>
        <w:rPr>
          <w:color w:val="000000" w:themeColor="text1"/>
          <w:szCs w:val="27"/>
          <w:lang w:val="nb-NO"/>
        </w:rPr>
      </w:pPr>
      <w:r w:rsidRPr="007C5567">
        <w:rPr>
          <w:color w:val="000000" w:themeColor="text1"/>
          <w:szCs w:val="27"/>
          <w:lang w:val="nb-NO"/>
        </w:rPr>
        <w:t>- Quyết định số 106/QĐ-UBND ngày 13/4/2020 của UBND tỉnh Ninh Thuận về việc phê duyệt điều chỉnh một số chỉ tiêu trong Điều chỉnh quy hoạch sử dụng đất đến năm 2020 huyện Ninh Sơn, tỉnh Ninh Thuận.</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Quyết định số 241/QĐ-UBND ngày 19/8/2020 của UBND tỉnh Ninh Thuận điều chỉnh, bổ sung một số nội dung trong quy hoạch 03 loại rừng tỉnh Ninh Thuận giai đoạn 2016-2025.</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xml:space="preserve">- Quyết định số 162/QĐ-UBND ngày 6/4/2021 của UBND tỉnh Ninh Thuận về việc phê duyệt kết quả theo dõi diễn biến rừng và đất quy hoạch phát triển rừng tỉnh Ninh Thuận năm 2020. </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xml:space="preserve">- Quyết định số 352/QĐ-UBND ngày 20/7/2021 của UBND tỉnh Ninh Thuận về phát triển nhà ở 5 năm giai đoạn 2021-2025 trên địa bàn tỉnh Ninh Thuận. </w:t>
      </w:r>
    </w:p>
    <w:p w:rsidR="003E6483" w:rsidRPr="007C5567" w:rsidRDefault="003E6483" w:rsidP="003E6483">
      <w:pPr>
        <w:spacing w:before="100"/>
        <w:ind w:firstLine="720"/>
        <w:jc w:val="both"/>
        <w:rPr>
          <w:color w:val="000000" w:themeColor="text1"/>
          <w:lang w:val="vi-VN"/>
        </w:rPr>
      </w:pPr>
      <w:r w:rsidRPr="007C5567">
        <w:rPr>
          <w:color w:val="000000" w:themeColor="text1"/>
          <w:lang w:val="vi-VN"/>
        </w:rPr>
        <w:t xml:space="preserve">- Quyết định số </w:t>
      </w:r>
      <w:r w:rsidRPr="007C5567">
        <w:rPr>
          <w:color w:val="000000" w:themeColor="text1"/>
        </w:rPr>
        <w:t>162</w:t>
      </w:r>
      <w:r w:rsidRPr="007C5567">
        <w:rPr>
          <w:color w:val="000000" w:themeColor="text1"/>
          <w:lang w:val="vi-VN"/>
        </w:rPr>
        <w:t xml:space="preserve">/QĐ-UBND ngày </w:t>
      </w:r>
      <w:r w:rsidRPr="007C5567">
        <w:rPr>
          <w:color w:val="000000" w:themeColor="text1"/>
        </w:rPr>
        <w:t>06</w:t>
      </w:r>
      <w:r w:rsidRPr="007C5567">
        <w:rPr>
          <w:color w:val="000000" w:themeColor="text1"/>
          <w:lang w:val="vi-VN"/>
        </w:rPr>
        <w:t>/</w:t>
      </w:r>
      <w:r w:rsidRPr="007C5567">
        <w:rPr>
          <w:color w:val="000000" w:themeColor="text1"/>
        </w:rPr>
        <w:t>4</w:t>
      </w:r>
      <w:r w:rsidRPr="007C5567">
        <w:rPr>
          <w:color w:val="000000" w:themeColor="text1"/>
          <w:lang w:val="vi-VN"/>
        </w:rPr>
        <w:t>/</w:t>
      </w:r>
      <w:r w:rsidRPr="007C5567">
        <w:rPr>
          <w:color w:val="000000" w:themeColor="text1"/>
        </w:rPr>
        <w:t>2021</w:t>
      </w:r>
      <w:r w:rsidRPr="007C5567">
        <w:rPr>
          <w:color w:val="000000" w:themeColor="text1"/>
          <w:lang w:val="vi-VN"/>
        </w:rPr>
        <w:t xml:space="preserve"> của UBND tỉnh Ninh Thuận </w:t>
      </w:r>
      <w:r w:rsidRPr="007C5567">
        <w:rPr>
          <w:color w:val="000000" w:themeColor="text1"/>
        </w:rPr>
        <w:t>Về việc p</w:t>
      </w:r>
      <w:r w:rsidRPr="007C5567">
        <w:rPr>
          <w:color w:val="000000" w:themeColor="text1"/>
          <w:lang w:val="vi-VN"/>
        </w:rPr>
        <w:t xml:space="preserve">hê duyệt </w:t>
      </w:r>
      <w:r w:rsidRPr="007C5567">
        <w:rPr>
          <w:color w:val="000000" w:themeColor="text1"/>
        </w:rPr>
        <w:t xml:space="preserve">kết quả theo dõi diễn biến rừng và đất quy hoạch phát triển rừng </w:t>
      </w:r>
      <w:r w:rsidRPr="007C5567">
        <w:rPr>
          <w:color w:val="000000" w:themeColor="text1"/>
          <w:lang w:val="vi-VN"/>
        </w:rPr>
        <w:t>Ninh Thuận</w:t>
      </w:r>
      <w:r w:rsidRPr="007C5567">
        <w:rPr>
          <w:color w:val="000000" w:themeColor="text1"/>
        </w:rPr>
        <w:t xml:space="preserve"> năm 2020</w:t>
      </w:r>
      <w:r w:rsidRPr="007C5567">
        <w:rPr>
          <w:color w:val="000000" w:themeColor="text1"/>
          <w:lang w:val="vi-VN"/>
        </w:rPr>
        <w:t>.</w:t>
      </w:r>
    </w:p>
    <w:p w:rsidR="003E6483" w:rsidRPr="007C5567" w:rsidRDefault="003E6483" w:rsidP="003E6483">
      <w:pPr>
        <w:spacing w:before="100"/>
        <w:ind w:firstLine="720"/>
        <w:jc w:val="both"/>
        <w:rPr>
          <w:color w:val="000000" w:themeColor="text1"/>
        </w:rPr>
      </w:pPr>
      <w:r w:rsidRPr="007C5567">
        <w:rPr>
          <w:color w:val="000000" w:themeColor="text1"/>
          <w:lang w:val="vi-VN"/>
        </w:rPr>
        <w:t xml:space="preserve">- Quyết định số </w:t>
      </w:r>
      <w:r w:rsidRPr="007C5567">
        <w:rPr>
          <w:color w:val="000000" w:themeColor="text1"/>
        </w:rPr>
        <w:t>555</w:t>
      </w:r>
      <w:r w:rsidRPr="007C5567">
        <w:rPr>
          <w:color w:val="000000" w:themeColor="text1"/>
          <w:lang w:val="vi-VN"/>
        </w:rPr>
        <w:t xml:space="preserve">/QĐ-UBND ngày </w:t>
      </w:r>
      <w:r w:rsidRPr="007C5567">
        <w:rPr>
          <w:color w:val="000000" w:themeColor="text1"/>
        </w:rPr>
        <w:t>03</w:t>
      </w:r>
      <w:r w:rsidRPr="007C5567">
        <w:rPr>
          <w:color w:val="000000" w:themeColor="text1"/>
          <w:lang w:val="vi-VN"/>
        </w:rPr>
        <w:t>/</w:t>
      </w:r>
      <w:r w:rsidRPr="007C5567">
        <w:rPr>
          <w:color w:val="000000" w:themeColor="text1"/>
        </w:rPr>
        <w:t>10</w:t>
      </w:r>
      <w:r w:rsidRPr="007C5567">
        <w:rPr>
          <w:color w:val="000000" w:themeColor="text1"/>
          <w:lang w:val="vi-VN"/>
        </w:rPr>
        <w:t>/</w:t>
      </w:r>
      <w:r w:rsidRPr="007C5567">
        <w:rPr>
          <w:color w:val="000000" w:themeColor="text1"/>
        </w:rPr>
        <w:t>2021</w:t>
      </w:r>
      <w:r w:rsidRPr="007C5567">
        <w:rPr>
          <w:color w:val="000000" w:themeColor="text1"/>
          <w:lang w:val="vi-VN"/>
        </w:rPr>
        <w:t xml:space="preserve"> của UBND tỉnh Ninh Thuận </w:t>
      </w:r>
      <w:r w:rsidRPr="007C5567">
        <w:rPr>
          <w:color w:val="000000" w:themeColor="text1"/>
        </w:rPr>
        <w:t>P</w:t>
      </w:r>
      <w:r w:rsidRPr="007C5567">
        <w:rPr>
          <w:color w:val="000000" w:themeColor="text1"/>
          <w:lang w:val="vi-VN"/>
        </w:rPr>
        <w:t xml:space="preserve">hê duyệt </w:t>
      </w:r>
      <w:r w:rsidRPr="007C5567">
        <w:rPr>
          <w:color w:val="000000" w:themeColor="text1"/>
        </w:rPr>
        <w:t>Đề án phát triển du lịch</w:t>
      </w:r>
      <w:r w:rsidRPr="007C5567">
        <w:rPr>
          <w:color w:val="000000" w:themeColor="text1"/>
          <w:lang w:val="vi-VN"/>
        </w:rPr>
        <w:t xml:space="preserve"> Ninh Thuận</w:t>
      </w:r>
      <w:r w:rsidRPr="007C5567">
        <w:rPr>
          <w:color w:val="000000" w:themeColor="text1"/>
        </w:rPr>
        <w:t xml:space="preserve"> giai đoạn 2021-2025, tầm nhìn đến năm 2030</w:t>
      </w:r>
      <w:r w:rsidRPr="007C5567">
        <w:rPr>
          <w:color w:val="000000" w:themeColor="text1"/>
          <w:lang w:val="vi-VN"/>
        </w:rPr>
        <w:t>.</w:t>
      </w:r>
    </w:p>
    <w:p w:rsidR="00962F0A" w:rsidRPr="007C5567" w:rsidRDefault="00962F0A" w:rsidP="003E6483">
      <w:pPr>
        <w:spacing w:before="100"/>
        <w:ind w:firstLine="720"/>
        <w:jc w:val="both"/>
        <w:rPr>
          <w:color w:val="000000" w:themeColor="text1"/>
        </w:rPr>
      </w:pPr>
      <w:r w:rsidRPr="007C5567">
        <w:rPr>
          <w:color w:val="000000" w:themeColor="text1"/>
        </w:rPr>
        <w:lastRenderedPageBreak/>
        <w:t xml:space="preserve">- Quyết định số 434/QĐ-UBND ngày 24/8/2021 </w:t>
      </w:r>
      <w:r w:rsidRPr="007C5567">
        <w:rPr>
          <w:color w:val="000000" w:themeColor="text1"/>
          <w:lang w:val="vi-VN"/>
        </w:rPr>
        <w:t xml:space="preserve">của UBND tỉnh Ninh Thuận </w:t>
      </w:r>
      <w:r w:rsidR="005422B5" w:rsidRPr="007C5567">
        <w:rPr>
          <w:color w:val="000000" w:themeColor="text1"/>
        </w:rPr>
        <w:t>p</w:t>
      </w:r>
      <w:r w:rsidRPr="007C5567">
        <w:rPr>
          <w:color w:val="000000" w:themeColor="text1"/>
          <w:lang w:val="vi-VN"/>
        </w:rPr>
        <w:t>hê duyệt</w:t>
      </w:r>
      <w:r w:rsidR="005422B5" w:rsidRPr="007C5567">
        <w:rPr>
          <w:color w:val="000000" w:themeColor="text1"/>
        </w:rPr>
        <w:t xml:space="preserve"> Kế hoạch sử dụng đất năm 2021 huyện Ninh Sơn.</w:t>
      </w:r>
    </w:p>
    <w:p w:rsidR="003E6483" w:rsidRPr="007C5567" w:rsidRDefault="003E6483" w:rsidP="003E6483">
      <w:pPr>
        <w:spacing w:before="100"/>
        <w:ind w:firstLine="720"/>
        <w:jc w:val="both"/>
        <w:rPr>
          <w:color w:val="000000" w:themeColor="text1"/>
          <w:lang w:val="vi-VN"/>
        </w:rPr>
      </w:pPr>
      <w:r w:rsidRPr="007C5567">
        <w:rPr>
          <w:color w:val="000000" w:themeColor="text1"/>
          <w:lang w:val="vi-VN"/>
        </w:rPr>
        <w:t xml:space="preserve">- Quyết định số </w:t>
      </w:r>
      <w:r w:rsidRPr="007C5567">
        <w:rPr>
          <w:color w:val="000000" w:themeColor="text1"/>
        </w:rPr>
        <w:t>633</w:t>
      </w:r>
      <w:r w:rsidRPr="007C5567">
        <w:rPr>
          <w:color w:val="000000" w:themeColor="text1"/>
          <w:lang w:val="vi-VN"/>
        </w:rPr>
        <w:t xml:space="preserve">/QĐ-UBND ngày </w:t>
      </w:r>
      <w:r w:rsidRPr="007C5567">
        <w:rPr>
          <w:color w:val="000000" w:themeColor="text1"/>
        </w:rPr>
        <w:t>16</w:t>
      </w:r>
      <w:r w:rsidRPr="007C5567">
        <w:rPr>
          <w:color w:val="000000" w:themeColor="text1"/>
          <w:lang w:val="vi-VN"/>
        </w:rPr>
        <w:t>/</w:t>
      </w:r>
      <w:r w:rsidRPr="007C5567">
        <w:rPr>
          <w:color w:val="000000" w:themeColor="text1"/>
        </w:rPr>
        <w:t>10</w:t>
      </w:r>
      <w:r w:rsidRPr="007C5567">
        <w:rPr>
          <w:color w:val="000000" w:themeColor="text1"/>
          <w:lang w:val="vi-VN"/>
        </w:rPr>
        <w:t>/</w:t>
      </w:r>
      <w:r w:rsidRPr="007C5567">
        <w:rPr>
          <w:color w:val="000000" w:themeColor="text1"/>
        </w:rPr>
        <w:t>2021</w:t>
      </w:r>
      <w:r w:rsidRPr="007C5567">
        <w:rPr>
          <w:color w:val="000000" w:themeColor="text1"/>
          <w:lang w:val="vi-VN"/>
        </w:rPr>
        <w:t xml:space="preserve"> của UBND tỉnh Ninh Thuận </w:t>
      </w:r>
      <w:r w:rsidRPr="007C5567">
        <w:rPr>
          <w:color w:val="000000" w:themeColor="text1"/>
        </w:rPr>
        <w:t>P</w:t>
      </w:r>
      <w:r w:rsidRPr="007C5567">
        <w:rPr>
          <w:color w:val="000000" w:themeColor="text1"/>
          <w:lang w:val="vi-VN"/>
        </w:rPr>
        <w:t xml:space="preserve">hê duyệt </w:t>
      </w:r>
      <w:r w:rsidRPr="007C5567">
        <w:rPr>
          <w:color w:val="000000" w:themeColor="text1"/>
        </w:rPr>
        <w:t>danh mục các dự án kêu gọi đầu tư trên địa bàn tỉnh</w:t>
      </w:r>
      <w:r w:rsidRPr="007C5567">
        <w:rPr>
          <w:color w:val="000000" w:themeColor="text1"/>
          <w:lang w:val="vi-VN"/>
        </w:rPr>
        <w:t xml:space="preserve"> Ninh Thuận</w:t>
      </w:r>
      <w:r w:rsidRPr="007C5567">
        <w:rPr>
          <w:color w:val="000000" w:themeColor="text1"/>
        </w:rPr>
        <w:t xml:space="preserve"> giai đoạn 2021-2025</w:t>
      </w:r>
      <w:r w:rsidRPr="007C5567">
        <w:rPr>
          <w:color w:val="000000" w:themeColor="text1"/>
          <w:lang w:val="vi-VN"/>
        </w:rPr>
        <w:t>.</w:t>
      </w:r>
    </w:p>
    <w:p w:rsidR="0080301C" w:rsidRPr="007C5567" w:rsidRDefault="0080301C" w:rsidP="003E6483">
      <w:pPr>
        <w:widowControl w:val="0"/>
        <w:suppressLineNumbers/>
        <w:spacing w:before="20"/>
        <w:ind w:firstLine="720"/>
        <w:jc w:val="both"/>
        <w:rPr>
          <w:color w:val="000000" w:themeColor="text1"/>
          <w:lang w:val="nl-NL"/>
        </w:rPr>
      </w:pPr>
      <w:r w:rsidRPr="007C5567">
        <w:rPr>
          <w:color w:val="000000" w:themeColor="text1"/>
          <w:lang w:val="nl-NL"/>
        </w:rPr>
        <w:t>- Quyết định số 297/QĐ-UBND ngày 24/5/2022 của UBND tỉnh Ninh Thuận về việc phân bổ chỉ tiêu quy hoạch sử dụng đất tỉnh thời kỳ 2021-2030, kế hoạch sử dụng đất tỉnh 5 năm (2021-2025) cho các huyện, thành phố;</w:t>
      </w:r>
    </w:p>
    <w:p w:rsidR="003E6483" w:rsidRPr="007C5567" w:rsidRDefault="003E6483" w:rsidP="003E6483">
      <w:pPr>
        <w:widowControl w:val="0"/>
        <w:suppressLineNumbers/>
        <w:spacing w:before="20"/>
        <w:ind w:firstLine="720"/>
        <w:jc w:val="both"/>
        <w:rPr>
          <w:color w:val="000000" w:themeColor="text1"/>
        </w:rPr>
      </w:pPr>
      <w:r w:rsidRPr="007C5567">
        <w:rPr>
          <w:color w:val="000000" w:themeColor="text1"/>
        </w:rPr>
        <w:t>- Công văn số 1986/UBND-KTTH ngày 03/6/2020 của UBND tỉnh Ninh Thuận về việc tham mưu lập quy hoạch sử dụng đất thời kỳ 2021-2030 và Kế hoạch sử dụng đất năm đầu kỳ quy hoạch cấp huyện.</w:t>
      </w:r>
    </w:p>
    <w:p w:rsidR="003E6483" w:rsidRPr="007C5567" w:rsidRDefault="003E6483" w:rsidP="003E6483">
      <w:pPr>
        <w:widowControl w:val="0"/>
        <w:suppressLineNumbers/>
        <w:spacing w:before="20"/>
        <w:ind w:firstLine="720"/>
        <w:jc w:val="both"/>
        <w:rPr>
          <w:color w:val="000000" w:themeColor="text1"/>
        </w:rPr>
      </w:pPr>
      <w:r w:rsidRPr="007C5567">
        <w:rPr>
          <w:color w:val="000000" w:themeColor="text1"/>
        </w:rPr>
        <w:t>- Công văn số 4335/UBND-KTTH ngày 20/8/2021 của UBND tỉnh Ninh Thuận về việc đẩy mạnh công tác quy hoạch, kế hoạch sử dụng đất các cấp.</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Công văn số 4356/UBND-KTTH ngày 21/8/2021 của UBND tỉnh Ninh Thuận về việc khẩn trương hoàn thiện hồ sơ, trình phê duyệt Kế hoạch sử dụng đất năm 2021 của các huyện, thành phố.</w:t>
      </w:r>
    </w:p>
    <w:p w:rsidR="003E6483" w:rsidRPr="007C5567" w:rsidRDefault="003E6483" w:rsidP="003E6483">
      <w:pPr>
        <w:widowControl w:val="0"/>
        <w:suppressLineNumbers/>
        <w:spacing w:before="60" w:after="60"/>
        <w:ind w:firstLine="720"/>
        <w:jc w:val="both"/>
        <w:rPr>
          <w:color w:val="000000" w:themeColor="text1"/>
        </w:rPr>
      </w:pPr>
      <w:r w:rsidRPr="007C5567">
        <w:rPr>
          <w:color w:val="000000" w:themeColor="text1"/>
        </w:rPr>
        <w:t>- Công văn số 4633/UBND-KTTH ngày 02/9/2021 của UBND tỉnh Ninh Thuận về việc Danh mục và Kế hoạch thực hiện các đồ án Quy hoạch xây dựng, quy hoạch đô thị trên địa bàn tỉnh.</w:t>
      </w:r>
    </w:p>
    <w:p w:rsidR="00180DC7" w:rsidRPr="007C5567" w:rsidRDefault="00180DC7" w:rsidP="003E6483">
      <w:pPr>
        <w:shd w:val="clear" w:color="auto" w:fill="FFFFFF"/>
        <w:ind w:firstLine="720"/>
        <w:jc w:val="both"/>
        <w:rPr>
          <w:bCs/>
          <w:color w:val="000000" w:themeColor="text1"/>
        </w:rPr>
      </w:pPr>
      <w:r w:rsidRPr="007C5567">
        <w:rPr>
          <w:color w:val="000000" w:themeColor="text1"/>
        </w:rPr>
        <w:t>- Công văn số 5608/UBND-KTTH ngày 15/10/2021 của UBND tỉnh về Ninh Thuận việc rà soát, cập nhật bổ sung quy hoạch</w:t>
      </w:r>
      <w:r w:rsidRPr="007C5567">
        <w:rPr>
          <w:bCs/>
          <w:color w:val="000000" w:themeColor="text1"/>
        </w:rPr>
        <w:t>.</w:t>
      </w:r>
    </w:p>
    <w:p w:rsidR="006B797F" w:rsidRPr="007C5567" w:rsidRDefault="00A60F59" w:rsidP="003E6483">
      <w:pPr>
        <w:shd w:val="clear" w:color="auto" w:fill="FFFFFF"/>
        <w:ind w:firstLine="720"/>
        <w:jc w:val="both"/>
        <w:rPr>
          <w:bCs/>
          <w:color w:val="000000" w:themeColor="text1"/>
        </w:rPr>
      </w:pPr>
      <w:r w:rsidRPr="007C5567">
        <w:rPr>
          <w:bCs/>
          <w:color w:val="000000" w:themeColor="text1"/>
        </w:rPr>
        <w:t xml:space="preserve">- </w:t>
      </w:r>
      <w:r w:rsidR="006B797F" w:rsidRPr="007C5567">
        <w:rPr>
          <w:bCs/>
          <w:color w:val="000000" w:themeColor="text1"/>
        </w:rPr>
        <w:t>Thông báo số 01</w:t>
      </w:r>
      <w:r w:rsidR="00663B92" w:rsidRPr="007C5567">
        <w:rPr>
          <w:bCs/>
          <w:color w:val="000000" w:themeColor="text1"/>
        </w:rPr>
        <w:t>/TB-VPUB ngày 04/01/2022 của Văn phòng UBND tỉnh Ninh Thuận thông báo Kết luận của Phó chủ tịch Uỷ ban nhân dân tỉnh Lê Huyền tại cuộc họp Hội đồng thẩm định Quy hoạch sử dụng đất thời kỳ 2021-2030 và Kế hoạch sử dụng đất hàng năm cấp huyện trên địa bàn tỉnh Ninh Thuận để nghe báo cáo thẩm định Quy hoạch sử dụng đất đến năm 2030 huyện Ninh Sơn.</w:t>
      </w:r>
    </w:p>
    <w:p w:rsidR="0096252E" w:rsidRPr="007C5567" w:rsidRDefault="0096252E" w:rsidP="003E6483">
      <w:pPr>
        <w:shd w:val="clear" w:color="auto" w:fill="FFFFFF"/>
        <w:ind w:firstLine="720"/>
        <w:jc w:val="both"/>
        <w:rPr>
          <w:bCs/>
          <w:color w:val="000000" w:themeColor="text1"/>
        </w:rPr>
      </w:pPr>
      <w:r w:rsidRPr="007C5567">
        <w:rPr>
          <w:bCs/>
          <w:color w:val="000000" w:themeColor="text1"/>
        </w:rPr>
        <w:t>- Thông báo số 2622/TB-STNMT ngày 11/6/2022 của Sở Tài nguyên và Môi trường về Kết quả họp thẩm định Quy hoạch sử dụng đất thời kỳ 2021-2030 và Kế hoạch sử dụng đất năm 2022</w:t>
      </w:r>
      <w:r w:rsidR="00B35E24" w:rsidRPr="007C5567">
        <w:rPr>
          <w:bCs/>
          <w:color w:val="000000" w:themeColor="text1"/>
        </w:rPr>
        <w:t xml:space="preserve"> của huyện Ninh Sơn</w:t>
      </w:r>
      <w:r w:rsidRPr="007C5567">
        <w:rPr>
          <w:bCs/>
          <w:color w:val="000000" w:themeColor="text1"/>
        </w:rPr>
        <w:t>.</w:t>
      </w:r>
    </w:p>
    <w:p w:rsidR="003E6483" w:rsidRPr="007C5567" w:rsidRDefault="003E6483" w:rsidP="003E6483">
      <w:pPr>
        <w:shd w:val="clear" w:color="auto" w:fill="FFFFFF"/>
        <w:ind w:firstLine="720"/>
        <w:jc w:val="both"/>
        <w:rPr>
          <w:bCs/>
          <w:color w:val="000000" w:themeColor="text1"/>
        </w:rPr>
      </w:pPr>
      <w:r w:rsidRPr="007C5567">
        <w:rPr>
          <w:bCs/>
          <w:color w:val="000000" w:themeColor="text1"/>
        </w:rPr>
        <w:t>- Nghị quyết số 01-NQ/ĐH ngày 13/8/2020 của Đại hội đại biểu Đảng bộ huyện Ninh Sơn lần thứ XII, nhiệm kỳ 2020-2025.</w:t>
      </w:r>
    </w:p>
    <w:p w:rsidR="003E6483" w:rsidRPr="007C5567" w:rsidRDefault="003E6483" w:rsidP="003E6483">
      <w:pPr>
        <w:shd w:val="clear" w:color="auto" w:fill="FFFFFF"/>
        <w:ind w:firstLine="720"/>
        <w:jc w:val="both"/>
        <w:rPr>
          <w:color w:val="000000" w:themeColor="text1"/>
        </w:rPr>
      </w:pPr>
      <w:r w:rsidRPr="007C5567">
        <w:rPr>
          <w:bCs/>
          <w:color w:val="000000" w:themeColor="text1"/>
        </w:rPr>
        <w:t xml:space="preserve">- Nghị quyết số 03-NQ/HU ngày 14/5/2021 của Huyện ủy </w:t>
      </w:r>
      <w:r w:rsidRPr="007C5567">
        <w:rPr>
          <w:color w:val="000000" w:themeColor="text1"/>
        </w:rPr>
        <w:t>về tăng cường sự lãnh đạo của các cấp ủy Đảng về xây dựng huyện Ninh Sơn đạt chuẩn nông thôn mới vào năm 2025</w:t>
      </w:r>
      <w:r w:rsidR="009E488E" w:rsidRPr="007C5567">
        <w:rPr>
          <w:color w:val="000000" w:themeColor="text1"/>
        </w:rPr>
        <w:t>.</w:t>
      </w:r>
    </w:p>
    <w:p w:rsidR="003E6483" w:rsidRPr="007C5567" w:rsidRDefault="003E6483" w:rsidP="003E6483">
      <w:pPr>
        <w:shd w:val="clear" w:color="auto" w:fill="FFFFFF"/>
        <w:ind w:firstLine="720"/>
        <w:jc w:val="both"/>
        <w:rPr>
          <w:bCs/>
          <w:color w:val="000000" w:themeColor="text1"/>
        </w:rPr>
      </w:pPr>
      <w:r w:rsidRPr="007C5567">
        <w:rPr>
          <w:bCs/>
          <w:color w:val="000000" w:themeColor="text1"/>
        </w:rPr>
        <w:t>- Nghị quyết số 05-NQ/HU ngày 14/5/2021 của Huyện ủy về Đẩy mạnh phát triển nông nghiệp ứng dụng công nghệ cao gắn với chuyển dịch cơ cấu cây trồng huyện Ninh Sơn giai đoạn 2020 – 2025.</w:t>
      </w:r>
    </w:p>
    <w:p w:rsidR="003E6483" w:rsidRPr="007C5567" w:rsidRDefault="003E6483" w:rsidP="003E6483">
      <w:pPr>
        <w:widowControl w:val="0"/>
        <w:suppressLineNumbers/>
        <w:spacing w:before="20"/>
        <w:ind w:firstLine="720"/>
        <w:jc w:val="both"/>
        <w:rPr>
          <w:color w:val="000000" w:themeColor="text1"/>
          <w:szCs w:val="27"/>
          <w:lang w:val="nb-NO"/>
        </w:rPr>
      </w:pPr>
      <w:r w:rsidRPr="007C5567">
        <w:rPr>
          <w:color w:val="000000" w:themeColor="text1"/>
          <w:szCs w:val="27"/>
          <w:lang w:val="nb-NO"/>
        </w:rPr>
        <w:t>- Nghị quyết số 07-NQ/HU ngày 31/5/2021 của Ban chấp hành Đảng bộ huyện Ninh Sơn khóa XII về việc tiếp tục xây dựng đô thị thị trấn Tân Sơn đạt chuẩn đô thị loại IV, giai đoạn 2021-2025.</w:t>
      </w:r>
    </w:p>
    <w:p w:rsidR="003E6483" w:rsidRPr="007C5567" w:rsidRDefault="003E6483" w:rsidP="003E6483">
      <w:pPr>
        <w:widowControl w:val="0"/>
        <w:suppressLineNumbers/>
        <w:spacing w:before="20"/>
        <w:ind w:firstLine="720"/>
        <w:jc w:val="both"/>
        <w:rPr>
          <w:color w:val="000000" w:themeColor="text1"/>
        </w:rPr>
      </w:pPr>
      <w:r w:rsidRPr="007C5567">
        <w:rPr>
          <w:color w:val="000000" w:themeColor="text1"/>
          <w:lang w:val="vi-VN"/>
        </w:rPr>
        <w:t xml:space="preserve">- </w:t>
      </w:r>
      <w:r w:rsidRPr="007C5567">
        <w:rPr>
          <w:color w:val="000000" w:themeColor="text1"/>
        </w:rPr>
        <w:t xml:space="preserve">Báo cáo chính trị trình </w:t>
      </w:r>
      <w:r w:rsidRPr="007C5567">
        <w:rPr>
          <w:color w:val="000000" w:themeColor="text1"/>
          <w:lang w:val="vi-VN"/>
        </w:rPr>
        <w:t xml:space="preserve">Đại hội </w:t>
      </w:r>
      <w:r w:rsidRPr="007C5567">
        <w:rPr>
          <w:color w:val="000000" w:themeColor="text1"/>
        </w:rPr>
        <w:t>đại biểu Đ</w:t>
      </w:r>
      <w:r w:rsidRPr="007C5567">
        <w:rPr>
          <w:color w:val="000000" w:themeColor="text1"/>
          <w:lang w:val="vi-VN"/>
        </w:rPr>
        <w:t xml:space="preserve">ảng bộ huyện </w:t>
      </w:r>
      <w:r w:rsidRPr="007C5567">
        <w:rPr>
          <w:color w:val="000000" w:themeColor="text1"/>
        </w:rPr>
        <w:t>Ninh Sơn lần thứ XII,</w:t>
      </w:r>
      <w:r w:rsidRPr="007C5567">
        <w:rPr>
          <w:color w:val="000000" w:themeColor="text1"/>
          <w:lang w:val="vi-VN"/>
        </w:rPr>
        <w:t xml:space="preserve"> nhiệm kỳ 20</w:t>
      </w:r>
      <w:r w:rsidRPr="007C5567">
        <w:rPr>
          <w:color w:val="000000" w:themeColor="text1"/>
        </w:rPr>
        <w:t>20-2025</w:t>
      </w:r>
      <w:r w:rsidRPr="007C5567">
        <w:rPr>
          <w:color w:val="000000" w:themeColor="text1"/>
          <w:lang w:val="vi-VN"/>
        </w:rPr>
        <w:t xml:space="preserve">. </w:t>
      </w:r>
    </w:p>
    <w:p w:rsidR="00621387" w:rsidRPr="007C5567" w:rsidRDefault="00621387" w:rsidP="003E6483">
      <w:pPr>
        <w:widowControl w:val="0"/>
        <w:suppressLineNumbers/>
        <w:spacing w:before="40" w:after="40"/>
        <w:ind w:firstLine="720"/>
        <w:jc w:val="both"/>
        <w:rPr>
          <w:bCs/>
          <w:color w:val="000000" w:themeColor="text1"/>
        </w:rPr>
      </w:pPr>
      <w:r w:rsidRPr="007C5567">
        <w:rPr>
          <w:bCs/>
          <w:color w:val="000000" w:themeColor="text1"/>
        </w:rPr>
        <w:lastRenderedPageBreak/>
        <w:t xml:space="preserve">- Nghị quyết số </w:t>
      </w:r>
      <w:r w:rsidR="002A3E95" w:rsidRPr="007C5567">
        <w:rPr>
          <w:bCs/>
          <w:color w:val="000000" w:themeColor="text1"/>
        </w:rPr>
        <w:t>01</w:t>
      </w:r>
      <w:r w:rsidRPr="007C5567">
        <w:rPr>
          <w:bCs/>
          <w:color w:val="000000" w:themeColor="text1"/>
        </w:rPr>
        <w:t xml:space="preserve">/NQ-HĐND ngày </w:t>
      </w:r>
      <w:r w:rsidR="002A3E95" w:rsidRPr="007C5567">
        <w:rPr>
          <w:bCs/>
          <w:color w:val="000000" w:themeColor="text1"/>
        </w:rPr>
        <w:t>21</w:t>
      </w:r>
      <w:r w:rsidRPr="007C5567">
        <w:rPr>
          <w:bCs/>
          <w:color w:val="000000" w:themeColor="text1"/>
        </w:rPr>
        <w:t xml:space="preserve">/6/2022 của Hội đồng nhân dân huyện Ninh Sơn về việc thông qua </w:t>
      </w:r>
      <w:r w:rsidR="009D6E35" w:rsidRPr="007C5567">
        <w:rPr>
          <w:bCs/>
          <w:color w:val="000000" w:themeColor="text1"/>
        </w:rPr>
        <w:t>Quy hoạch sử dụng đất thời kỳ 2021-2030 và Kế hoạch sử dụng đất năm 2021 của huyện Ninh Sơn;</w:t>
      </w:r>
    </w:p>
    <w:p w:rsidR="003E6483" w:rsidRPr="007C5567" w:rsidRDefault="003E6483" w:rsidP="003E6483">
      <w:pPr>
        <w:widowControl w:val="0"/>
        <w:suppressLineNumbers/>
        <w:spacing w:before="40" w:after="40"/>
        <w:ind w:firstLine="720"/>
        <w:jc w:val="both"/>
        <w:rPr>
          <w:bCs/>
          <w:color w:val="000000" w:themeColor="text1"/>
        </w:rPr>
      </w:pPr>
      <w:r w:rsidRPr="007C5567">
        <w:rPr>
          <w:bCs/>
          <w:color w:val="000000" w:themeColor="text1"/>
        </w:rPr>
        <w:t>- Chương trình số 70-CTr/HU ngày 16/6/2021 của huyện ủy Ninh Sơn về Chương trình hành động thực hiện Nghị quyết Đại hội đại biểu toàn quốc lần thứ XIII của Đảng.</w:t>
      </w:r>
    </w:p>
    <w:p w:rsidR="003E6483" w:rsidRPr="007C5567" w:rsidRDefault="003E6483" w:rsidP="003E6483">
      <w:pPr>
        <w:widowControl w:val="0"/>
        <w:suppressLineNumbers/>
        <w:spacing w:before="40" w:after="40"/>
        <w:ind w:firstLine="720"/>
        <w:jc w:val="both"/>
        <w:rPr>
          <w:color w:val="000000" w:themeColor="text1"/>
        </w:rPr>
      </w:pPr>
      <w:r w:rsidRPr="007C5567">
        <w:rPr>
          <w:color w:val="000000" w:themeColor="text1"/>
          <w:lang w:val="vi-VN"/>
        </w:rPr>
        <w:t xml:space="preserve">- Quyết định số </w:t>
      </w:r>
      <w:r w:rsidRPr="007C5567">
        <w:rPr>
          <w:color w:val="000000" w:themeColor="text1"/>
        </w:rPr>
        <w:t>734</w:t>
      </w:r>
      <w:r w:rsidRPr="007C5567">
        <w:rPr>
          <w:color w:val="000000" w:themeColor="text1"/>
          <w:lang w:val="vi-VN"/>
        </w:rPr>
        <w:t>/QĐ-UBND ngày</w:t>
      </w:r>
      <w:r w:rsidRPr="007C5567">
        <w:rPr>
          <w:color w:val="000000" w:themeColor="text1"/>
        </w:rPr>
        <w:t xml:space="preserve"> 22/4/2020</w:t>
      </w:r>
      <w:r w:rsidRPr="007C5567">
        <w:rPr>
          <w:color w:val="000000" w:themeColor="text1"/>
          <w:lang w:val="vi-VN"/>
        </w:rPr>
        <w:t xml:space="preserve"> của UBND huyện </w:t>
      </w:r>
      <w:r w:rsidRPr="007C5567">
        <w:rPr>
          <w:color w:val="000000" w:themeColor="text1"/>
        </w:rPr>
        <w:t>Ninh Sơn</w:t>
      </w:r>
      <w:r w:rsidRPr="007C5567">
        <w:rPr>
          <w:color w:val="000000" w:themeColor="text1"/>
          <w:lang w:val="vi-VN"/>
        </w:rPr>
        <w:t xml:space="preserve"> </w:t>
      </w:r>
      <w:r w:rsidRPr="007C5567">
        <w:rPr>
          <w:color w:val="000000" w:themeColor="text1"/>
        </w:rPr>
        <w:t>về việc triển khai thực hiện nhiệm vụ Lập Quy hoạch sử dụng đất thời kỳ 2021 – 2030 và Kế hoạch sử dụng đất năm 2021 huyện Ninh Sơn, tỉnh Ninh Thuận.</w:t>
      </w:r>
    </w:p>
    <w:p w:rsidR="003E6483" w:rsidRPr="007C5567" w:rsidRDefault="003E6483" w:rsidP="003E6483">
      <w:pPr>
        <w:widowControl w:val="0"/>
        <w:suppressLineNumbers/>
        <w:spacing w:before="40" w:after="40"/>
        <w:ind w:firstLine="720"/>
        <w:jc w:val="both"/>
        <w:rPr>
          <w:color w:val="000000" w:themeColor="text1"/>
          <w:szCs w:val="27"/>
          <w:lang w:val="nb-NO"/>
        </w:rPr>
      </w:pPr>
      <w:r w:rsidRPr="007C5567">
        <w:rPr>
          <w:color w:val="000000" w:themeColor="text1"/>
          <w:szCs w:val="27"/>
          <w:lang w:val="nb-NO"/>
        </w:rPr>
        <w:t>- Quyết định số 2467/QĐ-UBND ngày 14/10/2020 của UBND huyện Ninh Sơn về việc phê duyệt Quy hoạch phân khu tỷ lệ 1/2000 Khu đô thị công nghiệp-dịch vụ thị trấn Tân Sơn, huyện Ninh Sơn, tỉnh Ninh Thuận.</w:t>
      </w:r>
    </w:p>
    <w:p w:rsidR="003E6483" w:rsidRPr="007C5567" w:rsidRDefault="003E6483" w:rsidP="003E6483">
      <w:pPr>
        <w:widowControl w:val="0"/>
        <w:suppressLineNumbers/>
        <w:spacing w:before="40" w:after="40"/>
        <w:ind w:firstLine="720"/>
        <w:jc w:val="both"/>
        <w:rPr>
          <w:color w:val="000000" w:themeColor="text1"/>
          <w:szCs w:val="27"/>
          <w:lang w:val="nb-NO"/>
        </w:rPr>
      </w:pPr>
      <w:r w:rsidRPr="007C5567">
        <w:rPr>
          <w:color w:val="000000" w:themeColor="text1"/>
          <w:szCs w:val="27"/>
          <w:lang w:val="nb-NO"/>
        </w:rPr>
        <w:t>- Quyết định số 2468/QĐ-UBND ngày 14/10/2020 của UBND huyện Ninh Sơn về việc phê duyệt Quy hoạch phân khu tỷ lệ 1/2000 Khu đô thị dịch vụ - du lịch thị trấn Tân Sơn, huyện Ninh Sơn, tỉnh Ninh Thuận.</w:t>
      </w:r>
    </w:p>
    <w:p w:rsidR="003E6483" w:rsidRPr="007C5567" w:rsidRDefault="003E6483" w:rsidP="003E6483">
      <w:pPr>
        <w:widowControl w:val="0"/>
        <w:suppressLineNumbers/>
        <w:spacing w:before="40" w:after="40"/>
        <w:ind w:firstLine="720"/>
        <w:jc w:val="both"/>
        <w:rPr>
          <w:color w:val="000000" w:themeColor="text1"/>
          <w:szCs w:val="27"/>
          <w:lang w:val="nb-NO"/>
        </w:rPr>
      </w:pPr>
      <w:r w:rsidRPr="007C5567">
        <w:rPr>
          <w:color w:val="000000" w:themeColor="text1"/>
          <w:szCs w:val="27"/>
          <w:lang w:val="nb-NO"/>
        </w:rPr>
        <w:t>- Quyết định số 2469/QĐ-UBND ngày 14/10/2020 của UBND huyện Ninh Sơn về việc phê duyệt Quy hoạch phân khu tỷ lệ 1/2000 Khu đô thị trung tâm thị trấn Tân Sơn, huyện Ninh Sơn, tỉnh Ninh Thuận.</w:t>
      </w:r>
    </w:p>
    <w:p w:rsidR="003E6483" w:rsidRPr="007C5567" w:rsidRDefault="003E6483" w:rsidP="003E6483">
      <w:pPr>
        <w:widowControl w:val="0"/>
        <w:suppressLineNumbers/>
        <w:spacing w:before="40" w:after="40"/>
        <w:ind w:firstLine="720"/>
        <w:jc w:val="both"/>
        <w:rPr>
          <w:color w:val="000000" w:themeColor="text1"/>
          <w:szCs w:val="27"/>
          <w:lang w:val="nb-NO"/>
        </w:rPr>
      </w:pPr>
      <w:r w:rsidRPr="007C5567">
        <w:rPr>
          <w:color w:val="000000" w:themeColor="text1"/>
          <w:szCs w:val="27"/>
          <w:lang w:val="nb-NO"/>
        </w:rPr>
        <w:t>- Kế hoạch số 246/KH-UBND, ngày 31/8/2021, của UBND huyện Ninh Sơn, Kế hoạch xây dựng thị trấn Tân Sơn đạt chuẩn đô thị loại IV giai đoạn 2021-2025.</w:t>
      </w:r>
    </w:p>
    <w:p w:rsidR="00C83116" w:rsidRPr="007C5567" w:rsidRDefault="00C83116" w:rsidP="00C83116">
      <w:pPr>
        <w:widowControl w:val="0"/>
        <w:suppressLineNumbers/>
        <w:spacing w:before="60" w:after="60"/>
        <w:ind w:firstLine="720"/>
        <w:jc w:val="both"/>
        <w:rPr>
          <w:b/>
          <w:color w:val="000000" w:themeColor="text1"/>
        </w:rPr>
      </w:pPr>
      <w:r w:rsidRPr="007C5567">
        <w:rPr>
          <w:b/>
          <w:color w:val="000000" w:themeColor="text1"/>
        </w:rPr>
        <w:t>1.2. Tài liệu tham khảo</w:t>
      </w:r>
    </w:p>
    <w:p w:rsidR="003E6483" w:rsidRPr="007C5567" w:rsidRDefault="003E6483" w:rsidP="003E6483">
      <w:pPr>
        <w:spacing w:before="40" w:after="40"/>
        <w:ind w:firstLine="720"/>
        <w:rPr>
          <w:color w:val="000000" w:themeColor="text1"/>
          <w:spacing w:val="-8"/>
          <w:szCs w:val="27"/>
        </w:rPr>
      </w:pPr>
      <w:r w:rsidRPr="007C5567">
        <w:rPr>
          <w:color w:val="000000" w:themeColor="text1"/>
          <w:spacing w:val="-8"/>
          <w:szCs w:val="27"/>
        </w:rPr>
        <w:t>- Dự thảo Quy hoạch tỉnh Ninh Thuận đến năm 2030 và định hướng đến năm 2050.</w:t>
      </w:r>
    </w:p>
    <w:p w:rsidR="003E6483" w:rsidRPr="007C5567" w:rsidRDefault="003E6483" w:rsidP="003E6483">
      <w:pPr>
        <w:spacing w:before="60" w:after="60"/>
        <w:ind w:firstLine="720"/>
        <w:jc w:val="both"/>
        <w:rPr>
          <w:color w:val="000000" w:themeColor="text1"/>
        </w:rPr>
      </w:pPr>
      <w:r w:rsidRPr="007C5567">
        <w:rPr>
          <w:color w:val="000000" w:themeColor="text1"/>
        </w:rPr>
        <w:t>- Dự thảo Kế hoạch sử dụng đất tỉnh Ninh Thuận 5 năm kỳ đầu 2021-2025.</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Báo cáo chính trị Đại hội đảng bộ huyện, nhiệm kỳ 20</w:t>
      </w:r>
      <w:r w:rsidRPr="007C5567">
        <w:rPr>
          <w:color w:val="000000" w:themeColor="text1"/>
        </w:rPr>
        <w:t>20</w:t>
      </w:r>
      <w:r w:rsidRPr="007C5567">
        <w:rPr>
          <w:color w:val="000000" w:themeColor="text1"/>
          <w:lang w:val="vi-VN"/>
        </w:rPr>
        <w:t>-202</w:t>
      </w:r>
      <w:r w:rsidRPr="007C5567">
        <w:rPr>
          <w:color w:val="000000" w:themeColor="text1"/>
        </w:rPr>
        <w:t>5</w:t>
      </w:r>
      <w:r w:rsidRPr="007C5567">
        <w:rPr>
          <w:color w:val="000000" w:themeColor="text1"/>
          <w:lang w:val="vi-VN"/>
        </w:rPr>
        <w:t xml:space="preserve">. </w:t>
      </w:r>
    </w:p>
    <w:p w:rsidR="003E6483" w:rsidRPr="007C5567" w:rsidRDefault="003E6483" w:rsidP="003E6483">
      <w:pPr>
        <w:spacing w:before="20"/>
        <w:ind w:firstLine="720"/>
        <w:jc w:val="both"/>
        <w:rPr>
          <w:color w:val="000000" w:themeColor="text1"/>
          <w:spacing w:val="-4"/>
          <w:lang w:val="vi-VN"/>
        </w:rPr>
      </w:pPr>
      <w:r w:rsidRPr="007C5567">
        <w:rPr>
          <w:color w:val="000000" w:themeColor="text1"/>
          <w:spacing w:val="-4"/>
          <w:lang w:val="vi-VN"/>
        </w:rPr>
        <w:t>- Kế hoạch phát triển KT-XH trung hạn 5 năm (20</w:t>
      </w:r>
      <w:r w:rsidRPr="007C5567">
        <w:rPr>
          <w:color w:val="000000" w:themeColor="text1"/>
          <w:spacing w:val="-4"/>
        </w:rPr>
        <w:t>21</w:t>
      </w:r>
      <w:r w:rsidRPr="007C5567">
        <w:rPr>
          <w:color w:val="000000" w:themeColor="text1"/>
          <w:spacing w:val="-4"/>
          <w:lang w:val="vi-VN"/>
        </w:rPr>
        <w:t>-202</w:t>
      </w:r>
      <w:r w:rsidRPr="007C5567">
        <w:rPr>
          <w:color w:val="000000" w:themeColor="text1"/>
          <w:spacing w:val="-4"/>
        </w:rPr>
        <w:t>5</w:t>
      </w:r>
      <w:r w:rsidRPr="007C5567">
        <w:rPr>
          <w:color w:val="000000" w:themeColor="text1"/>
          <w:spacing w:val="-4"/>
          <w:lang w:val="vi-VN"/>
        </w:rPr>
        <w:t xml:space="preserve">) huyện </w:t>
      </w:r>
      <w:r w:rsidRPr="007C5567">
        <w:rPr>
          <w:color w:val="000000" w:themeColor="text1"/>
          <w:spacing w:val="-4"/>
        </w:rPr>
        <w:t>Ninh Sơn</w:t>
      </w:r>
      <w:r w:rsidRPr="007C5567">
        <w:rPr>
          <w:color w:val="000000" w:themeColor="text1"/>
          <w:spacing w:val="-4"/>
          <w:lang w:val="vi-VN"/>
        </w:rPr>
        <w:t>.</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xml:space="preserve">- Kế hoạch phát triển KT-XH huyện </w:t>
      </w:r>
      <w:r w:rsidRPr="007C5567">
        <w:rPr>
          <w:color w:val="000000" w:themeColor="text1"/>
        </w:rPr>
        <w:t>Ninh Sơn</w:t>
      </w:r>
      <w:r w:rsidRPr="007C5567">
        <w:rPr>
          <w:color w:val="000000" w:themeColor="text1"/>
          <w:lang w:val="vi-VN"/>
        </w:rPr>
        <w:t xml:space="preserve"> năm 202</w:t>
      </w:r>
      <w:r w:rsidRPr="007C5567">
        <w:rPr>
          <w:color w:val="000000" w:themeColor="text1"/>
        </w:rPr>
        <w:t>1</w:t>
      </w:r>
      <w:r w:rsidRPr="007C5567">
        <w:rPr>
          <w:color w:val="000000" w:themeColor="text1"/>
          <w:lang w:val="vi-VN"/>
        </w:rPr>
        <w:t>.</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Kế hoạch phát triển các ngành của tỉnh năm 202</w:t>
      </w:r>
      <w:r w:rsidRPr="007C5567">
        <w:rPr>
          <w:color w:val="000000" w:themeColor="text1"/>
        </w:rPr>
        <w:t>1</w:t>
      </w:r>
      <w:r w:rsidRPr="007C5567">
        <w:rPr>
          <w:color w:val="000000" w:themeColor="text1"/>
          <w:lang w:val="vi-VN"/>
        </w:rPr>
        <w:t>.</w:t>
      </w:r>
    </w:p>
    <w:p w:rsidR="003E6483" w:rsidRPr="007C5567" w:rsidRDefault="003E6483" w:rsidP="003E6483">
      <w:pPr>
        <w:spacing w:before="20"/>
        <w:ind w:firstLine="720"/>
        <w:jc w:val="both"/>
        <w:rPr>
          <w:color w:val="000000" w:themeColor="text1"/>
          <w:spacing w:val="-6"/>
          <w:lang w:val="vi-VN"/>
        </w:rPr>
      </w:pPr>
      <w:r w:rsidRPr="007C5567">
        <w:rPr>
          <w:color w:val="000000" w:themeColor="text1"/>
          <w:spacing w:val="-6"/>
          <w:lang w:val="vi-VN"/>
        </w:rPr>
        <w:t>- Kế hoạch đầu tư xây dựng các công trình, dự án trên địa bàn huyện năm 202</w:t>
      </w:r>
      <w:r w:rsidRPr="007C5567">
        <w:rPr>
          <w:color w:val="000000" w:themeColor="text1"/>
          <w:spacing w:val="-6"/>
        </w:rPr>
        <w:t>1</w:t>
      </w:r>
      <w:r w:rsidRPr="007C5567">
        <w:rPr>
          <w:color w:val="000000" w:themeColor="text1"/>
          <w:spacing w:val="-6"/>
          <w:lang w:val="vi-VN"/>
        </w:rPr>
        <w:t>.</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Tài liệu quy hoạch chung xây dựng và quy hoạch chi tiết xây dựng khu Trung tâm huyện, các khu dân cư nông thôn.</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Tài liệu quy hoạch xây dựng nông thôn mới cấp xã.</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xml:space="preserve">- Tài liệu quy hoạch chi tiết sản xuất nông nghiệp các xã (thuộc chương trình xây dựng nông thôn mới). </w:t>
      </w:r>
    </w:p>
    <w:p w:rsidR="003E6483" w:rsidRPr="007C5567" w:rsidRDefault="003E6483" w:rsidP="003E6483">
      <w:pPr>
        <w:widowControl w:val="0"/>
        <w:suppressLineNumbers/>
        <w:spacing w:before="40" w:after="40"/>
        <w:ind w:firstLine="567"/>
        <w:rPr>
          <w:color w:val="000000" w:themeColor="text1"/>
          <w:szCs w:val="27"/>
        </w:rPr>
      </w:pPr>
      <w:r w:rsidRPr="007C5567">
        <w:rPr>
          <w:color w:val="000000" w:themeColor="text1"/>
          <w:szCs w:val="27"/>
          <w:lang w:val="vi-VN"/>
        </w:rPr>
        <w:t xml:space="preserve">- Tài liệu quy hoạch chung xây dựng và quy hoạch chi tiết xây dựng khu thị trấn Tân Sơn, </w:t>
      </w:r>
      <w:r w:rsidRPr="007C5567">
        <w:rPr>
          <w:color w:val="000000" w:themeColor="text1"/>
          <w:szCs w:val="27"/>
        </w:rPr>
        <w:t xml:space="preserve">xã Lương Sơn, xã Quảng Sơn </w:t>
      </w:r>
      <w:r w:rsidRPr="007C5567">
        <w:rPr>
          <w:color w:val="000000" w:themeColor="text1"/>
          <w:szCs w:val="27"/>
          <w:lang w:val="vi-VN"/>
        </w:rPr>
        <w:t>các khu dân cư nông thôn.</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Kết quả thống kê đất đai năm 20</w:t>
      </w:r>
      <w:r w:rsidRPr="007C5567">
        <w:rPr>
          <w:color w:val="000000" w:themeColor="text1"/>
        </w:rPr>
        <w:t>20</w:t>
      </w:r>
      <w:r w:rsidRPr="007C5567">
        <w:rPr>
          <w:color w:val="000000" w:themeColor="text1"/>
          <w:lang w:val="vi-VN"/>
        </w:rPr>
        <w:t xml:space="preserve"> cấp xã, cấp huyện.</w:t>
      </w:r>
    </w:p>
    <w:p w:rsidR="003E6483" w:rsidRPr="007C5567" w:rsidRDefault="003E6483" w:rsidP="003E6483">
      <w:pPr>
        <w:spacing w:before="20"/>
        <w:jc w:val="both"/>
        <w:rPr>
          <w:color w:val="000000" w:themeColor="text1"/>
        </w:rPr>
      </w:pPr>
      <w:r w:rsidRPr="007C5567">
        <w:rPr>
          <w:color w:val="000000" w:themeColor="text1"/>
          <w:lang w:val="vi-VN"/>
        </w:rPr>
        <w:tab/>
        <w:t>- Niên giám thống kê huyện các năm 2011 - 20</w:t>
      </w:r>
      <w:r w:rsidRPr="007C5567">
        <w:rPr>
          <w:color w:val="000000" w:themeColor="text1"/>
        </w:rPr>
        <w:t>20</w:t>
      </w:r>
      <w:r w:rsidRPr="007C5567">
        <w:rPr>
          <w:color w:val="000000" w:themeColor="text1"/>
          <w:lang w:val="vi-VN"/>
        </w:rPr>
        <w:t>.</w:t>
      </w:r>
    </w:p>
    <w:p w:rsidR="003E6483" w:rsidRPr="007C5567" w:rsidRDefault="003E6483" w:rsidP="003E6483">
      <w:pPr>
        <w:spacing w:before="20"/>
        <w:ind w:firstLine="720"/>
        <w:jc w:val="both"/>
        <w:rPr>
          <w:color w:val="000000" w:themeColor="text1"/>
        </w:rPr>
      </w:pPr>
      <w:r w:rsidRPr="007C5567">
        <w:rPr>
          <w:color w:val="000000" w:themeColor="text1"/>
        </w:rPr>
        <w:t>- Các tài liệu khác có liên quan đến sử dụng đất trên địa bàn huyện: sẽ thu thập, điều tra bổ sung, cập nhật trong quá trình triển khai thực hiện dự án.</w:t>
      </w:r>
    </w:p>
    <w:p w:rsidR="003E6483" w:rsidRPr="007C5567" w:rsidRDefault="003E6483" w:rsidP="003E6483">
      <w:pPr>
        <w:spacing w:before="20"/>
        <w:ind w:firstLine="720"/>
        <w:jc w:val="both"/>
        <w:rPr>
          <w:color w:val="000000" w:themeColor="text1"/>
          <w:lang w:val="vi-VN"/>
        </w:rPr>
      </w:pPr>
      <w:r w:rsidRPr="007C5567">
        <w:rPr>
          <w:color w:val="000000" w:themeColor="text1"/>
          <w:lang w:val="vi-VN"/>
        </w:rPr>
        <w:t xml:space="preserve">- </w:t>
      </w:r>
      <w:r w:rsidRPr="007C5567">
        <w:rPr>
          <w:color w:val="000000" w:themeColor="text1"/>
        </w:rPr>
        <w:t>Thống kê</w:t>
      </w:r>
      <w:r w:rsidRPr="007C5567">
        <w:rPr>
          <w:color w:val="000000" w:themeColor="text1"/>
          <w:lang w:val="vi-VN"/>
        </w:rPr>
        <w:t xml:space="preserve"> đất</w:t>
      </w:r>
      <w:r w:rsidRPr="007C5567">
        <w:rPr>
          <w:color w:val="000000" w:themeColor="text1"/>
        </w:rPr>
        <w:t xml:space="preserve"> đai</w:t>
      </w:r>
      <w:r w:rsidRPr="007C5567">
        <w:rPr>
          <w:color w:val="000000" w:themeColor="text1"/>
          <w:lang w:val="vi-VN"/>
        </w:rPr>
        <w:t xml:space="preserve"> năm 20</w:t>
      </w:r>
      <w:r w:rsidRPr="007C5567">
        <w:rPr>
          <w:color w:val="000000" w:themeColor="text1"/>
        </w:rPr>
        <w:t>20</w:t>
      </w:r>
      <w:r w:rsidRPr="007C5567">
        <w:rPr>
          <w:color w:val="000000" w:themeColor="text1"/>
          <w:lang w:val="vi-VN"/>
        </w:rPr>
        <w:t xml:space="preserve"> </w:t>
      </w:r>
      <w:r w:rsidRPr="007C5567">
        <w:rPr>
          <w:color w:val="000000" w:themeColor="text1"/>
        </w:rPr>
        <w:t xml:space="preserve">các xã, thị trấn và </w:t>
      </w:r>
      <w:r w:rsidRPr="007C5567">
        <w:rPr>
          <w:color w:val="000000" w:themeColor="text1"/>
          <w:lang w:val="vi-VN"/>
        </w:rPr>
        <w:t>toàn huyện.</w:t>
      </w:r>
      <w:r w:rsidRPr="007C5567">
        <w:rPr>
          <w:b/>
          <w:bCs/>
          <w:color w:val="000000" w:themeColor="text1"/>
          <w:lang w:val="vi-VN"/>
        </w:rPr>
        <w:tab/>
      </w:r>
    </w:p>
    <w:p w:rsidR="003E6483" w:rsidRPr="007C5567" w:rsidRDefault="003E6483" w:rsidP="003E6483">
      <w:pPr>
        <w:spacing w:before="20"/>
        <w:ind w:firstLine="720"/>
        <w:jc w:val="both"/>
        <w:rPr>
          <w:color w:val="000000" w:themeColor="text1"/>
        </w:rPr>
      </w:pPr>
      <w:r w:rsidRPr="007C5567">
        <w:rPr>
          <w:color w:val="000000" w:themeColor="text1"/>
          <w:lang w:val="vi-VN"/>
        </w:rPr>
        <w:lastRenderedPageBreak/>
        <w:t>-</w:t>
      </w:r>
      <w:r w:rsidRPr="007C5567">
        <w:rPr>
          <w:color w:val="000000" w:themeColor="text1"/>
        </w:rPr>
        <w:t xml:space="preserve"> Công văn đăng ký nhu cầu sử dụng đất trong năm 2021 trên địa bàn huyện Ninh Sơn của các Sở, ngành, UBND các xã; của các tổ chức, hộ gia đình cá nhân trên địa bàn huyện</w:t>
      </w:r>
      <w:r w:rsidRPr="007C5567">
        <w:rPr>
          <w:color w:val="000000" w:themeColor="text1"/>
          <w:lang w:val="vi-VN"/>
        </w:rPr>
        <w:t>.</w:t>
      </w:r>
    </w:p>
    <w:p w:rsidR="000D53CB" w:rsidRPr="007C5567" w:rsidRDefault="000D53CB" w:rsidP="00292163">
      <w:pPr>
        <w:spacing w:before="60" w:after="60"/>
        <w:ind w:firstLine="720"/>
        <w:jc w:val="both"/>
        <w:rPr>
          <w:b/>
          <w:bCs/>
          <w:color w:val="000000" w:themeColor="text1"/>
          <w:lang w:val="vi-VN"/>
        </w:rPr>
      </w:pPr>
      <w:r w:rsidRPr="007C5567">
        <w:rPr>
          <w:b/>
          <w:bCs/>
          <w:color w:val="000000" w:themeColor="text1"/>
        </w:rPr>
        <w:t>I</w:t>
      </w:r>
      <w:r w:rsidRPr="007C5567">
        <w:rPr>
          <w:b/>
          <w:bCs/>
          <w:color w:val="000000" w:themeColor="text1"/>
          <w:lang w:val="vi-VN"/>
        </w:rPr>
        <w:t>II. CÁC PHƯƠNG PHÁP THỰC HIỆN</w:t>
      </w:r>
    </w:p>
    <w:p w:rsidR="000D53CB" w:rsidRPr="007C5567" w:rsidRDefault="000D53CB" w:rsidP="00292163">
      <w:pPr>
        <w:spacing w:before="60" w:after="60"/>
        <w:ind w:firstLine="720"/>
        <w:jc w:val="both"/>
        <w:rPr>
          <w:color w:val="000000" w:themeColor="text1"/>
        </w:rPr>
      </w:pPr>
      <w:r w:rsidRPr="007C5567">
        <w:rPr>
          <w:b/>
          <w:color w:val="000000" w:themeColor="text1"/>
        </w:rPr>
        <w:t>1.</w:t>
      </w:r>
      <w:r w:rsidRPr="007C5567">
        <w:rPr>
          <w:b/>
          <w:color w:val="000000" w:themeColor="text1"/>
          <w:lang w:val="vi-VN"/>
        </w:rPr>
        <w:t>1. Nhóm phương pháp thu thập số liệu</w:t>
      </w:r>
    </w:p>
    <w:p w:rsidR="00DE76A1" w:rsidRPr="007C5567" w:rsidRDefault="00DE76A1" w:rsidP="00DE76A1">
      <w:pPr>
        <w:spacing w:before="60" w:after="60"/>
        <w:ind w:firstLine="720"/>
        <w:jc w:val="both"/>
        <w:rPr>
          <w:color w:val="000000" w:themeColor="text1"/>
          <w:lang w:val="vi-VN"/>
        </w:rPr>
      </w:pPr>
      <w:r w:rsidRPr="007C5567">
        <w:rPr>
          <w:b/>
          <w:i/>
          <w:color w:val="000000" w:themeColor="text1"/>
          <w:lang w:val="vi-VN"/>
        </w:rPr>
        <w:t>a. Phương pháp điều tra, khảo sát thực địa :</w:t>
      </w:r>
      <w:r w:rsidRPr="007C5567">
        <w:rPr>
          <w:b/>
          <w:color w:val="000000" w:themeColor="text1"/>
          <w:lang w:val="vi-VN"/>
        </w:rPr>
        <w:t xml:space="preserve"> </w:t>
      </w:r>
      <w:r w:rsidRPr="007C5567">
        <w:rPr>
          <w:color w:val="000000" w:themeColor="text1"/>
          <w:lang w:val="vi-VN"/>
        </w:rPr>
        <w:t>Đây là phương pháp được dùng để điều tra, thu thập số liệu, tài liệu, bản đồ, thông tin về điều kiện tự nhiên, kinh tế - xã hội, hiện trạng sử dụng đất, kết quả thực hiện quy hoạch sử dụng đất</w:t>
      </w:r>
      <w:r w:rsidRPr="007C5567">
        <w:rPr>
          <w:color w:val="000000" w:themeColor="text1"/>
        </w:rPr>
        <w:t xml:space="preserve"> kỳ trước</w:t>
      </w:r>
      <w:r w:rsidRPr="007C5567">
        <w:rPr>
          <w:color w:val="000000" w:themeColor="text1"/>
          <w:lang w:val="vi-VN"/>
        </w:rPr>
        <w:t>; thu thập tình hình thực hiện chuyển mục đích sử dụng đất theo phương án quy hoạch</w:t>
      </w:r>
      <w:r w:rsidRPr="007C5567">
        <w:rPr>
          <w:color w:val="000000" w:themeColor="text1"/>
        </w:rPr>
        <w:t>, ĐCQH</w:t>
      </w:r>
      <w:r w:rsidRPr="007C5567">
        <w:rPr>
          <w:color w:val="000000" w:themeColor="text1"/>
          <w:lang w:val="vi-VN"/>
        </w:rPr>
        <w:t xml:space="preserve"> đã được UBND tỉnh phê duyệt. Khảo sát thực địa tại cấp xã để xác định các công trình, dự án </w:t>
      </w:r>
      <w:r w:rsidRPr="007C5567">
        <w:rPr>
          <w:color w:val="000000" w:themeColor="text1"/>
        </w:rPr>
        <w:t xml:space="preserve">đã thực hiện ĐCQH sử dụng đất đến năm 2020; </w:t>
      </w:r>
      <w:r w:rsidRPr="007C5567">
        <w:rPr>
          <w:color w:val="000000" w:themeColor="text1"/>
          <w:lang w:val="vi-VN"/>
        </w:rPr>
        <w:t>để xác định</w:t>
      </w:r>
      <w:r w:rsidRPr="007C5567">
        <w:rPr>
          <w:color w:val="000000" w:themeColor="text1"/>
        </w:rPr>
        <w:t>,</w:t>
      </w:r>
      <w:r w:rsidRPr="007C5567">
        <w:rPr>
          <w:color w:val="000000" w:themeColor="text1"/>
          <w:lang w:val="vi-VN"/>
        </w:rPr>
        <w:t xml:space="preserve"> khoanh vẽ lên bản đồ </w:t>
      </w:r>
      <w:r w:rsidRPr="007C5567">
        <w:rPr>
          <w:color w:val="000000" w:themeColor="text1"/>
        </w:rPr>
        <w:t xml:space="preserve">về </w:t>
      </w:r>
      <w:r w:rsidRPr="007C5567">
        <w:rPr>
          <w:color w:val="000000" w:themeColor="text1"/>
          <w:lang w:val="vi-VN"/>
        </w:rPr>
        <w:t>vị trí</w:t>
      </w:r>
      <w:r w:rsidRPr="007C5567">
        <w:rPr>
          <w:color w:val="000000" w:themeColor="text1"/>
        </w:rPr>
        <w:t>, ranh giới</w:t>
      </w:r>
      <w:r w:rsidRPr="007C5567">
        <w:rPr>
          <w:color w:val="000000" w:themeColor="text1"/>
          <w:lang w:val="vi-VN"/>
        </w:rPr>
        <w:t xml:space="preserve"> các công trình, dự án</w:t>
      </w:r>
      <w:r w:rsidRPr="007C5567">
        <w:rPr>
          <w:color w:val="000000" w:themeColor="text1"/>
        </w:rPr>
        <w:t xml:space="preserve"> t</w:t>
      </w:r>
      <w:r w:rsidRPr="007C5567">
        <w:rPr>
          <w:color w:val="000000" w:themeColor="text1"/>
          <w:lang w:val="vi-VN"/>
        </w:rPr>
        <w:t>rong kỳ QHSD đất đến năm 20</w:t>
      </w:r>
      <w:r w:rsidRPr="007C5567">
        <w:rPr>
          <w:color w:val="000000" w:themeColor="text1"/>
        </w:rPr>
        <w:t>3</w:t>
      </w:r>
      <w:r w:rsidRPr="007C5567">
        <w:rPr>
          <w:color w:val="000000" w:themeColor="text1"/>
          <w:lang w:val="vi-VN"/>
        </w:rPr>
        <w:t>0.</w:t>
      </w:r>
    </w:p>
    <w:p w:rsidR="00DE76A1" w:rsidRPr="007C5567" w:rsidRDefault="00DE76A1" w:rsidP="00DE76A1">
      <w:pPr>
        <w:spacing w:before="60" w:after="60"/>
        <w:jc w:val="both"/>
        <w:rPr>
          <w:color w:val="000000" w:themeColor="text1"/>
          <w:lang w:val="vi-VN"/>
        </w:rPr>
      </w:pPr>
      <w:r w:rsidRPr="007C5567">
        <w:rPr>
          <w:color w:val="000000" w:themeColor="text1"/>
          <w:lang w:val="vi-VN"/>
        </w:rPr>
        <w:tab/>
      </w:r>
      <w:r w:rsidRPr="007C5567">
        <w:rPr>
          <w:b/>
          <w:i/>
          <w:color w:val="000000" w:themeColor="text1"/>
          <w:lang w:val="vi-VN"/>
        </w:rPr>
        <w:t>b. Phương pháp kế thừa, chọn lọc tài liệu đã có :</w:t>
      </w:r>
      <w:r w:rsidRPr="007C5567">
        <w:rPr>
          <w:color w:val="000000" w:themeColor="text1"/>
          <w:lang w:val="vi-VN"/>
        </w:rPr>
        <w:t xml:space="preserve"> Trên cơ sở các tài liệu, số liệu, bản đồ đã thu thập được tiến hành phân loại, chọn lọc, kế thừa các tài liệu đã được phê duyệt và các công trình, dự án đang triển khai </w:t>
      </w:r>
      <w:r w:rsidRPr="007C5567">
        <w:rPr>
          <w:color w:val="000000" w:themeColor="text1"/>
        </w:rPr>
        <w:t xml:space="preserve">trong kỳ ĐCQH đến năm 2020 </w:t>
      </w:r>
      <w:r w:rsidRPr="007C5567">
        <w:rPr>
          <w:color w:val="000000" w:themeColor="text1"/>
          <w:lang w:val="vi-VN"/>
        </w:rPr>
        <w:t xml:space="preserve">chưa xong và thực hiện tiếp sang </w:t>
      </w:r>
      <w:r w:rsidRPr="007C5567">
        <w:rPr>
          <w:color w:val="000000" w:themeColor="text1"/>
        </w:rPr>
        <w:t>quy hoạch giai đoạn 2021-2030</w:t>
      </w:r>
      <w:r w:rsidRPr="007C5567">
        <w:rPr>
          <w:color w:val="000000" w:themeColor="text1"/>
          <w:lang w:val="vi-VN"/>
        </w:rPr>
        <w:t xml:space="preserve">; các công trình, dự án mới sẽ triển khai trong </w:t>
      </w:r>
      <w:r w:rsidRPr="007C5567">
        <w:rPr>
          <w:color w:val="000000" w:themeColor="text1"/>
        </w:rPr>
        <w:t>giai đoạn</w:t>
      </w:r>
      <w:r w:rsidRPr="007C5567">
        <w:rPr>
          <w:color w:val="000000" w:themeColor="text1"/>
          <w:lang w:val="vi-VN"/>
        </w:rPr>
        <w:t xml:space="preserve"> 20</w:t>
      </w:r>
      <w:r w:rsidRPr="007C5567">
        <w:rPr>
          <w:color w:val="000000" w:themeColor="text1"/>
        </w:rPr>
        <w:t>2</w:t>
      </w:r>
      <w:r w:rsidRPr="007C5567">
        <w:rPr>
          <w:color w:val="000000" w:themeColor="text1"/>
          <w:lang w:val="vi-VN"/>
        </w:rPr>
        <w:t>1-20</w:t>
      </w:r>
      <w:r w:rsidRPr="007C5567">
        <w:rPr>
          <w:color w:val="000000" w:themeColor="text1"/>
        </w:rPr>
        <w:t>3</w:t>
      </w:r>
      <w:r w:rsidRPr="007C5567">
        <w:rPr>
          <w:color w:val="000000" w:themeColor="text1"/>
          <w:lang w:val="vi-VN"/>
        </w:rPr>
        <w:t xml:space="preserve">0. </w:t>
      </w:r>
    </w:p>
    <w:p w:rsidR="00F0164D" w:rsidRPr="007C5567" w:rsidRDefault="00F0164D" w:rsidP="00F0164D">
      <w:pPr>
        <w:widowControl w:val="0"/>
        <w:suppressLineNumbers/>
        <w:spacing w:before="60" w:after="60"/>
        <w:ind w:firstLine="720"/>
        <w:jc w:val="both"/>
        <w:rPr>
          <w:color w:val="000000" w:themeColor="text1"/>
          <w:lang w:val="vi-VN"/>
        </w:rPr>
      </w:pPr>
      <w:r w:rsidRPr="007C5567">
        <w:rPr>
          <w:b/>
          <w:color w:val="000000" w:themeColor="text1"/>
        </w:rPr>
        <w:t>1.</w:t>
      </w:r>
      <w:r w:rsidRPr="007C5567">
        <w:rPr>
          <w:b/>
          <w:color w:val="000000" w:themeColor="text1"/>
          <w:lang w:val="vi-VN"/>
        </w:rPr>
        <w:t>2. Phương pháp chọn điểm nghiên cứu :</w:t>
      </w:r>
      <w:r w:rsidRPr="007C5567">
        <w:rPr>
          <w:color w:val="000000" w:themeColor="text1"/>
          <w:lang w:val="vi-VN"/>
        </w:rPr>
        <w:t xml:space="preserve"> Chọn một số dự án lớn nằm trong phương án QH, KHSD đất đã được UBND tỉnh phê duyệt để điều tra về kết quả thực hiện nhanh, chậm thế nào hoặc tại sao chưa được thực hiện để rút ra các nguyên nhân làm tốt hoặc làm chậm tiến độ thực hiện kế hoạch sử dụng đất và đề ra giải pháp khắc phục.  </w:t>
      </w:r>
    </w:p>
    <w:p w:rsidR="00F0164D" w:rsidRPr="007C5567" w:rsidRDefault="00F0164D" w:rsidP="00F0164D">
      <w:pPr>
        <w:widowControl w:val="0"/>
        <w:suppressLineNumbers/>
        <w:spacing w:before="60" w:after="60"/>
        <w:ind w:firstLine="720"/>
        <w:jc w:val="both"/>
        <w:rPr>
          <w:color w:val="000000" w:themeColor="text1"/>
          <w:lang w:val="vi-VN"/>
        </w:rPr>
      </w:pPr>
      <w:r w:rsidRPr="007C5567">
        <w:rPr>
          <w:b/>
          <w:color w:val="000000" w:themeColor="text1"/>
        </w:rPr>
        <w:t>1.</w:t>
      </w:r>
      <w:r w:rsidRPr="007C5567">
        <w:rPr>
          <w:b/>
          <w:color w:val="000000" w:themeColor="text1"/>
          <w:lang w:val="vi-VN"/>
        </w:rPr>
        <w:t>3. Phương pháp xử lý số liệu, bản đồ :</w:t>
      </w:r>
      <w:r w:rsidRPr="007C5567">
        <w:rPr>
          <w:color w:val="000000" w:themeColor="text1"/>
          <w:lang w:val="vi-VN"/>
        </w:rPr>
        <w:t xml:space="preserve"> Các số liệu thu thập được phân tích, xử lý bằng phần mềm Excel. Các số liệu được tính toán, phân tích theo các bảng, biểu kết hợp với phần thuyết minh. Bản đồ được xây dựng bằng sử dụng phần mềm như Microstation, MapInfor,… </w:t>
      </w:r>
    </w:p>
    <w:p w:rsidR="00F0164D" w:rsidRPr="007C5567" w:rsidRDefault="00F0164D" w:rsidP="00F0164D">
      <w:pPr>
        <w:pStyle w:val="Heading1"/>
        <w:widowControl w:val="0"/>
        <w:suppressLineNumbers/>
        <w:spacing w:before="60" w:after="60"/>
        <w:ind w:firstLine="720"/>
        <w:jc w:val="both"/>
        <w:rPr>
          <w:rFonts w:ascii="Times New Roman" w:hAnsi="Times New Roman"/>
          <w:color w:val="000000" w:themeColor="text1"/>
          <w:lang w:val="vi-VN"/>
        </w:rPr>
      </w:pPr>
      <w:r w:rsidRPr="007C5567">
        <w:rPr>
          <w:rFonts w:ascii="Times New Roman" w:hAnsi="Times New Roman"/>
          <w:color w:val="000000" w:themeColor="text1"/>
        </w:rPr>
        <w:t>1.</w:t>
      </w:r>
      <w:r w:rsidRPr="007C5567">
        <w:rPr>
          <w:rFonts w:ascii="Times New Roman" w:hAnsi="Times New Roman"/>
          <w:color w:val="000000" w:themeColor="text1"/>
          <w:lang w:val="vi-VN"/>
        </w:rPr>
        <w:t>4. Phương pháp thống kê, so sánh và phân tích</w:t>
      </w:r>
    </w:p>
    <w:p w:rsidR="00F0164D" w:rsidRPr="007C5567" w:rsidRDefault="00F0164D" w:rsidP="00F0164D">
      <w:pPr>
        <w:widowControl w:val="0"/>
        <w:suppressLineNumbers/>
        <w:spacing w:before="60" w:after="60"/>
        <w:jc w:val="both"/>
        <w:rPr>
          <w:color w:val="000000" w:themeColor="text1"/>
          <w:lang w:val="vi-VN"/>
        </w:rPr>
      </w:pPr>
      <w:r w:rsidRPr="007C5567">
        <w:rPr>
          <w:color w:val="000000" w:themeColor="text1"/>
          <w:lang w:val="vi-VN"/>
        </w:rPr>
        <w:tab/>
        <w:t xml:space="preserve">Trên cơ sở các số liệu, tài liệu thu thập được, tiến hành phân nhóm, thống kê </w:t>
      </w:r>
      <w:r w:rsidRPr="007C5567">
        <w:rPr>
          <w:color w:val="000000" w:themeColor="text1"/>
        </w:rPr>
        <w:t xml:space="preserve">danh mục, </w:t>
      </w:r>
      <w:r w:rsidRPr="007C5567">
        <w:rPr>
          <w:color w:val="000000" w:themeColor="text1"/>
          <w:lang w:val="vi-VN"/>
        </w:rPr>
        <w:t xml:space="preserve">diện tích các công trình, dự án đã thực hiện theo </w:t>
      </w:r>
      <w:r w:rsidRPr="007C5567">
        <w:rPr>
          <w:color w:val="000000" w:themeColor="text1"/>
        </w:rPr>
        <w:t>QH, ĐCQH đất được duyệt đã thực hiện,</w:t>
      </w:r>
      <w:r w:rsidRPr="007C5567">
        <w:rPr>
          <w:color w:val="000000" w:themeColor="text1"/>
          <w:lang w:val="vi-VN"/>
        </w:rPr>
        <w:t xml:space="preserve"> chưa thực hiện, hoặc đang thực hiện dở dang; </w:t>
      </w:r>
      <w:r w:rsidRPr="007C5567">
        <w:rPr>
          <w:color w:val="000000" w:themeColor="text1"/>
        </w:rPr>
        <w:t xml:space="preserve">các dự án sẽ chuyển tiếp sang kỳ QHSD đất đến năm 2030, </w:t>
      </w:r>
      <w:r w:rsidRPr="007C5567">
        <w:rPr>
          <w:color w:val="000000" w:themeColor="text1"/>
          <w:lang w:val="vi-VN"/>
        </w:rPr>
        <w:t>các dự án mới</w:t>
      </w:r>
      <w:r w:rsidRPr="007C5567">
        <w:rPr>
          <w:color w:val="000000" w:themeColor="text1"/>
        </w:rPr>
        <w:t xml:space="preserve"> trong kỳ quy hoạch. T</w:t>
      </w:r>
      <w:r w:rsidRPr="007C5567">
        <w:rPr>
          <w:color w:val="000000" w:themeColor="text1"/>
          <w:lang w:val="vi-VN"/>
        </w:rPr>
        <w:t xml:space="preserve">ổng hợp, so sánh và phân tích các yếu tố tác động đến việc thực hiện phương án QH, </w:t>
      </w:r>
      <w:r w:rsidRPr="007C5567">
        <w:rPr>
          <w:color w:val="000000" w:themeColor="text1"/>
        </w:rPr>
        <w:t xml:space="preserve">ĐCQH sử dụng </w:t>
      </w:r>
      <w:r w:rsidRPr="007C5567">
        <w:rPr>
          <w:color w:val="000000" w:themeColor="text1"/>
          <w:lang w:val="vi-VN"/>
        </w:rPr>
        <w:t xml:space="preserve">đất. So sánh các chỉ tiêu thực hiện so với </w:t>
      </w:r>
      <w:r w:rsidRPr="007C5567">
        <w:rPr>
          <w:color w:val="000000" w:themeColor="text1"/>
        </w:rPr>
        <w:t>chỉ</w:t>
      </w:r>
      <w:r w:rsidRPr="007C5567">
        <w:rPr>
          <w:color w:val="000000" w:themeColor="text1"/>
          <w:lang w:val="vi-VN"/>
        </w:rPr>
        <w:t xml:space="preserve"> tiêu đề ra trong phương án </w:t>
      </w:r>
      <w:r w:rsidRPr="007C5567">
        <w:rPr>
          <w:color w:val="000000" w:themeColor="text1"/>
        </w:rPr>
        <w:t>QH, ĐC</w:t>
      </w:r>
      <w:r w:rsidRPr="007C5567">
        <w:rPr>
          <w:color w:val="000000" w:themeColor="text1"/>
          <w:lang w:val="vi-VN"/>
        </w:rPr>
        <w:t>QH</w:t>
      </w:r>
      <w:r w:rsidRPr="007C5567">
        <w:rPr>
          <w:color w:val="000000" w:themeColor="text1"/>
        </w:rPr>
        <w:t xml:space="preserve"> sử dụng </w:t>
      </w:r>
      <w:r w:rsidRPr="007C5567">
        <w:rPr>
          <w:color w:val="000000" w:themeColor="text1"/>
          <w:lang w:val="vi-VN"/>
        </w:rPr>
        <w:t xml:space="preserve">đất </w:t>
      </w:r>
      <w:r w:rsidRPr="007C5567">
        <w:rPr>
          <w:color w:val="000000" w:themeColor="text1"/>
        </w:rPr>
        <w:t xml:space="preserve">được duyệt </w:t>
      </w:r>
      <w:r w:rsidRPr="007C5567">
        <w:rPr>
          <w:color w:val="000000" w:themeColor="text1"/>
          <w:lang w:val="vi-VN"/>
        </w:rPr>
        <w:t xml:space="preserve">để tính tỷ lệ % hoàn thành QH, </w:t>
      </w:r>
      <w:r w:rsidRPr="007C5567">
        <w:rPr>
          <w:color w:val="000000" w:themeColor="text1"/>
        </w:rPr>
        <w:t>ĐCQH sử dụng</w:t>
      </w:r>
      <w:r w:rsidRPr="007C5567">
        <w:rPr>
          <w:color w:val="000000" w:themeColor="text1"/>
          <w:lang w:val="vi-VN"/>
        </w:rPr>
        <w:t xml:space="preserve"> đất; phân tích nguyên nhân đạt thấp hoặc quá thấp.</w:t>
      </w:r>
    </w:p>
    <w:p w:rsidR="00F0164D" w:rsidRPr="007C5567" w:rsidRDefault="00F0164D" w:rsidP="00F0164D">
      <w:pPr>
        <w:pStyle w:val="Heading1"/>
        <w:widowControl w:val="0"/>
        <w:suppressLineNumbers/>
        <w:spacing w:before="60" w:after="60"/>
        <w:ind w:firstLine="720"/>
        <w:jc w:val="both"/>
        <w:rPr>
          <w:rFonts w:ascii="Times New Roman" w:hAnsi="Times New Roman"/>
          <w:color w:val="000000" w:themeColor="text1"/>
          <w:lang w:val="vi-VN"/>
        </w:rPr>
      </w:pPr>
      <w:r w:rsidRPr="007C5567">
        <w:rPr>
          <w:rFonts w:ascii="Times New Roman" w:hAnsi="Times New Roman"/>
          <w:color w:val="000000" w:themeColor="text1"/>
        </w:rPr>
        <w:t>1.</w:t>
      </w:r>
      <w:r w:rsidRPr="007C5567">
        <w:rPr>
          <w:rFonts w:ascii="Times New Roman" w:hAnsi="Times New Roman"/>
          <w:color w:val="000000" w:themeColor="text1"/>
          <w:lang w:val="vi-VN"/>
        </w:rPr>
        <w:t xml:space="preserve">5. Phương pháp </w:t>
      </w:r>
      <w:r w:rsidRPr="007C5567">
        <w:rPr>
          <w:rFonts w:ascii="Times New Roman" w:hAnsi="Times New Roman"/>
          <w:bCs w:val="0"/>
          <w:iCs/>
          <w:color w:val="000000" w:themeColor="text1"/>
          <w:lang w:val="vi-VN"/>
        </w:rPr>
        <w:t>minh hoạ trên bản đồ</w:t>
      </w:r>
    </w:p>
    <w:p w:rsidR="00F0164D" w:rsidRPr="007C5567" w:rsidRDefault="00F0164D" w:rsidP="00F0164D">
      <w:pPr>
        <w:widowControl w:val="0"/>
        <w:suppressLineNumbers/>
        <w:spacing w:before="60" w:after="60"/>
        <w:ind w:firstLine="720"/>
        <w:jc w:val="both"/>
        <w:rPr>
          <w:color w:val="000000" w:themeColor="text1"/>
          <w:lang w:val="vi-VN"/>
        </w:rPr>
      </w:pPr>
      <w:r w:rsidRPr="007C5567">
        <w:rPr>
          <w:color w:val="000000" w:themeColor="text1"/>
          <w:lang w:val="vi-VN"/>
        </w:rPr>
        <w:t xml:space="preserve">Đây là phương pháp đặc thù của công tác lập quy hoạch, kế hoạch sử dụng đất. Các loại đất chuyển mục đích sử dụng đất trong </w:t>
      </w:r>
      <w:r w:rsidRPr="007C5567">
        <w:rPr>
          <w:color w:val="000000" w:themeColor="text1"/>
        </w:rPr>
        <w:t>kỳ QHSD đất 10 năm</w:t>
      </w:r>
      <w:r w:rsidRPr="007C5567">
        <w:rPr>
          <w:color w:val="000000" w:themeColor="text1"/>
          <w:lang w:val="vi-VN"/>
        </w:rPr>
        <w:t xml:space="preserve"> (20</w:t>
      </w:r>
      <w:r w:rsidRPr="007C5567">
        <w:rPr>
          <w:color w:val="000000" w:themeColor="text1"/>
        </w:rPr>
        <w:t>21-2030</w:t>
      </w:r>
      <w:r w:rsidRPr="007C5567">
        <w:rPr>
          <w:color w:val="000000" w:themeColor="text1"/>
          <w:lang w:val="vi-VN"/>
        </w:rPr>
        <w:t xml:space="preserve">) được thể hiện trên bản đồ </w:t>
      </w:r>
      <w:r w:rsidRPr="007C5567">
        <w:rPr>
          <w:color w:val="000000" w:themeColor="text1"/>
        </w:rPr>
        <w:t>Q</w:t>
      </w:r>
      <w:r w:rsidRPr="007C5567">
        <w:rPr>
          <w:color w:val="000000" w:themeColor="text1"/>
          <w:lang w:val="vi-VN"/>
        </w:rPr>
        <w:t>uy hoạch sử dụng đất đến năm 20</w:t>
      </w:r>
      <w:r w:rsidRPr="007C5567">
        <w:rPr>
          <w:color w:val="000000" w:themeColor="text1"/>
        </w:rPr>
        <w:t>3</w:t>
      </w:r>
      <w:r w:rsidRPr="007C5567">
        <w:rPr>
          <w:color w:val="000000" w:themeColor="text1"/>
          <w:lang w:val="vi-VN"/>
        </w:rPr>
        <w:t xml:space="preserve">0 của huyện tỷ lệ 1/25.000; cấp xã thể hiện </w:t>
      </w:r>
      <w:r w:rsidRPr="007C5567">
        <w:rPr>
          <w:color w:val="000000" w:themeColor="text1"/>
          <w:lang w:val="vi-VN" w:eastAsia="x-none"/>
        </w:rPr>
        <w:t xml:space="preserve">các </w:t>
      </w:r>
      <w:r w:rsidRPr="007C5567">
        <w:rPr>
          <w:color w:val="000000" w:themeColor="text1"/>
          <w:lang w:val="vi-VN"/>
        </w:rPr>
        <w:t xml:space="preserve">khu vực quy hoạch đất trồng lúa, khu vực quy hoạch </w:t>
      </w:r>
      <w:r w:rsidRPr="007C5567">
        <w:rPr>
          <w:color w:val="000000" w:themeColor="text1"/>
          <w:lang w:val="vi-VN"/>
        </w:rPr>
        <w:lastRenderedPageBreak/>
        <w:t xml:space="preserve">chuyển mục đích sử dụng đất quy định tại các điểm </w:t>
      </w:r>
      <w:r w:rsidRPr="007C5567">
        <w:rPr>
          <w:color w:val="000000" w:themeColor="text1"/>
          <w:lang w:val="vi-VN" w:eastAsia="x-none"/>
        </w:rPr>
        <w:t>a, b, c, d và e K</w:t>
      </w:r>
      <w:r w:rsidRPr="007C5567">
        <w:rPr>
          <w:color w:val="000000" w:themeColor="text1"/>
          <w:lang w:val="vi-VN"/>
        </w:rPr>
        <w:t xml:space="preserve">hoản 1 Điều 57 của Luật Đất đai được thể hiện trên bản đồ </w:t>
      </w:r>
      <w:r w:rsidRPr="007C5567">
        <w:rPr>
          <w:color w:val="000000" w:themeColor="text1"/>
        </w:rPr>
        <w:t>Q</w:t>
      </w:r>
      <w:r w:rsidRPr="007C5567">
        <w:rPr>
          <w:color w:val="000000" w:themeColor="text1"/>
          <w:lang w:val="vi-VN"/>
        </w:rPr>
        <w:t>uy hoạch sử dụng đất đến năm 20</w:t>
      </w:r>
      <w:r w:rsidRPr="007C5567">
        <w:rPr>
          <w:color w:val="000000" w:themeColor="text1"/>
        </w:rPr>
        <w:t>3</w:t>
      </w:r>
      <w:r w:rsidRPr="007C5567">
        <w:rPr>
          <w:color w:val="000000" w:themeColor="text1"/>
          <w:lang w:val="vi-VN"/>
        </w:rPr>
        <w:t xml:space="preserve">0 tỷ lệ 1/5.000-1/10.000; thể hiện các yếu tố về vị trí phân bố, ranh giới sử dụng đất, hiện trạng sử dụng đất,…  Phương pháp minh họa bằng bản đồ có sử dụng các phần mềm chuyên dụng làm bản đồ (như Microstation).  </w:t>
      </w:r>
    </w:p>
    <w:p w:rsidR="00F0164D" w:rsidRPr="007C5567" w:rsidRDefault="00F0164D" w:rsidP="00F0164D">
      <w:pPr>
        <w:pStyle w:val="Heading1"/>
        <w:spacing w:before="60" w:after="60"/>
        <w:ind w:firstLine="720"/>
        <w:jc w:val="both"/>
        <w:rPr>
          <w:rFonts w:ascii="Times New Roman" w:hAnsi="Times New Roman"/>
          <w:color w:val="000000" w:themeColor="text1"/>
          <w:lang w:val="vi-VN"/>
        </w:rPr>
      </w:pPr>
      <w:r w:rsidRPr="007C5567">
        <w:rPr>
          <w:rFonts w:ascii="Times New Roman" w:hAnsi="Times New Roman"/>
          <w:color w:val="000000" w:themeColor="text1"/>
        </w:rPr>
        <w:t>1.</w:t>
      </w:r>
      <w:r w:rsidRPr="007C5567">
        <w:rPr>
          <w:rFonts w:ascii="Times New Roman" w:hAnsi="Times New Roman"/>
          <w:color w:val="000000" w:themeColor="text1"/>
          <w:lang w:val="vi-VN"/>
        </w:rPr>
        <w:t>6. Phương pháp chuyên gia</w:t>
      </w:r>
    </w:p>
    <w:p w:rsidR="00F0164D" w:rsidRPr="007C5567" w:rsidRDefault="00F0164D" w:rsidP="00F0164D">
      <w:pPr>
        <w:spacing w:before="60" w:after="60"/>
        <w:jc w:val="both"/>
        <w:rPr>
          <w:color w:val="000000" w:themeColor="text1"/>
          <w:lang w:val="vi-VN" w:eastAsia="vi-VN"/>
        </w:rPr>
      </w:pPr>
      <w:r w:rsidRPr="007C5567">
        <w:rPr>
          <w:color w:val="000000" w:themeColor="text1"/>
          <w:lang w:val="vi-VN" w:eastAsia="vi-VN"/>
        </w:rPr>
        <w:tab/>
        <w:t xml:space="preserve">Tham khảo ý kiến của các chuyên gia có nhiều kinh nghiệm trong lĩnh vực lập quy hoạch, quản lý quy hoạch và giám sát </w:t>
      </w:r>
      <w:r w:rsidRPr="007C5567">
        <w:rPr>
          <w:color w:val="000000" w:themeColor="text1"/>
          <w:lang w:eastAsia="vi-VN"/>
        </w:rPr>
        <w:t xml:space="preserve">thực hiện </w:t>
      </w:r>
      <w:r w:rsidRPr="007C5567">
        <w:rPr>
          <w:color w:val="000000" w:themeColor="text1"/>
          <w:lang w:val="vi-VN" w:eastAsia="vi-VN"/>
        </w:rPr>
        <w:t xml:space="preserve">quy hoạch để trao đổi về cách nhìn nhận, đánh giá và các gợi ý về </w:t>
      </w:r>
      <w:r w:rsidRPr="007C5567">
        <w:rPr>
          <w:color w:val="000000" w:themeColor="text1"/>
          <w:lang w:eastAsia="vi-VN"/>
        </w:rPr>
        <w:t xml:space="preserve">định hướng sử dụng đất, về </w:t>
      </w:r>
      <w:r w:rsidRPr="007C5567">
        <w:rPr>
          <w:color w:val="000000" w:themeColor="text1"/>
          <w:lang w:val="vi-VN" w:eastAsia="vi-VN"/>
        </w:rPr>
        <w:t>giải pháp thực hiện.</w:t>
      </w:r>
    </w:p>
    <w:p w:rsidR="000D53CB" w:rsidRPr="007C5567" w:rsidRDefault="000D53CB" w:rsidP="00292163">
      <w:pPr>
        <w:widowControl w:val="0"/>
        <w:suppressLineNumbers/>
        <w:spacing w:before="60" w:after="60"/>
        <w:ind w:firstLine="720"/>
        <w:jc w:val="both"/>
        <w:rPr>
          <w:b/>
          <w:bCs/>
          <w:color w:val="000000" w:themeColor="text1"/>
        </w:rPr>
      </w:pPr>
      <w:r w:rsidRPr="007C5567">
        <w:rPr>
          <w:b/>
          <w:bCs/>
          <w:color w:val="000000" w:themeColor="text1"/>
        </w:rPr>
        <w:t>IV. TỔ CHỨC THỰC HIỆN</w:t>
      </w:r>
    </w:p>
    <w:p w:rsidR="000D53CB" w:rsidRPr="007C5567" w:rsidRDefault="000D53CB" w:rsidP="00292163">
      <w:pPr>
        <w:spacing w:before="60" w:after="60"/>
        <w:ind w:firstLine="720"/>
        <w:jc w:val="both"/>
        <w:rPr>
          <w:bCs/>
          <w:color w:val="000000" w:themeColor="text1"/>
          <w:lang w:val="vi-VN"/>
        </w:rPr>
      </w:pPr>
      <w:r w:rsidRPr="007C5567">
        <w:rPr>
          <w:bCs/>
          <w:color w:val="000000" w:themeColor="text1"/>
          <w:lang w:val="vi-VN"/>
        </w:rPr>
        <w:t>Tên dự án :</w:t>
      </w:r>
      <w:r w:rsidRPr="007C5567">
        <w:rPr>
          <w:color w:val="000000" w:themeColor="text1"/>
          <w:lang w:val="vi-VN"/>
        </w:rPr>
        <w:t xml:space="preserve"> </w:t>
      </w:r>
      <w:r w:rsidRPr="007C5567">
        <w:rPr>
          <w:color w:val="000000" w:themeColor="text1"/>
        </w:rPr>
        <w:t>Q</w:t>
      </w:r>
      <w:r w:rsidRPr="007C5567">
        <w:rPr>
          <w:color w:val="000000" w:themeColor="text1"/>
          <w:lang w:val="vi-VN"/>
        </w:rPr>
        <w:t xml:space="preserve">uy hoạch sử dụng đất </w:t>
      </w:r>
      <w:r w:rsidRPr="007C5567">
        <w:rPr>
          <w:color w:val="000000" w:themeColor="text1"/>
        </w:rPr>
        <w:t>giai đoạn 2021-2030 và Kế hoạch sử dụng đất năm 2021</w:t>
      </w:r>
      <w:r w:rsidRPr="007C5567">
        <w:rPr>
          <w:color w:val="000000" w:themeColor="text1"/>
          <w:lang w:val="vi-VN"/>
        </w:rPr>
        <w:t xml:space="preserve"> </w:t>
      </w:r>
      <w:r w:rsidRPr="007C5567">
        <w:rPr>
          <w:bCs/>
          <w:iCs/>
          <w:color w:val="000000" w:themeColor="text1"/>
          <w:lang w:val="vi-VN"/>
        </w:rPr>
        <w:t xml:space="preserve">huyện </w:t>
      </w:r>
      <w:r w:rsidR="00AC1E3D" w:rsidRPr="007C5567">
        <w:rPr>
          <w:bCs/>
          <w:iCs/>
          <w:color w:val="000000" w:themeColor="text1"/>
        </w:rPr>
        <w:t>Ninh</w:t>
      </w:r>
      <w:r w:rsidRPr="007C5567">
        <w:rPr>
          <w:bCs/>
          <w:iCs/>
          <w:color w:val="000000" w:themeColor="text1"/>
          <w:lang w:val="vi-VN"/>
        </w:rPr>
        <w:t xml:space="preserve"> Sơn, tỉnh </w:t>
      </w:r>
      <w:r w:rsidR="00AC1E3D" w:rsidRPr="007C5567">
        <w:rPr>
          <w:bCs/>
          <w:iCs/>
          <w:color w:val="000000" w:themeColor="text1"/>
        </w:rPr>
        <w:t>Ninh Thuận</w:t>
      </w:r>
      <w:r w:rsidRPr="007C5567">
        <w:rPr>
          <w:bCs/>
          <w:color w:val="000000" w:themeColor="text1"/>
          <w:lang w:val="vi-VN"/>
        </w:rPr>
        <w:t>.</w:t>
      </w:r>
    </w:p>
    <w:p w:rsidR="000D53CB" w:rsidRPr="007C5567" w:rsidRDefault="000D53CB" w:rsidP="00292163">
      <w:pPr>
        <w:spacing w:before="60" w:after="60"/>
        <w:ind w:firstLine="720"/>
        <w:jc w:val="both"/>
        <w:rPr>
          <w:color w:val="000000" w:themeColor="text1"/>
          <w:lang w:val="vi-VN"/>
        </w:rPr>
      </w:pPr>
      <w:r w:rsidRPr="007C5567">
        <w:rPr>
          <w:bCs/>
          <w:color w:val="000000" w:themeColor="text1"/>
          <w:lang w:val="vi-VN"/>
        </w:rPr>
        <w:t>Chủ đầu tư :</w:t>
      </w:r>
      <w:r w:rsidRPr="007C5567">
        <w:rPr>
          <w:color w:val="000000" w:themeColor="text1"/>
          <w:lang w:val="vi-VN"/>
        </w:rPr>
        <w:t xml:space="preserve"> UBND huyện </w:t>
      </w:r>
      <w:r w:rsidR="00AC1E3D" w:rsidRPr="007C5567">
        <w:rPr>
          <w:color w:val="000000" w:themeColor="text1"/>
        </w:rPr>
        <w:t>Ninh</w:t>
      </w:r>
      <w:r w:rsidRPr="007C5567">
        <w:rPr>
          <w:color w:val="000000" w:themeColor="text1"/>
          <w:lang w:val="vi-VN"/>
        </w:rPr>
        <w:t xml:space="preserve"> Sơn.</w:t>
      </w:r>
    </w:p>
    <w:p w:rsidR="000D53CB" w:rsidRPr="007C5567" w:rsidRDefault="000D53CB" w:rsidP="00292163">
      <w:pPr>
        <w:spacing w:before="60" w:after="60"/>
        <w:ind w:firstLine="720"/>
        <w:jc w:val="both"/>
        <w:rPr>
          <w:color w:val="000000" w:themeColor="text1"/>
          <w:lang w:val="vi-VN"/>
        </w:rPr>
      </w:pPr>
      <w:r w:rsidRPr="007C5567">
        <w:rPr>
          <w:bCs/>
          <w:color w:val="000000" w:themeColor="text1"/>
          <w:lang w:val="vi-VN"/>
        </w:rPr>
        <w:t>Đại diện chủ đầu tư :</w:t>
      </w:r>
      <w:r w:rsidRPr="007C5567">
        <w:rPr>
          <w:color w:val="000000" w:themeColor="text1"/>
          <w:lang w:val="vi-VN"/>
        </w:rPr>
        <w:t xml:space="preserve"> Phòng Tài nguyên và Môi trường.</w:t>
      </w:r>
    </w:p>
    <w:p w:rsidR="000D53CB" w:rsidRPr="007C5567" w:rsidRDefault="000D53CB" w:rsidP="00292163">
      <w:pPr>
        <w:widowControl w:val="0"/>
        <w:suppressLineNumbers/>
        <w:spacing w:before="60" w:after="60"/>
        <w:ind w:firstLine="720"/>
        <w:jc w:val="both"/>
        <w:rPr>
          <w:bCs/>
          <w:color w:val="000000" w:themeColor="text1"/>
          <w:lang w:val="da-DK"/>
        </w:rPr>
      </w:pPr>
      <w:r w:rsidRPr="007C5567">
        <w:rPr>
          <w:bCs/>
          <w:color w:val="000000" w:themeColor="text1"/>
          <w:lang w:val="da-DK"/>
        </w:rPr>
        <w:t>Đơn vị tư vấn thực hiện: Phân viện Quy hoạch và Thiết kế Nông nghiệp miền Trung (Viện quy hoạch và Thiết kế Nông nghiệp, Bộ Nông nghiệp và Phát triển Nông thôn).</w:t>
      </w:r>
    </w:p>
    <w:p w:rsidR="000D53CB" w:rsidRPr="007C5567" w:rsidRDefault="000D53CB" w:rsidP="00292163">
      <w:pPr>
        <w:spacing w:before="60" w:after="60"/>
        <w:ind w:firstLine="720"/>
        <w:jc w:val="both"/>
        <w:rPr>
          <w:color w:val="000000" w:themeColor="text1"/>
          <w:lang w:val="vi-VN"/>
        </w:rPr>
      </w:pPr>
      <w:r w:rsidRPr="007C5567">
        <w:rPr>
          <w:bCs/>
          <w:color w:val="000000" w:themeColor="text1"/>
        </w:rPr>
        <w:t>Cơ quan thẩm định</w:t>
      </w:r>
      <w:r w:rsidRPr="007C5567">
        <w:rPr>
          <w:bCs/>
          <w:color w:val="000000" w:themeColor="text1"/>
          <w:lang w:val="vi-VN"/>
        </w:rPr>
        <w:t>:</w:t>
      </w:r>
      <w:r w:rsidRPr="007C5567">
        <w:rPr>
          <w:color w:val="000000" w:themeColor="text1"/>
          <w:lang w:val="vi-VN"/>
        </w:rPr>
        <w:t xml:space="preserve"> </w:t>
      </w:r>
      <w:r w:rsidRPr="007C5567">
        <w:rPr>
          <w:color w:val="000000" w:themeColor="text1"/>
        </w:rPr>
        <w:t xml:space="preserve">Sở Tài nguyên và Môi trường tỉnh </w:t>
      </w:r>
      <w:r w:rsidR="00AC1E3D" w:rsidRPr="007C5567">
        <w:rPr>
          <w:color w:val="000000" w:themeColor="text1"/>
        </w:rPr>
        <w:t>Ninh Thuận</w:t>
      </w:r>
      <w:r w:rsidRPr="007C5567">
        <w:rPr>
          <w:color w:val="000000" w:themeColor="text1"/>
          <w:lang w:val="vi-VN"/>
        </w:rPr>
        <w:t xml:space="preserve">.  </w:t>
      </w:r>
    </w:p>
    <w:p w:rsidR="000D53CB" w:rsidRPr="007C5567" w:rsidRDefault="000D53CB" w:rsidP="00292163">
      <w:pPr>
        <w:spacing w:before="60" w:after="60"/>
        <w:ind w:firstLine="720"/>
        <w:jc w:val="both"/>
        <w:rPr>
          <w:color w:val="000000" w:themeColor="text1"/>
          <w:lang w:val="vi-VN"/>
        </w:rPr>
      </w:pPr>
      <w:r w:rsidRPr="007C5567">
        <w:rPr>
          <w:bCs/>
          <w:color w:val="000000" w:themeColor="text1"/>
        </w:rPr>
        <w:t>Cơ quan p</w:t>
      </w:r>
      <w:r w:rsidRPr="007C5567">
        <w:rPr>
          <w:bCs/>
          <w:color w:val="000000" w:themeColor="text1"/>
          <w:lang w:val="vi-VN"/>
        </w:rPr>
        <w:t>hê duyệt:</w:t>
      </w:r>
      <w:r w:rsidRPr="007C5567">
        <w:rPr>
          <w:color w:val="000000" w:themeColor="text1"/>
          <w:lang w:val="vi-VN"/>
        </w:rPr>
        <w:t xml:space="preserve"> Uỷ ban nhân dân tỉnh </w:t>
      </w:r>
      <w:r w:rsidR="00AC1E3D" w:rsidRPr="007C5567">
        <w:rPr>
          <w:color w:val="000000" w:themeColor="text1"/>
        </w:rPr>
        <w:t>Ninh Thuận</w:t>
      </w:r>
      <w:r w:rsidRPr="007C5567">
        <w:rPr>
          <w:color w:val="000000" w:themeColor="text1"/>
          <w:lang w:val="vi-VN"/>
        </w:rPr>
        <w:t>.</w:t>
      </w:r>
    </w:p>
    <w:p w:rsidR="000D53CB" w:rsidRPr="007C5567" w:rsidRDefault="000D53CB" w:rsidP="004D1BB0">
      <w:pPr>
        <w:widowControl w:val="0"/>
        <w:suppressLineNumbers/>
        <w:spacing w:before="20"/>
        <w:ind w:firstLine="720"/>
        <w:jc w:val="both"/>
        <w:rPr>
          <w:b/>
          <w:bCs/>
          <w:color w:val="000000" w:themeColor="text1"/>
          <w:lang w:val="vi-VN"/>
        </w:rPr>
      </w:pPr>
      <w:r w:rsidRPr="007C5567">
        <w:rPr>
          <w:b/>
          <w:bCs/>
          <w:color w:val="000000" w:themeColor="text1"/>
        </w:rPr>
        <w:t>V</w:t>
      </w:r>
      <w:r w:rsidRPr="007C5567">
        <w:rPr>
          <w:b/>
          <w:bCs/>
          <w:color w:val="000000" w:themeColor="text1"/>
          <w:lang w:val="vi-VN"/>
        </w:rPr>
        <w:t xml:space="preserve">. CÁC SẢN PHẨM CỦA DỰ ÁN </w:t>
      </w:r>
    </w:p>
    <w:p w:rsidR="000D53CB" w:rsidRPr="007C5567" w:rsidRDefault="000D53CB" w:rsidP="004D1BB0">
      <w:pPr>
        <w:spacing w:before="20"/>
        <w:ind w:firstLine="720"/>
        <w:jc w:val="both"/>
        <w:rPr>
          <w:color w:val="000000" w:themeColor="text1"/>
          <w:lang w:val="vi-VN"/>
        </w:rPr>
      </w:pPr>
      <w:r w:rsidRPr="007C5567">
        <w:rPr>
          <w:color w:val="000000" w:themeColor="text1"/>
        </w:rPr>
        <w:t>-</w:t>
      </w:r>
      <w:r w:rsidRPr="007C5567">
        <w:rPr>
          <w:color w:val="000000" w:themeColor="text1"/>
          <w:lang w:val="vi-VN"/>
        </w:rPr>
        <w:t xml:space="preserve"> </w:t>
      </w:r>
      <w:r w:rsidR="00313A17" w:rsidRPr="007C5567">
        <w:rPr>
          <w:color w:val="000000" w:themeColor="text1"/>
          <w:lang w:val="vi-VN"/>
        </w:rPr>
        <w:t>Báo cáo tổng hợp Quy hoạch sử dụng đất thời kỳ 2021-2030 và Kế hoạch sử dụng đất năm 2021</w:t>
      </w:r>
      <w:r w:rsidRPr="007C5567">
        <w:rPr>
          <w:color w:val="000000" w:themeColor="text1"/>
        </w:rPr>
        <w:t xml:space="preserve">, </w:t>
      </w:r>
      <w:r w:rsidRPr="007C5567">
        <w:rPr>
          <w:color w:val="000000" w:themeColor="text1"/>
          <w:lang w:val="vi-VN"/>
        </w:rPr>
        <w:t xml:space="preserve">kèm theo Nghị quyết Hội đồng nhân dân huyện về việc thông qua </w:t>
      </w:r>
      <w:r w:rsidRPr="007C5567">
        <w:rPr>
          <w:color w:val="000000" w:themeColor="text1"/>
        </w:rPr>
        <w:t>Q</w:t>
      </w:r>
      <w:r w:rsidRPr="007C5567">
        <w:rPr>
          <w:bCs/>
          <w:color w:val="000000" w:themeColor="text1"/>
          <w:lang w:val="vi-VN"/>
        </w:rPr>
        <w:t>uy hoạch sử dụng đất đến năm 20</w:t>
      </w:r>
      <w:r w:rsidRPr="007C5567">
        <w:rPr>
          <w:bCs/>
          <w:color w:val="000000" w:themeColor="text1"/>
        </w:rPr>
        <w:t>3</w:t>
      </w:r>
      <w:r w:rsidRPr="007C5567">
        <w:rPr>
          <w:bCs/>
          <w:color w:val="000000" w:themeColor="text1"/>
          <w:lang w:val="vi-VN"/>
        </w:rPr>
        <w:t>0</w:t>
      </w:r>
      <w:r w:rsidRPr="007C5567">
        <w:rPr>
          <w:bCs/>
          <w:color w:val="000000" w:themeColor="text1"/>
        </w:rPr>
        <w:t xml:space="preserve">; </w:t>
      </w:r>
      <w:r w:rsidRPr="007C5567">
        <w:rPr>
          <w:color w:val="000000" w:themeColor="text1"/>
          <w:lang w:val="vi-VN"/>
        </w:rPr>
        <w:t>hệ thống bảng biểu</w:t>
      </w:r>
      <w:r w:rsidRPr="007C5567">
        <w:rPr>
          <w:color w:val="000000" w:themeColor="text1"/>
        </w:rPr>
        <w:t>, phụ biểu</w:t>
      </w:r>
      <w:r w:rsidRPr="007C5567">
        <w:rPr>
          <w:color w:val="000000" w:themeColor="text1"/>
          <w:lang w:val="vi-VN"/>
        </w:rPr>
        <w:t xml:space="preserve"> tính toán</w:t>
      </w:r>
      <w:r w:rsidRPr="007C5567">
        <w:rPr>
          <w:color w:val="000000" w:themeColor="text1"/>
        </w:rPr>
        <w:t xml:space="preserve">; </w:t>
      </w:r>
      <w:r w:rsidRPr="007C5567">
        <w:rPr>
          <w:color w:val="000000" w:themeColor="text1"/>
          <w:lang w:val="vi-VN"/>
        </w:rPr>
        <w:t>bản đồ thu nhỏ.</w:t>
      </w:r>
    </w:p>
    <w:p w:rsidR="000D53CB" w:rsidRPr="007C5567" w:rsidRDefault="000D53CB" w:rsidP="004D1BB0">
      <w:pPr>
        <w:spacing w:before="20"/>
        <w:jc w:val="both"/>
        <w:rPr>
          <w:color w:val="000000" w:themeColor="text1"/>
          <w:lang w:val="vi-VN"/>
        </w:rPr>
      </w:pPr>
      <w:r w:rsidRPr="007C5567">
        <w:rPr>
          <w:color w:val="000000" w:themeColor="text1"/>
          <w:lang w:val="vi-VN"/>
        </w:rPr>
        <w:tab/>
      </w:r>
      <w:r w:rsidRPr="007C5567">
        <w:rPr>
          <w:color w:val="000000" w:themeColor="text1"/>
        </w:rPr>
        <w:t>-</w:t>
      </w:r>
      <w:r w:rsidRPr="007C5567">
        <w:rPr>
          <w:color w:val="000000" w:themeColor="text1"/>
          <w:lang w:val="vi-VN"/>
        </w:rPr>
        <w:t xml:space="preserve"> Bản đồ </w:t>
      </w:r>
      <w:r w:rsidRPr="007C5567">
        <w:rPr>
          <w:color w:val="000000" w:themeColor="text1"/>
        </w:rPr>
        <w:t>H</w:t>
      </w:r>
      <w:r w:rsidRPr="007C5567">
        <w:rPr>
          <w:color w:val="000000" w:themeColor="text1"/>
          <w:lang w:val="vi-VN"/>
        </w:rPr>
        <w:t xml:space="preserve">iện trạng sử dụng đất huyện </w:t>
      </w:r>
      <w:r w:rsidR="00AC1E3D" w:rsidRPr="007C5567">
        <w:rPr>
          <w:color w:val="000000" w:themeColor="text1"/>
        </w:rPr>
        <w:t>Ninh</w:t>
      </w:r>
      <w:r w:rsidRPr="007C5567">
        <w:rPr>
          <w:color w:val="000000" w:themeColor="text1"/>
          <w:lang w:val="vi-VN"/>
        </w:rPr>
        <w:t xml:space="preserve"> Sơn năm 20</w:t>
      </w:r>
      <w:r w:rsidRPr="007C5567">
        <w:rPr>
          <w:color w:val="000000" w:themeColor="text1"/>
        </w:rPr>
        <w:t>20</w:t>
      </w:r>
      <w:r w:rsidRPr="007C5567">
        <w:rPr>
          <w:color w:val="000000" w:themeColor="text1"/>
          <w:lang w:val="vi-VN"/>
        </w:rPr>
        <w:t>, tỷ lệ 1/25.000</w:t>
      </w:r>
      <w:r w:rsidRPr="007C5567">
        <w:rPr>
          <w:color w:val="000000" w:themeColor="text1"/>
        </w:rPr>
        <w:t>.</w:t>
      </w:r>
    </w:p>
    <w:p w:rsidR="000D53CB" w:rsidRPr="007C5567" w:rsidRDefault="000D53CB" w:rsidP="004D1BB0">
      <w:pPr>
        <w:spacing w:before="20"/>
        <w:ind w:firstLine="720"/>
        <w:jc w:val="both"/>
        <w:rPr>
          <w:color w:val="000000" w:themeColor="text1"/>
          <w:lang w:val="vi-VN"/>
        </w:rPr>
      </w:pPr>
      <w:r w:rsidRPr="007C5567">
        <w:rPr>
          <w:color w:val="000000" w:themeColor="text1"/>
        </w:rPr>
        <w:t>-</w:t>
      </w:r>
      <w:r w:rsidRPr="007C5567">
        <w:rPr>
          <w:color w:val="000000" w:themeColor="text1"/>
          <w:lang w:val="vi-VN"/>
        </w:rPr>
        <w:t xml:space="preserve"> Bản đồ </w:t>
      </w:r>
      <w:r w:rsidRPr="007C5567">
        <w:rPr>
          <w:color w:val="000000" w:themeColor="text1"/>
        </w:rPr>
        <w:t>Q</w:t>
      </w:r>
      <w:r w:rsidRPr="007C5567">
        <w:rPr>
          <w:color w:val="000000" w:themeColor="text1"/>
          <w:lang w:val="vi-VN"/>
        </w:rPr>
        <w:t xml:space="preserve">uy hoạch sử dụng đất huyện </w:t>
      </w:r>
      <w:r w:rsidR="00AC1E3D" w:rsidRPr="007C5567">
        <w:rPr>
          <w:color w:val="000000" w:themeColor="text1"/>
        </w:rPr>
        <w:t>Ninh Sơn</w:t>
      </w:r>
      <w:r w:rsidRPr="007C5567">
        <w:rPr>
          <w:color w:val="000000" w:themeColor="text1"/>
          <w:lang w:val="vi-VN"/>
        </w:rPr>
        <w:t xml:space="preserve"> đến năm 20</w:t>
      </w:r>
      <w:r w:rsidRPr="007C5567">
        <w:rPr>
          <w:color w:val="000000" w:themeColor="text1"/>
        </w:rPr>
        <w:t>3</w:t>
      </w:r>
      <w:r w:rsidRPr="007C5567">
        <w:rPr>
          <w:color w:val="000000" w:themeColor="text1"/>
          <w:lang w:val="vi-VN"/>
        </w:rPr>
        <w:t>0, tỷ lệ 1/25.000.</w:t>
      </w:r>
    </w:p>
    <w:p w:rsidR="000D53CB" w:rsidRPr="007C5567" w:rsidRDefault="000D53CB" w:rsidP="004D1BB0">
      <w:pPr>
        <w:spacing w:before="20"/>
        <w:ind w:firstLine="720"/>
        <w:jc w:val="both"/>
        <w:rPr>
          <w:color w:val="000000" w:themeColor="text1"/>
          <w:lang w:val="vi-VN"/>
        </w:rPr>
      </w:pPr>
      <w:r w:rsidRPr="007C5567">
        <w:rPr>
          <w:color w:val="000000" w:themeColor="text1"/>
        </w:rPr>
        <w:t>-</w:t>
      </w:r>
      <w:r w:rsidRPr="007C5567">
        <w:rPr>
          <w:color w:val="000000" w:themeColor="text1"/>
          <w:lang w:val="vi-VN"/>
        </w:rPr>
        <w:t xml:space="preserve"> Bản đồ kế hoạch sử dụng đất năm </w:t>
      </w:r>
      <w:r w:rsidRPr="007C5567">
        <w:rPr>
          <w:color w:val="000000" w:themeColor="text1"/>
        </w:rPr>
        <w:t>2021</w:t>
      </w:r>
      <w:r w:rsidRPr="007C5567">
        <w:rPr>
          <w:color w:val="000000" w:themeColor="text1"/>
          <w:lang w:val="vi-VN"/>
        </w:rPr>
        <w:t xml:space="preserve"> huyện </w:t>
      </w:r>
      <w:r w:rsidR="00AC1E3D" w:rsidRPr="007C5567">
        <w:rPr>
          <w:color w:val="000000" w:themeColor="text1"/>
        </w:rPr>
        <w:t>Ninh</w:t>
      </w:r>
      <w:r w:rsidRPr="007C5567">
        <w:rPr>
          <w:color w:val="000000" w:themeColor="text1"/>
          <w:lang w:val="vi-VN"/>
        </w:rPr>
        <w:t xml:space="preserve"> Sơn</w:t>
      </w:r>
      <w:r w:rsidRPr="007C5567">
        <w:rPr>
          <w:color w:val="000000" w:themeColor="text1"/>
        </w:rPr>
        <w:t>, tỷ lệ 1/25.000</w:t>
      </w:r>
      <w:r w:rsidRPr="007C5567">
        <w:rPr>
          <w:color w:val="000000" w:themeColor="text1"/>
          <w:lang w:val="vi-VN"/>
        </w:rPr>
        <w:t>.</w:t>
      </w:r>
    </w:p>
    <w:p w:rsidR="000D53CB" w:rsidRPr="007C5567" w:rsidRDefault="000D53CB" w:rsidP="004D1BB0">
      <w:pPr>
        <w:spacing w:before="20"/>
        <w:ind w:firstLine="720"/>
        <w:jc w:val="both"/>
        <w:rPr>
          <w:color w:val="000000" w:themeColor="text1"/>
        </w:rPr>
      </w:pPr>
      <w:r w:rsidRPr="007C5567">
        <w:rPr>
          <w:color w:val="000000" w:themeColor="text1"/>
        </w:rPr>
        <w:t>-</w:t>
      </w:r>
      <w:r w:rsidRPr="007C5567">
        <w:rPr>
          <w:color w:val="000000" w:themeColor="text1"/>
          <w:lang w:val="vi-VN"/>
        </w:rPr>
        <w:t xml:space="preserve"> Bản vẽ </w:t>
      </w:r>
      <w:r w:rsidRPr="007C5567">
        <w:rPr>
          <w:iCs/>
          <w:color w:val="000000" w:themeColor="text1"/>
          <w:lang w:val="vi-VN"/>
        </w:rPr>
        <w:t>vị trí, ranh giới, diện tích</w:t>
      </w:r>
      <w:r w:rsidRPr="007C5567">
        <w:rPr>
          <w:color w:val="000000" w:themeColor="text1"/>
          <w:lang w:val="vi-VN"/>
        </w:rPr>
        <w:t xml:space="preserve"> </w:t>
      </w:r>
      <w:r w:rsidRPr="007C5567">
        <w:rPr>
          <w:iCs/>
          <w:color w:val="000000" w:themeColor="text1"/>
          <w:lang w:val="vi-VN"/>
        </w:rPr>
        <w:t>c</w:t>
      </w:r>
      <w:r w:rsidRPr="007C5567">
        <w:rPr>
          <w:color w:val="000000" w:themeColor="text1"/>
          <w:lang w:val="vi-VN"/>
        </w:rPr>
        <w:t>ác công trình, dự án trong kế hoạch sử dụng đất năm 20</w:t>
      </w:r>
      <w:r w:rsidRPr="007C5567">
        <w:rPr>
          <w:color w:val="000000" w:themeColor="text1"/>
        </w:rPr>
        <w:t>21</w:t>
      </w:r>
      <w:r w:rsidRPr="007C5567">
        <w:rPr>
          <w:color w:val="000000" w:themeColor="text1"/>
          <w:lang w:val="vi-VN"/>
        </w:rPr>
        <w:t xml:space="preserve"> thể hiện trên nền bản đồ địa chính hoặc bản đồ </w:t>
      </w:r>
      <w:r w:rsidRPr="007C5567">
        <w:rPr>
          <w:color w:val="000000" w:themeColor="text1"/>
        </w:rPr>
        <w:t>H</w:t>
      </w:r>
      <w:r w:rsidRPr="007C5567">
        <w:rPr>
          <w:color w:val="000000" w:themeColor="text1"/>
          <w:lang w:val="vi-VN"/>
        </w:rPr>
        <w:t>iện trạng sử dụng đất cấp xã tỷ lệ 1/5.000-1/10.000</w:t>
      </w:r>
      <w:r w:rsidRPr="007C5567">
        <w:rPr>
          <w:color w:val="000000" w:themeColor="text1"/>
        </w:rPr>
        <w:t>.</w:t>
      </w:r>
    </w:p>
    <w:p w:rsidR="000D53CB" w:rsidRPr="007C5567" w:rsidRDefault="000D53CB" w:rsidP="004D1BB0">
      <w:pPr>
        <w:spacing w:before="20"/>
        <w:ind w:firstLine="720"/>
        <w:jc w:val="both"/>
        <w:rPr>
          <w:color w:val="000000" w:themeColor="text1"/>
          <w:lang w:val="vi-VN"/>
        </w:rPr>
      </w:pPr>
      <w:r w:rsidRPr="007C5567">
        <w:rPr>
          <w:color w:val="000000" w:themeColor="text1"/>
        </w:rPr>
        <w:t xml:space="preserve">- </w:t>
      </w:r>
      <w:r w:rsidRPr="007C5567">
        <w:rPr>
          <w:color w:val="000000" w:themeColor="text1"/>
          <w:lang w:val="vi-VN"/>
        </w:rPr>
        <w:t>Đĩa CD copy báo cáo thuyết minh</w:t>
      </w:r>
      <w:r w:rsidRPr="007C5567">
        <w:rPr>
          <w:color w:val="000000" w:themeColor="text1"/>
        </w:rPr>
        <w:t>, bảng biểu số liệu</w:t>
      </w:r>
      <w:r w:rsidRPr="007C5567">
        <w:rPr>
          <w:color w:val="000000" w:themeColor="text1"/>
          <w:lang w:val="vi-VN"/>
        </w:rPr>
        <w:t xml:space="preserve"> và các loại bản đồ đã số hóa (HT+QH).</w:t>
      </w:r>
    </w:p>
    <w:p w:rsidR="000D53CB" w:rsidRPr="007C5567" w:rsidRDefault="000D53CB" w:rsidP="004D1BB0">
      <w:pPr>
        <w:widowControl w:val="0"/>
        <w:suppressLineNumbers/>
        <w:spacing w:before="20"/>
        <w:ind w:firstLine="720"/>
        <w:jc w:val="both"/>
        <w:rPr>
          <w:b/>
          <w:bCs/>
          <w:color w:val="000000" w:themeColor="text1"/>
          <w:lang w:val="vi-VN"/>
        </w:rPr>
      </w:pPr>
      <w:r w:rsidRPr="007C5567">
        <w:rPr>
          <w:b/>
          <w:bCs/>
          <w:color w:val="000000" w:themeColor="text1"/>
        </w:rPr>
        <w:t>VI</w:t>
      </w:r>
      <w:r w:rsidRPr="007C5567">
        <w:rPr>
          <w:b/>
          <w:bCs/>
          <w:color w:val="000000" w:themeColor="text1"/>
          <w:lang w:val="vi-VN"/>
        </w:rPr>
        <w:t xml:space="preserve">. </w:t>
      </w:r>
      <w:r w:rsidRPr="007C5567">
        <w:rPr>
          <w:b/>
          <w:bCs/>
          <w:color w:val="000000" w:themeColor="text1"/>
        </w:rPr>
        <w:t>NỘI DUNG CHÍNH CỦA BÁO CÁO</w:t>
      </w:r>
      <w:r w:rsidRPr="007C5567">
        <w:rPr>
          <w:b/>
          <w:bCs/>
          <w:color w:val="000000" w:themeColor="text1"/>
          <w:lang w:val="vi-VN"/>
        </w:rPr>
        <w:t xml:space="preserve"> </w:t>
      </w:r>
    </w:p>
    <w:p w:rsidR="000D53CB" w:rsidRPr="007C5567" w:rsidRDefault="000D53CB" w:rsidP="004D1BB0">
      <w:pPr>
        <w:spacing w:before="20"/>
        <w:ind w:firstLine="720"/>
        <w:jc w:val="both"/>
        <w:rPr>
          <w:color w:val="000000" w:themeColor="text1"/>
        </w:rPr>
      </w:pPr>
      <w:r w:rsidRPr="007C5567">
        <w:rPr>
          <w:color w:val="000000" w:themeColor="text1"/>
        </w:rPr>
        <w:t xml:space="preserve">- </w:t>
      </w:r>
      <w:r w:rsidRPr="007C5567">
        <w:rPr>
          <w:bCs/>
          <w:color w:val="000000" w:themeColor="text1"/>
        </w:rPr>
        <w:t>Đặt vấn đề</w:t>
      </w:r>
    </w:p>
    <w:p w:rsidR="000D53CB" w:rsidRPr="007C5567" w:rsidRDefault="000D53CB" w:rsidP="004D1BB0">
      <w:pPr>
        <w:spacing w:before="20"/>
        <w:ind w:firstLine="720"/>
        <w:jc w:val="both"/>
        <w:rPr>
          <w:color w:val="000000" w:themeColor="text1"/>
        </w:rPr>
      </w:pPr>
      <w:r w:rsidRPr="007C5567">
        <w:rPr>
          <w:bCs/>
          <w:color w:val="000000" w:themeColor="text1"/>
        </w:rPr>
        <w:t>- Phần I: Điều kiện tự nhiên, kinh tế, xã hội</w:t>
      </w:r>
    </w:p>
    <w:p w:rsidR="000D53CB" w:rsidRPr="007C5567" w:rsidRDefault="000D53CB" w:rsidP="004D1BB0">
      <w:pPr>
        <w:spacing w:before="20"/>
        <w:ind w:firstLine="720"/>
        <w:jc w:val="both"/>
        <w:rPr>
          <w:color w:val="000000" w:themeColor="text1"/>
        </w:rPr>
      </w:pPr>
      <w:r w:rsidRPr="007C5567">
        <w:rPr>
          <w:bCs/>
          <w:color w:val="000000" w:themeColor="text1"/>
        </w:rPr>
        <w:t xml:space="preserve">- </w:t>
      </w:r>
      <w:r w:rsidRPr="007C5567">
        <w:rPr>
          <w:bCs/>
          <w:color w:val="000000" w:themeColor="text1"/>
          <w:lang w:val="vi-VN"/>
        </w:rPr>
        <w:t>Phần II</w:t>
      </w:r>
      <w:r w:rsidRPr="007C5567">
        <w:rPr>
          <w:bCs/>
          <w:color w:val="000000" w:themeColor="text1"/>
        </w:rPr>
        <w:t>: Tình hình quản lý sử dụng đất đai</w:t>
      </w:r>
    </w:p>
    <w:p w:rsidR="000D53CB" w:rsidRPr="007C5567" w:rsidRDefault="000D53CB" w:rsidP="004D1BB0">
      <w:pPr>
        <w:spacing w:before="20"/>
        <w:ind w:firstLine="720"/>
        <w:jc w:val="both"/>
        <w:rPr>
          <w:bCs/>
          <w:color w:val="000000" w:themeColor="text1"/>
          <w:spacing w:val="-2"/>
        </w:rPr>
      </w:pPr>
      <w:r w:rsidRPr="007C5567">
        <w:rPr>
          <w:bCs/>
          <w:color w:val="000000" w:themeColor="text1"/>
          <w:spacing w:val="-2"/>
        </w:rPr>
        <w:t xml:space="preserve">- Phần III: </w:t>
      </w:r>
      <w:r w:rsidRPr="007C5567">
        <w:rPr>
          <w:bCs/>
          <w:color w:val="000000" w:themeColor="text1"/>
          <w:spacing w:val="-2"/>
          <w:lang w:val="vi-VN"/>
        </w:rPr>
        <w:t>P</w:t>
      </w:r>
      <w:r w:rsidRPr="007C5567">
        <w:rPr>
          <w:bCs/>
          <w:color w:val="000000" w:themeColor="text1"/>
          <w:spacing w:val="-2"/>
        </w:rPr>
        <w:t>hương án Quy hoạch sử dụng đất đến năm 2030</w:t>
      </w:r>
    </w:p>
    <w:p w:rsidR="000D53CB" w:rsidRPr="007C5567" w:rsidRDefault="000D53CB" w:rsidP="004D1BB0">
      <w:pPr>
        <w:spacing w:before="20"/>
        <w:ind w:firstLine="720"/>
        <w:jc w:val="both"/>
        <w:rPr>
          <w:bCs/>
          <w:color w:val="000000" w:themeColor="text1"/>
          <w:spacing w:val="-2"/>
        </w:rPr>
      </w:pPr>
      <w:r w:rsidRPr="007C5567">
        <w:rPr>
          <w:bCs/>
          <w:color w:val="000000" w:themeColor="text1"/>
          <w:spacing w:val="-2"/>
        </w:rPr>
        <w:t xml:space="preserve">- </w:t>
      </w:r>
      <w:r w:rsidRPr="007C5567">
        <w:rPr>
          <w:bCs/>
          <w:color w:val="000000" w:themeColor="text1"/>
          <w:spacing w:val="-2"/>
          <w:lang w:val="vi-VN"/>
        </w:rPr>
        <w:t xml:space="preserve">Phần </w:t>
      </w:r>
      <w:r w:rsidRPr="007C5567">
        <w:rPr>
          <w:bCs/>
          <w:color w:val="000000" w:themeColor="text1"/>
          <w:spacing w:val="-2"/>
        </w:rPr>
        <w:t xml:space="preserve">IV: </w:t>
      </w:r>
      <w:r w:rsidRPr="007C5567">
        <w:rPr>
          <w:bCs/>
          <w:color w:val="000000" w:themeColor="text1"/>
          <w:spacing w:val="-2"/>
          <w:lang w:val="vi-VN"/>
        </w:rPr>
        <w:t>K</w:t>
      </w:r>
      <w:r w:rsidRPr="007C5567">
        <w:rPr>
          <w:bCs/>
          <w:color w:val="000000" w:themeColor="text1"/>
          <w:spacing w:val="-2"/>
        </w:rPr>
        <w:t>ế hoạch sử dụng đất năm 2021</w:t>
      </w:r>
    </w:p>
    <w:p w:rsidR="000D53CB" w:rsidRPr="007C5567" w:rsidRDefault="000D53CB" w:rsidP="004D1BB0">
      <w:pPr>
        <w:widowControl w:val="0"/>
        <w:spacing w:before="20"/>
        <w:ind w:firstLine="720"/>
        <w:rPr>
          <w:bCs/>
          <w:color w:val="000000" w:themeColor="text1"/>
          <w:spacing w:val="-2"/>
        </w:rPr>
      </w:pPr>
      <w:r w:rsidRPr="007C5567">
        <w:rPr>
          <w:bCs/>
          <w:color w:val="000000" w:themeColor="text1"/>
          <w:spacing w:val="-2"/>
        </w:rPr>
        <w:t>- Phần V: Giải pháp thực hiện</w:t>
      </w:r>
    </w:p>
    <w:p w:rsidR="000D53CB" w:rsidRPr="007C5567" w:rsidRDefault="000D53CB" w:rsidP="004D1BB0">
      <w:pPr>
        <w:spacing w:before="20"/>
        <w:ind w:firstLine="720"/>
        <w:jc w:val="both"/>
        <w:rPr>
          <w:color w:val="000000" w:themeColor="text1"/>
        </w:rPr>
      </w:pPr>
      <w:r w:rsidRPr="007C5567">
        <w:rPr>
          <w:bCs/>
          <w:color w:val="000000" w:themeColor="text1"/>
        </w:rPr>
        <w:t xml:space="preserve">- </w:t>
      </w:r>
      <w:r w:rsidRPr="007C5567">
        <w:rPr>
          <w:bCs/>
          <w:color w:val="000000" w:themeColor="text1"/>
          <w:lang w:val="vi-VN"/>
        </w:rPr>
        <w:t>K</w:t>
      </w:r>
      <w:r w:rsidRPr="007C5567">
        <w:rPr>
          <w:bCs/>
          <w:color w:val="000000" w:themeColor="text1"/>
        </w:rPr>
        <w:t>ết luận và Kiến nghị</w:t>
      </w:r>
    </w:p>
    <w:p w:rsidR="000D53CB" w:rsidRPr="007C5567" w:rsidRDefault="000D53CB" w:rsidP="000D53CB">
      <w:pPr>
        <w:spacing w:before="120"/>
        <w:jc w:val="center"/>
        <w:rPr>
          <w:b/>
          <w:bCs/>
          <w:color w:val="000000" w:themeColor="text1"/>
          <w:sz w:val="32"/>
          <w:szCs w:val="32"/>
        </w:rPr>
      </w:pPr>
      <w:r w:rsidRPr="007C5567">
        <w:rPr>
          <w:b/>
          <w:bCs/>
          <w:color w:val="000000" w:themeColor="text1"/>
          <w:sz w:val="32"/>
          <w:szCs w:val="32"/>
        </w:rPr>
        <w:lastRenderedPageBreak/>
        <w:t>Phần I</w:t>
      </w:r>
    </w:p>
    <w:p w:rsidR="000D53CB" w:rsidRPr="007C5567" w:rsidRDefault="000D53CB" w:rsidP="000D53CB">
      <w:pPr>
        <w:spacing w:before="120" w:line="360" w:lineRule="exact"/>
        <w:jc w:val="center"/>
        <w:rPr>
          <w:b/>
          <w:bCs/>
          <w:color w:val="000000" w:themeColor="text1"/>
          <w:sz w:val="32"/>
          <w:szCs w:val="32"/>
        </w:rPr>
      </w:pPr>
      <w:r w:rsidRPr="007C5567">
        <w:rPr>
          <w:b/>
          <w:bCs/>
          <w:color w:val="000000" w:themeColor="text1"/>
          <w:sz w:val="32"/>
          <w:szCs w:val="32"/>
        </w:rPr>
        <w:t>ĐIỀU KIỆN TỰ NHIÊN, KINH TẾ, XÃ HỘI</w:t>
      </w:r>
    </w:p>
    <w:p w:rsidR="000D53CB" w:rsidRPr="007C5567" w:rsidRDefault="000D53CB" w:rsidP="00292163">
      <w:pPr>
        <w:spacing w:before="60" w:after="60"/>
        <w:ind w:firstLine="700"/>
        <w:rPr>
          <w:rFonts w:ascii="Times New Roman Bold" w:hAnsi="Times New Roman Bold"/>
          <w:b/>
          <w:bCs/>
          <w:color w:val="000000" w:themeColor="text1"/>
        </w:rPr>
      </w:pPr>
      <w:r w:rsidRPr="007C5567">
        <w:rPr>
          <w:rFonts w:ascii="Times New Roman Bold" w:hAnsi="Times New Roman Bold"/>
          <w:b/>
          <w:bCs/>
          <w:color w:val="000000" w:themeColor="text1"/>
        </w:rPr>
        <w:t>I. ĐIỀU KIỆN TỰ NHIÊN, TÀI NGUYÊN VÀ MÔI TRƯỜNG</w:t>
      </w:r>
    </w:p>
    <w:p w:rsidR="000D53CB" w:rsidRPr="007C5567" w:rsidRDefault="000D53CB" w:rsidP="00292163">
      <w:pPr>
        <w:spacing w:before="60" w:after="60"/>
        <w:ind w:firstLine="700"/>
        <w:rPr>
          <w:rFonts w:ascii="Times New Roman Bold" w:hAnsi="Times New Roman Bold"/>
          <w:b/>
          <w:color w:val="000000" w:themeColor="text1"/>
        </w:rPr>
      </w:pPr>
      <w:r w:rsidRPr="007C5567">
        <w:rPr>
          <w:rFonts w:ascii="Times New Roman Bold" w:hAnsi="Times New Roman Bold"/>
          <w:b/>
          <w:color w:val="000000" w:themeColor="text1"/>
        </w:rPr>
        <w:t xml:space="preserve">1.1. </w:t>
      </w:r>
      <w:r w:rsidRPr="007C5567">
        <w:rPr>
          <w:rFonts w:ascii="Times New Roman Bold" w:hAnsi="Times New Roman Bold"/>
          <w:b/>
          <w:color w:val="000000" w:themeColor="text1"/>
          <w:lang w:val="vi-VN"/>
        </w:rPr>
        <w:t>Phân tích đặc điểm điều kiện tự nhiên</w:t>
      </w:r>
    </w:p>
    <w:p w:rsidR="0015606B" w:rsidRPr="007C5567" w:rsidRDefault="000D53CB" w:rsidP="0015606B">
      <w:pPr>
        <w:spacing w:before="60" w:after="60"/>
        <w:ind w:firstLine="700"/>
        <w:rPr>
          <w:rFonts w:ascii="Times New Roman Bold" w:hAnsi="Times New Roman Bold"/>
          <w:b/>
          <w:color w:val="000000" w:themeColor="text1"/>
        </w:rPr>
      </w:pPr>
      <w:r w:rsidRPr="007C5567">
        <w:rPr>
          <w:rFonts w:ascii="Times New Roman Bold" w:hAnsi="Times New Roman Bold"/>
          <w:b/>
          <w:color w:val="000000" w:themeColor="text1"/>
        </w:rPr>
        <w:t>1.1.1. Vị trí địa lý</w:t>
      </w:r>
    </w:p>
    <w:p w:rsidR="0015606B" w:rsidRPr="007C5567" w:rsidRDefault="00AC1E3D" w:rsidP="00CA10AF">
      <w:pPr>
        <w:spacing w:before="60" w:after="60"/>
        <w:ind w:firstLine="700"/>
        <w:jc w:val="both"/>
        <w:rPr>
          <w:color w:val="000000" w:themeColor="text1"/>
          <w:szCs w:val="27"/>
        </w:rPr>
      </w:pPr>
      <w:r w:rsidRPr="007C5567">
        <w:rPr>
          <w:color w:val="000000" w:themeColor="text1"/>
          <w:szCs w:val="27"/>
          <w:lang w:val="vi-VN"/>
        </w:rPr>
        <w:t xml:space="preserve">Huyện Ninh Sơn nằm phía </w:t>
      </w:r>
      <w:r w:rsidRPr="007C5567">
        <w:rPr>
          <w:color w:val="000000" w:themeColor="text1"/>
          <w:szCs w:val="27"/>
        </w:rPr>
        <w:t xml:space="preserve">Tây </w:t>
      </w:r>
      <w:r w:rsidRPr="007C5567">
        <w:rPr>
          <w:color w:val="000000" w:themeColor="text1"/>
          <w:szCs w:val="27"/>
          <w:lang w:val="vi-VN"/>
        </w:rPr>
        <w:t xml:space="preserve">của tỉnh Ninh Thuận, cách trung tâm hành chính tỉnh </w:t>
      </w:r>
      <w:r w:rsidRPr="007C5567">
        <w:rPr>
          <w:i/>
          <w:color w:val="000000" w:themeColor="text1"/>
          <w:szCs w:val="27"/>
          <w:lang w:val="vi-VN"/>
        </w:rPr>
        <w:t xml:space="preserve">(TP </w:t>
      </w:r>
      <w:r w:rsidRPr="007C5567">
        <w:rPr>
          <w:i/>
          <w:color w:val="000000" w:themeColor="text1"/>
          <w:szCs w:val="27"/>
        </w:rPr>
        <w:t>Phan Rang – Tháp Chàm)</w:t>
      </w:r>
      <w:r w:rsidRPr="007C5567">
        <w:rPr>
          <w:i/>
          <w:color w:val="000000" w:themeColor="text1"/>
          <w:szCs w:val="27"/>
          <w:lang w:val="vi-VN"/>
        </w:rPr>
        <w:t xml:space="preserve"> </w:t>
      </w:r>
      <w:r w:rsidRPr="007C5567">
        <w:rPr>
          <w:color w:val="000000" w:themeColor="text1"/>
          <w:szCs w:val="27"/>
        </w:rPr>
        <w:t>5</w:t>
      </w:r>
      <w:r w:rsidRPr="007C5567">
        <w:rPr>
          <w:color w:val="000000" w:themeColor="text1"/>
          <w:szCs w:val="27"/>
          <w:lang w:val="vi-VN"/>
        </w:rPr>
        <w:t>0</w:t>
      </w:r>
      <w:r w:rsidRPr="007C5567">
        <w:rPr>
          <w:color w:val="000000" w:themeColor="text1"/>
          <w:szCs w:val="27"/>
        </w:rPr>
        <w:t xml:space="preserve"> </w:t>
      </w:r>
      <w:r w:rsidRPr="007C5567">
        <w:rPr>
          <w:color w:val="000000" w:themeColor="text1"/>
          <w:szCs w:val="27"/>
          <w:lang w:val="vi-VN"/>
        </w:rPr>
        <w:t xml:space="preserve">km; huyện có </w:t>
      </w:r>
      <w:r w:rsidRPr="007C5567">
        <w:rPr>
          <w:color w:val="000000" w:themeColor="text1"/>
          <w:szCs w:val="27"/>
        </w:rPr>
        <w:t>7</w:t>
      </w:r>
      <w:r w:rsidRPr="007C5567">
        <w:rPr>
          <w:color w:val="000000" w:themeColor="text1"/>
          <w:szCs w:val="27"/>
          <w:lang w:val="vi-VN"/>
        </w:rPr>
        <w:t xml:space="preserve"> xã và 1 thị trấn với tổng diện tích tự nhiên 77</w:t>
      </w:r>
      <w:r w:rsidRPr="007C5567">
        <w:rPr>
          <w:color w:val="000000" w:themeColor="text1"/>
          <w:szCs w:val="27"/>
        </w:rPr>
        <w:t>.</w:t>
      </w:r>
      <w:r w:rsidRPr="007C5567">
        <w:rPr>
          <w:color w:val="000000" w:themeColor="text1"/>
          <w:szCs w:val="27"/>
          <w:lang w:val="vi-VN"/>
        </w:rPr>
        <w:t>180</w:t>
      </w:r>
      <w:r w:rsidRPr="007C5567">
        <w:rPr>
          <w:color w:val="000000" w:themeColor="text1"/>
          <w:szCs w:val="27"/>
        </w:rPr>
        <w:t>,</w:t>
      </w:r>
      <w:r w:rsidRPr="007C5567">
        <w:rPr>
          <w:color w:val="000000" w:themeColor="text1"/>
          <w:szCs w:val="27"/>
          <w:lang w:val="vi-VN"/>
        </w:rPr>
        <w:t xml:space="preserve">69 ha, chiến </w:t>
      </w:r>
      <w:r w:rsidRPr="007C5567">
        <w:rPr>
          <w:color w:val="000000" w:themeColor="text1"/>
          <w:szCs w:val="27"/>
        </w:rPr>
        <w:t>23</w:t>
      </w:r>
      <w:r w:rsidRPr="007C5567">
        <w:rPr>
          <w:color w:val="000000" w:themeColor="text1"/>
          <w:szCs w:val="27"/>
          <w:lang w:val="vi-VN"/>
        </w:rPr>
        <w:t>,</w:t>
      </w:r>
      <w:r w:rsidRPr="007C5567">
        <w:rPr>
          <w:color w:val="000000" w:themeColor="text1"/>
          <w:szCs w:val="27"/>
        </w:rPr>
        <w:t>00</w:t>
      </w:r>
      <w:r w:rsidRPr="007C5567">
        <w:rPr>
          <w:color w:val="000000" w:themeColor="text1"/>
          <w:szCs w:val="27"/>
          <w:lang w:val="vi-VN"/>
        </w:rPr>
        <w:t>% tổng diện tích tự nhiên của toàn tỉnh. Huyện có toạ độ địa lý như sau: Từ 11</w:t>
      </w:r>
      <w:r w:rsidRPr="007C5567">
        <w:rPr>
          <w:color w:val="000000" w:themeColor="text1"/>
          <w:szCs w:val="27"/>
          <w:vertAlign w:val="superscript"/>
          <w:lang w:val="vi-VN"/>
        </w:rPr>
        <w:t>o</w:t>
      </w:r>
      <w:r w:rsidRPr="007C5567">
        <w:rPr>
          <w:color w:val="000000" w:themeColor="text1"/>
          <w:szCs w:val="27"/>
          <w:lang w:val="vi-VN"/>
        </w:rPr>
        <w:t>29’ đến 11</w:t>
      </w:r>
      <w:r w:rsidRPr="007C5567">
        <w:rPr>
          <w:color w:val="000000" w:themeColor="text1"/>
          <w:szCs w:val="27"/>
          <w:vertAlign w:val="superscript"/>
          <w:lang w:val="vi-VN"/>
        </w:rPr>
        <w:t>o</w:t>
      </w:r>
      <w:r w:rsidRPr="007C5567">
        <w:rPr>
          <w:color w:val="000000" w:themeColor="text1"/>
          <w:szCs w:val="27"/>
          <w:lang w:val="vi-VN"/>
        </w:rPr>
        <w:t>55’38” vĩ độ Bắc; từ 108</w:t>
      </w:r>
      <w:r w:rsidRPr="007C5567">
        <w:rPr>
          <w:color w:val="000000" w:themeColor="text1"/>
          <w:szCs w:val="27"/>
          <w:vertAlign w:val="superscript"/>
          <w:lang w:val="vi-VN"/>
        </w:rPr>
        <w:t>o</w:t>
      </w:r>
      <w:r w:rsidRPr="007C5567">
        <w:rPr>
          <w:color w:val="000000" w:themeColor="text1"/>
          <w:szCs w:val="27"/>
          <w:lang w:val="vi-VN"/>
        </w:rPr>
        <w:t>32’46” đến 108</w:t>
      </w:r>
      <w:r w:rsidRPr="007C5567">
        <w:rPr>
          <w:color w:val="000000" w:themeColor="text1"/>
          <w:szCs w:val="27"/>
          <w:vertAlign w:val="superscript"/>
          <w:lang w:val="vi-VN"/>
        </w:rPr>
        <w:t>o</w:t>
      </w:r>
      <w:r w:rsidRPr="007C5567">
        <w:rPr>
          <w:color w:val="000000" w:themeColor="text1"/>
          <w:szCs w:val="27"/>
          <w:lang w:val="vi-VN"/>
        </w:rPr>
        <w:t>56’52” kinh độ Đông. Và vị trí tiếp giáp như sau:</w:t>
      </w:r>
    </w:p>
    <w:p w:rsidR="0015606B" w:rsidRPr="007C5567" w:rsidRDefault="00AC1E3D" w:rsidP="00CA10AF">
      <w:pPr>
        <w:spacing w:before="60" w:after="60"/>
        <w:ind w:firstLine="700"/>
        <w:jc w:val="both"/>
        <w:rPr>
          <w:color w:val="000000" w:themeColor="text1"/>
          <w:szCs w:val="27"/>
        </w:rPr>
      </w:pPr>
      <w:r w:rsidRPr="007C5567">
        <w:rPr>
          <w:color w:val="000000" w:themeColor="text1"/>
          <w:szCs w:val="27"/>
          <w:lang w:val="vi-VN"/>
        </w:rPr>
        <w:t>+ Phía Bắc giáp huyện Bác Ái.</w:t>
      </w:r>
    </w:p>
    <w:p w:rsidR="0015606B" w:rsidRPr="007C5567" w:rsidRDefault="00AC1E3D" w:rsidP="00CA10AF">
      <w:pPr>
        <w:spacing w:before="60" w:after="60"/>
        <w:ind w:firstLine="700"/>
        <w:jc w:val="both"/>
        <w:rPr>
          <w:color w:val="000000" w:themeColor="text1"/>
          <w:szCs w:val="27"/>
        </w:rPr>
      </w:pPr>
      <w:r w:rsidRPr="007C5567">
        <w:rPr>
          <w:color w:val="000000" w:themeColor="text1"/>
          <w:szCs w:val="27"/>
          <w:lang w:val="vi-VN"/>
        </w:rPr>
        <w:t xml:space="preserve">+ Phía Nam giáp huyện Ninh Phước. </w:t>
      </w:r>
    </w:p>
    <w:p w:rsidR="0015606B" w:rsidRPr="007C5567" w:rsidRDefault="00AC1E3D" w:rsidP="00CA10AF">
      <w:pPr>
        <w:spacing w:before="60" w:after="60"/>
        <w:ind w:firstLine="700"/>
        <w:jc w:val="both"/>
        <w:rPr>
          <w:color w:val="000000" w:themeColor="text1"/>
          <w:szCs w:val="27"/>
        </w:rPr>
      </w:pPr>
      <w:r w:rsidRPr="007C5567">
        <w:rPr>
          <w:color w:val="000000" w:themeColor="text1"/>
          <w:szCs w:val="27"/>
          <w:lang w:val="vi-VN"/>
        </w:rPr>
        <w:t>+ Phía Tây giáp tỉnh Lâm Đồng.</w:t>
      </w:r>
    </w:p>
    <w:p w:rsidR="00AC1E3D" w:rsidRPr="007C5567" w:rsidRDefault="00AC1E3D" w:rsidP="00CA10AF">
      <w:pPr>
        <w:spacing w:before="60" w:after="60"/>
        <w:ind w:firstLine="700"/>
        <w:jc w:val="both"/>
        <w:rPr>
          <w:color w:val="000000" w:themeColor="text1"/>
          <w:szCs w:val="27"/>
          <w:lang w:val="vi-VN"/>
        </w:rPr>
      </w:pPr>
      <w:r w:rsidRPr="007C5567">
        <w:rPr>
          <w:color w:val="000000" w:themeColor="text1"/>
          <w:szCs w:val="27"/>
          <w:lang w:val="vi-VN"/>
        </w:rPr>
        <w:t>+ Phía Đông giáp TP. Phan Rang - Tháp Chàm.</w:t>
      </w:r>
    </w:p>
    <w:p w:rsidR="00AC1E3D" w:rsidRPr="007C5567" w:rsidRDefault="00AC1E3D" w:rsidP="00CA10AF">
      <w:pPr>
        <w:keepNext/>
        <w:widowControl w:val="0"/>
        <w:suppressLineNumbers/>
        <w:spacing w:before="20" w:after="20"/>
        <w:ind w:firstLine="700"/>
        <w:jc w:val="both"/>
        <w:rPr>
          <w:color w:val="000000" w:themeColor="text1"/>
          <w:szCs w:val="27"/>
          <w:lang w:val="vi-VN"/>
        </w:rPr>
      </w:pPr>
      <w:r w:rsidRPr="007C5567">
        <w:rPr>
          <w:color w:val="000000" w:themeColor="text1"/>
          <w:szCs w:val="27"/>
          <w:lang w:val="vi-VN"/>
        </w:rPr>
        <w:t>+ Phía Tây Nam giáp tỉnh Bình Thuận.</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xml:space="preserve">Với vị trị là cửa ngõ phía Tây của tỉnh Ninh Thuận, có tuyến Quốc lộ 27 và 27B chạy qua nối liền thành phố Phan Rang – Tháp Chàm với thành phố Đà Lạt, tỉnh Lâm Đồng và TP Cam Ranh, tỉnh Khánh Hoà; tuyến Tỉnh lộ 707 nối liền với huyện </w:t>
      </w:r>
      <w:r w:rsidR="00927A70" w:rsidRPr="007C5567">
        <w:rPr>
          <w:color w:val="000000" w:themeColor="text1"/>
          <w:szCs w:val="27"/>
          <w:lang w:val="vi-VN"/>
        </w:rPr>
        <w:t>Ninh Sơn</w:t>
      </w:r>
      <w:r w:rsidRPr="007C5567">
        <w:rPr>
          <w:color w:val="000000" w:themeColor="text1"/>
          <w:szCs w:val="27"/>
          <w:lang w:val="vi-VN"/>
        </w:rPr>
        <w:t>, tỉnh Khánh Hoà. Đây là điều kiện thuận lợi để huyện giao lưu với địa bàn Tây Nguyên và Duyên hải Miền Trung, cũng là những nhân tố để huyện đẩy mạnh phát triển công nghiệp, thương mại-dịch vụ,… với các địa phương trong vùng.</w:t>
      </w:r>
    </w:p>
    <w:p w:rsidR="000D53CB" w:rsidRPr="007C5567" w:rsidRDefault="000D53CB" w:rsidP="00CA10AF">
      <w:pPr>
        <w:spacing w:before="60" w:after="60"/>
        <w:ind w:firstLine="700"/>
        <w:jc w:val="both"/>
        <w:rPr>
          <w:b/>
          <w:color w:val="000000" w:themeColor="text1"/>
        </w:rPr>
      </w:pPr>
      <w:r w:rsidRPr="007C5567">
        <w:rPr>
          <w:b/>
          <w:color w:val="000000" w:themeColor="text1"/>
        </w:rPr>
        <w:t>1.1.2. Địa hình</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Ninh Sơn có địa hình chia cắt mạnh và uốn lượn nhiều, gồm 3 dạng chính sau:</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xml:space="preserve">- Địa hình vùng đồng bằng: Hình thành do quá trình bồi tụ của sông Cái Ninh Thuận </w:t>
      </w:r>
      <w:r w:rsidRPr="007C5567">
        <w:rPr>
          <w:i/>
          <w:color w:val="000000" w:themeColor="text1"/>
          <w:szCs w:val="27"/>
          <w:lang w:val="vi-VN"/>
        </w:rPr>
        <w:t>(khu vực xã Nhơn Sơn với diện tích khoảng 3.100 ha)</w:t>
      </w:r>
      <w:r w:rsidRPr="007C5567">
        <w:rPr>
          <w:color w:val="000000" w:themeColor="text1"/>
          <w:szCs w:val="27"/>
          <w:lang w:val="vi-VN"/>
        </w:rPr>
        <w:t xml:space="preserve"> tương đối bằng phẳng, độ cao từ 10 – 25m, độ dốc dưới 5</w:t>
      </w:r>
      <w:r w:rsidRPr="007C5567">
        <w:rPr>
          <w:color w:val="000000" w:themeColor="text1"/>
          <w:szCs w:val="27"/>
          <w:vertAlign w:val="superscript"/>
          <w:lang w:val="vi-VN"/>
        </w:rPr>
        <w:t>o</w:t>
      </w:r>
      <w:r w:rsidRPr="007C5567">
        <w:rPr>
          <w:color w:val="000000" w:themeColor="text1"/>
          <w:szCs w:val="27"/>
          <w:lang w:val="vi-VN"/>
        </w:rPr>
        <w:t>, đất đai màu mỡ và rất thuận lợi cho trồng lúa và các cây công nghiệp ngắn ngày.</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xml:space="preserve">- Địa hình vùng gò đồi núi thấp: gồm các xã Mỹ Sơn, Quảng Sơn, Hoà Sơn, TT Tân Sơn, Lương Sơn với diện tích khoảng 27.071 ha, hình thành từ bậc chuyển tiếp đồng bằng lên vùng núi cao. Vùng này có địa hình chủ yếu là dạng lượn sóng </w:t>
      </w:r>
      <w:r w:rsidRPr="007C5567">
        <w:rPr>
          <w:i/>
          <w:color w:val="000000" w:themeColor="text1"/>
          <w:szCs w:val="27"/>
          <w:lang w:val="vi-VN"/>
        </w:rPr>
        <w:t>(3-8</w:t>
      </w:r>
      <w:r w:rsidRPr="007C5567">
        <w:rPr>
          <w:i/>
          <w:color w:val="000000" w:themeColor="text1"/>
          <w:szCs w:val="27"/>
          <w:vertAlign w:val="superscript"/>
          <w:lang w:val="vi-VN"/>
        </w:rPr>
        <w:t>o</w:t>
      </w:r>
      <w:r w:rsidRPr="007C5567">
        <w:rPr>
          <w:i/>
          <w:color w:val="000000" w:themeColor="text1"/>
          <w:szCs w:val="27"/>
          <w:lang w:val="vi-VN"/>
        </w:rPr>
        <w:t>)</w:t>
      </w:r>
      <w:r w:rsidRPr="007C5567">
        <w:rPr>
          <w:color w:val="000000" w:themeColor="text1"/>
          <w:szCs w:val="27"/>
          <w:lang w:val="vi-VN"/>
        </w:rPr>
        <w:t xml:space="preserve"> và xen lẫn các đồi thấp, độ cao từ 50 – 200m. Đất xám trên đá macma axit và đất xám trên vùng bán khô hạn tập trung chủ yếu ở vùng này, tầng đất canh tác mỏng </w:t>
      </w:r>
      <w:r w:rsidRPr="007C5567">
        <w:rPr>
          <w:i/>
          <w:color w:val="000000" w:themeColor="text1"/>
          <w:szCs w:val="27"/>
          <w:lang w:val="vi-VN"/>
        </w:rPr>
        <w:t>(từ 30 – 70cm)</w:t>
      </w:r>
      <w:r w:rsidRPr="007C5567">
        <w:rPr>
          <w:color w:val="000000" w:themeColor="text1"/>
          <w:szCs w:val="27"/>
          <w:lang w:val="vi-VN"/>
        </w:rPr>
        <w:t>, thảm thực vật chủ yếu là rừng nghèo kiệt và là nơi tập trung đất trồng màu, cây công nghiệp hàng năm và lâu năm... Hiện nay diện tích đất đồi núi chưa sử dụng phân bố ở địa hình này tương đối nhiều và có khả năng khai thác vào mục đích sản xuất nông, lâm nghiệp.</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xml:space="preserve">- Địa hình đồi núi: Tập trung ở 3 xã Hoà Sơn, Ma Nới và Lâm Sơn với diện tích trên 46.800 ha. Ở vùng này có những ngọn núi cao từ 1.300 – 1.700m như núi Tầm Ngâm – xã Lâm Sơn cao 1.500m, núi BonNonh – xã Lâm Sơn cao 1.625m, núi Ma Rông – xã Ma Nới cao 1.359m... Đây là vùng có địa hình phức tạp, dốc cao, chiều dài </w:t>
      </w:r>
      <w:r w:rsidRPr="007C5567">
        <w:rPr>
          <w:color w:val="000000" w:themeColor="text1"/>
          <w:szCs w:val="27"/>
          <w:lang w:val="vi-VN"/>
        </w:rPr>
        <w:lastRenderedPageBreak/>
        <w:t>sườn dốc ngắn, hướng dốc chủ yếu là Tây -&gt; Đông, Bắc -&gt; Nam. Do phân bố ở địa hình cao, độ dốc lớn, quá trình rửa trôi, xói mòn xảy ra mạnh nên tại vùng này chủ yếu tập trung đất xói mòn trơ sỏi đá với tầng canh tác mỏng. Vùng địa hình này thích hợp cho việc trồng mới và khoanh nuôi phát triển rừng.</w:t>
      </w:r>
    </w:p>
    <w:p w:rsidR="001178DB" w:rsidRPr="007C5567" w:rsidRDefault="000D53CB" w:rsidP="001178DB">
      <w:pPr>
        <w:spacing w:before="60" w:after="60"/>
        <w:ind w:firstLine="700"/>
        <w:jc w:val="both"/>
        <w:rPr>
          <w:b/>
          <w:color w:val="000000" w:themeColor="text1"/>
        </w:rPr>
      </w:pPr>
      <w:r w:rsidRPr="007C5567">
        <w:rPr>
          <w:b/>
          <w:color w:val="000000" w:themeColor="text1"/>
        </w:rPr>
        <w:t>1.1.3. Khí hậu</w:t>
      </w:r>
    </w:p>
    <w:p w:rsidR="001178DB" w:rsidRPr="007C5567" w:rsidRDefault="00AC1E3D" w:rsidP="001178DB">
      <w:pPr>
        <w:spacing w:before="60" w:after="60"/>
        <w:ind w:firstLine="700"/>
        <w:jc w:val="both"/>
        <w:rPr>
          <w:color w:val="000000" w:themeColor="text1"/>
          <w:szCs w:val="27"/>
        </w:rPr>
      </w:pPr>
      <w:r w:rsidRPr="007C5567">
        <w:rPr>
          <w:color w:val="000000" w:themeColor="text1"/>
          <w:szCs w:val="27"/>
          <w:lang w:val="vi-VN"/>
        </w:rPr>
        <w:t>- Do ảnh hưởng của địa hình đã phân chia tỉnh Ninh Thuận thành 2 vùng sinh thái với chế độ nhiệt, mưa khác nhau. Huyện Ninh Sơn thuộc tiểu vùng II.2 có đặc điểm như sau:</w:t>
      </w:r>
    </w:p>
    <w:p w:rsidR="001178DB" w:rsidRPr="007C5567" w:rsidRDefault="00AC1E3D" w:rsidP="001178DB">
      <w:pPr>
        <w:spacing w:before="60" w:after="60"/>
        <w:ind w:firstLine="700"/>
        <w:jc w:val="both"/>
        <w:rPr>
          <w:color w:val="000000" w:themeColor="text1"/>
          <w:szCs w:val="27"/>
        </w:rPr>
      </w:pPr>
      <w:r w:rsidRPr="007C5567">
        <w:rPr>
          <w:color w:val="000000" w:themeColor="text1"/>
          <w:szCs w:val="27"/>
          <w:lang w:val="vi-VN"/>
        </w:rPr>
        <w:t>- Nh</w:t>
      </w:r>
      <w:r w:rsidR="00CA10AF" w:rsidRPr="007C5567">
        <w:rPr>
          <w:color w:val="000000" w:themeColor="text1"/>
          <w:szCs w:val="27"/>
          <w:lang w:val="vi-VN"/>
        </w:rPr>
        <w:t>iệt độ trung bình trong năm 26,</w:t>
      </w:r>
      <w:r w:rsidR="00CA10AF" w:rsidRPr="007C5567">
        <w:rPr>
          <w:color w:val="000000" w:themeColor="text1"/>
          <w:szCs w:val="27"/>
        </w:rPr>
        <w:t>9</w:t>
      </w:r>
      <w:r w:rsidRPr="007C5567">
        <w:rPr>
          <w:color w:val="000000" w:themeColor="text1"/>
          <w:szCs w:val="27"/>
          <w:vertAlign w:val="superscript"/>
          <w:lang w:val="vi-VN"/>
        </w:rPr>
        <w:t>0</w:t>
      </w:r>
      <w:r w:rsidRPr="007C5567">
        <w:rPr>
          <w:color w:val="000000" w:themeColor="text1"/>
          <w:szCs w:val="27"/>
          <w:lang w:val="vi-VN"/>
        </w:rPr>
        <w:t>C-27</w:t>
      </w:r>
      <w:r w:rsidR="00CA10AF" w:rsidRPr="007C5567">
        <w:rPr>
          <w:color w:val="000000" w:themeColor="text1"/>
          <w:szCs w:val="27"/>
        </w:rPr>
        <w:t>,7</w:t>
      </w:r>
      <w:r w:rsidRPr="007C5567">
        <w:rPr>
          <w:color w:val="000000" w:themeColor="text1"/>
          <w:szCs w:val="27"/>
          <w:vertAlign w:val="superscript"/>
          <w:lang w:val="vi-VN"/>
        </w:rPr>
        <w:t>0</w:t>
      </w:r>
      <w:r w:rsidRPr="007C5567">
        <w:rPr>
          <w:color w:val="000000" w:themeColor="text1"/>
          <w:szCs w:val="27"/>
          <w:lang w:val="vi-VN"/>
        </w:rPr>
        <w:t xml:space="preserve">C, trung bình năm cao nhất </w:t>
      </w:r>
      <w:r w:rsidR="00CA10AF" w:rsidRPr="007C5567">
        <w:rPr>
          <w:color w:val="000000" w:themeColor="text1"/>
          <w:szCs w:val="27"/>
        </w:rPr>
        <w:t>30,1</w:t>
      </w:r>
      <w:r w:rsidRPr="007C5567">
        <w:rPr>
          <w:color w:val="000000" w:themeColor="text1"/>
          <w:szCs w:val="27"/>
          <w:vertAlign w:val="superscript"/>
          <w:lang w:val="vi-VN"/>
        </w:rPr>
        <w:t>0</w:t>
      </w:r>
      <w:r w:rsidRPr="007C5567">
        <w:rPr>
          <w:color w:val="000000" w:themeColor="text1"/>
          <w:szCs w:val="27"/>
          <w:lang w:val="vi-VN"/>
        </w:rPr>
        <w:t>C và năm thấp nhất 2</w:t>
      </w:r>
      <w:r w:rsidR="00CA10AF" w:rsidRPr="007C5567">
        <w:rPr>
          <w:color w:val="000000" w:themeColor="text1"/>
          <w:szCs w:val="27"/>
        </w:rPr>
        <w:t>5</w:t>
      </w:r>
      <w:r w:rsidR="00CA10AF" w:rsidRPr="007C5567">
        <w:rPr>
          <w:color w:val="000000" w:themeColor="text1"/>
          <w:szCs w:val="27"/>
          <w:lang w:val="vi-VN"/>
        </w:rPr>
        <w:t>,</w:t>
      </w:r>
      <w:r w:rsidR="00CA10AF" w:rsidRPr="007C5567">
        <w:rPr>
          <w:color w:val="000000" w:themeColor="text1"/>
          <w:szCs w:val="27"/>
        </w:rPr>
        <w:t>1</w:t>
      </w:r>
      <w:r w:rsidRPr="007C5567">
        <w:rPr>
          <w:color w:val="000000" w:themeColor="text1"/>
          <w:szCs w:val="27"/>
          <w:vertAlign w:val="superscript"/>
          <w:lang w:val="vi-VN"/>
        </w:rPr>
        <w:t>0</w:t>
      </w:r>
      <w:r w:rsidRPr="007C5567">
        <w:rPr>
          <w:color w:val="000000" w:themeColor="text1"/>
          <w:szCs w:val="27"/>
          <w:lang w:val="vi-VN"/>
        </w:rPr>
        <w:t xml:space="preserve">C. </w:t>
      </w:r>
    </w:p>
    <w:p w:rsidR="001178DB" w:rsidRPr="007C5567" w:rsidRDefault="00AC1E3D" w:rsidP="001178DB">
      <w:pPr>
        <w:spacing w:before="60" w:after="60"/>
        <w:ind w:firstLine="700"/>
        <w:jc w:val="both"/>
        <w:rPr>
          <w:color w:val="000000" w:themeColor="text1"/>
          <w:szCs w:val="27"/>
        </w:rPr>
      </w:pPr>
      <w:r w:rsidRPr="007C5567">
        <w:rPr>
          <w:color w:val="000000" w:themeColor="text1"/>
          <w:szCs w:val="27"/>
          <w:lang w:val="vi-VN"/>
        </w:rPr>
        <w:t xml:space="preserve">- Lượng mưa tăng theo độ cao, trung bình năm từ </w:t>
      </w:r>
      <w:r w:rsidR="00227DD9" w:rsidRPr="007C5567">
        <w:rPr>
          <w:color w:val="000000" w:themeColor="text1"/>
          <w:szCs w:val="27"/>
        </w:rPr>
        <w:t>624,7</w:t>
      </w:r>
      <w:r w:rsidRPr="007C5567">
        <w:rPr>
          <w:color w:val="000000" w:themeColor="text1"/>
          <w:szCs w:val="27"/>
          <w:lang w:val="vi-VN"/>
        </w:rPr>
        <w:t>mm-1.</w:t>
      </w:r>
      <w:r w:rsidR="00227DD9" w:rsidRPr="007C5567">
        <w:rPr>
          <w:color w:val="000000" w:themeColor="text1"/>
          <w:szCs w:val="27"/>
        </w:rPr>
        <w:t>426,8</w:t>
      </w:r>
      <w:r w:rsidRPr="007C5567">
        <w:rPr>
          <w:color w:val="000000" w:themeColor="text1"/>
          <w:szCs w:val="27"/>
          <w:lang w:val="vi-VN"/>
        </w:rPr>
        <w:t xml:space="preserve">mm. </w:t>
      </w:r>
    </w:p>
    <w:p w:rsidR="001178DB" w:rsidRPr="007C5567" w:rsidRDefault="00227DD9" w:rsidP="001178DB">
      <w:pPr>
        <w:spacing w:before="60" w:after="60"/>
        <w:ind w:firstLine="700"/>
        <w:jc w:val="both"/>
        <w:rPr>
          <w:color w:val="000000" w:themeColor="text1"/>
        </w:rPr>
      </w:pPr>
      <w:r w:rsidRPr="007C5567">
        <w:rPr>
          <w:color w:val="000000" w:themeColor="text1"/>
          <w:szCs w:val="27"/>
          <w:lang w:val="vi-VN"/>
        </w:rPr>
        <w:t xml:space="preserve">- Lượng bốc hơi </w:t>
      </w:r>
      <w:r w:rsidRPr="007C5567">
        <w:rPr>
          <w:color w:val="000000" w:themeColor="text1"/>
        </w:rPr>
        <w:t>tháng mùa khô đo được dao động từ 133-196 mm, đạt cực đại vào tháng 6 và tháng 12 trong năm và đạt thấp nhất vào tháng 10 và 11 dao động từ 122-125 mm.</w:t>
      </w:r>
    </w:p>
    <w:p w:rsidR="00AC1E3D" w:rsidRPr="007C5567" w:rsidRDefault="00AC1E3D" w:rsidP="001178DB">
      <w:pPr>
        <w:spacing w:before="60" w:after="60"/>
        <w:ind w:firstLine="700"/>
        <w:jc w:val="both"/>
        <w:rPr>
          <w:color w:val="000000" w:themeColor="text1"/>
          <w:szCs w:val="27"/>
          <w:lang w:val="vi-VN"/>
        </w:rPr>
      </w:pPr>
      <w:r w:rsidRPr="007C5567">
        <w:rPr>
          <w:color w:val="000000" w:themeColor="text1"/>
          <w:szCs w:val="27"/>
          <w:lang w:val="vi-VN"/>
        </w:rPr>
        <w:t>- Số giờ nắng trong năm khoảng 2.</w:t>
      </w:r>
      <w:r w:rsidR="00CA10AF" w:rsidRPr="007C5567">
        <w:rPr>
          <w:color w:val="000000" w:themeColor="text1"/>
          <w:szCs w:val="27"/>
        </w:rPr>
        <w:t>793</w:t>
      </w:r>
      <w:r w:rsidRPr="007C5567">
        <w:rPr>
          <w:color w:val="000000" w:themeColor="text1"/>
          <w:szCs w:val="27"/>
          <w:lang w:val="vi-VN"/>
        </w:rPr>
        <w:t>-</w:t>
      </w:r>
      <w:r w:rsidR="00CA10AF" w:rsidRPr="007C5567">
        <w:rPr>
          <w:color w:val="000000" w:themeColor="text1"/>
          <w:szCs w:val="27"/>
        </w:rPr>
        <w:t>3.036</w:t>
      </w:r>
      <w:r w:rsidRPr="007C5567">
        <w:rPr>
          <w:color w:val="000000" w:themeColor="text1"/>
          <w:szCs w:val="27"/>
          <w:lang w:val="vi-VN"/>
        </w:rPr>
        <w:t xml:space="preserve"> giờ, nền nhiệt cao, thời gian chiếu sáng dài và khá đồng đều, đây là điều kiện thuận lợi để phát triển nông nghiệp. </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Ninh Sơn có vị trí khá đặc biệt về mặt địa lý, là vùng đệm giữa cao nguyên Lâm Đồng nên quanh năm mát mẻ hơn so với các vùng khác trong tỉnh và chia thành hai mùa rõ rệt:</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Mùa khô có gió mùa Đông Bắc, mang đặc tính của vành đai tín phong và không khí nhiệt đới ít hơi ẩm, nóng và hầu như không có mưa, kéo dài từ  tháng 12 năm trước đến tháng 7 năm sau.</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Mùa mưa có gió mùa Đông Nam, mang nhiều hơi ẩm từ biển Đông, thuộc không khí xích đạo và nhiệt đới, có đặc tính nóng, ẩm và mưa nhiều. Mùa mưa kéo dài từ đầu tháng 8 đến cuối tháng 11.</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xml:space="preserve">- Tỉnh Ninh Thuận thuộc vùng khô hạn nhất cả nước và rừng tự nhiên chủ yếu là rừng nghèo nên tác dụng phòng hộ kém; khả năng điều hoà khí hậu thấp nên những năm gần đây hạn hán thường xuyên xảy ra đã ảnh hướng lớn đến sản xuất và đời sống của nhân dân.  </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Với đặc điểm khí hậu như vậy cần bố trí các loại cây trồng phù hợp với điều kiện sinh thái và đất đai để có năng suất cao cũng như thực hiện các biện pháp kỹ thuật canh tác phù hợp để bảo vệ đất chống xói mòn và bảo vệ môi trường.</w:t>
      </w:r>
    </w:p>
    <w:p w:rsidR="00BA0F90" w:rsidRPr="007C5567" w:rsidRDefault="000D53CB" w:rsidP="00BA0F90">
      <w:pPr>
        <w:spacing w:before="120" w:after="120"/>
        <w:ind w:firstLine="700"/>
        <w:jc w:val="both"/>
        <w:rPr>
          <w:b/>
          <w:color w:val="000000" w:themeColor="text1"/>
        </w:rPr>
      </w:pPr>
      <w:r w:rsidRPr="007C5567">
        <w:rPr>
          <w:b/>
          <w:color w:val="000000" w:themeColor="text1"/>
        </w:rPr>
        <w:t>1.1.4. Thuỷ văn</w:t>
      </w:r>
    </w:p>
    <w:p w:rsidR="00BA0F90" w:rsidRPr="007C5567" w:rsidRDefault="00AC1E3D" w:rsidP="00BA0F90">
      <w:pPr>
        <w:spacing w:before="120" w:after="120"/>
        <w:ind w:firstLine="700"/>
        <w:jc w:val="both"/>
        <w:rPr>
          <w:color w:val="000000" w:themeColor="text1"/>
          <w:szCs w:val="27"/>
        </w:rPr>
      </w:pPr>
      <w:r w:rsidRPr="007C5567">
        <w:rPr>
          <w:color w:val="000000" w:themeColor="text1"/>
          <w:szCs w:val="27"/>
          <w:lang w:val="vi-VN"/>
        </w:rPr>
        <w:t>Hệ thống sông suối trên địa bàn huyện nhiều và phân bố khá đều về không gian. Các hệ thống sông chính gồm có:</w:t>
      </w:r>
    </w:p>
    <w:p w:rsidR="00AC1E3D" w:rsidRPr="007C5567" w:rsidRDefault="00AC1E3D" w:rsidP="00BA0F90">
      <w:pPr>
        <w:spacing w:before="120" w:after="120"/>
        <w:ind w:firstLine="700"/>
        <w:jc w:val="both"/>
        <w:rPr>
          <w:color w:val="000000" w:themeColor="text1"/>
          <w:spacing w:val="-2"/>
          <w:szCs w:val="27"/>
          <w:lang w:val="vi-VN"/>
        </w:rPr>
      </w:pPr>
      <w:r w:rsidRPr="007C5567">
        <w:rPr>
          <w:color w:val="000000" w:themeColor="text1"/>
          <w:spacing w:val="-2"/>
          <w:szCs w:val="27"/>
          <w:lang w:val="vi-VN"/>
        </w:rPr>
        <w:tab/>
        <w:t xml:space="preserve">- Sông Cái Ninh Thuận </w:t>
      </w:r>
      <w:r w:rsidRPr="007C5567">
        <w:rPr>
          <w:i/>
          <w:color w:val="000000" w:themeColor="text1"/>
          <w:spacing w:val="-2"/>
          <w:szCs w:val="27"/>
          <w:lang w:val="vi-VN"/>
        </w:rPr>
        <w:t>(sông Dinh)</w:t>
      </w:r>
      <w:r w:rsidRPr="007C5567">
        <w:rPr>
          <w:color w:val="000000" w:themeColor="text1"/>
          <w:spacing w:val="-2"/>
          <w:szCs w:val="27"/>
          <w:lang w:val="vi-VN"/>
        </w:rPr>
        <w:t xml:space="preserve">: bắt nguồn từ tỉnh Khánh Hoà chạy theo hướng Nam qua huyện Bác Ái, Ninh Sơn, TP. Phan Rang - Tháp Chàm rồi đổ ra biển Đông. Đây là con sông lớn nhất tỉnh Ninh Thuận, nguồn nước dồi dào quanh năm và là nguồn cung cấp nước chủ yếu để tưới cho cây trồng và cấp nước sinh hoạt. Vùng hạ lưu sông Cái đã xây dựng đập Nha Trinh và Lâm Cấm tưới cho các vùng đất nông nghiệp thuộc huyện Ninh Phước, Ninh Hải và TP. Phan Rang - Tháp Chàm. Vùng </w:t>
      </w:r>
      <w:r w:rsidRPr="007C5567">
        <w:rPr>
          <w:color w:val="000000" w:themeColor="text1"/>
          <w:spacing w:val="-2"/>
          <w:szCs w:val="27"/>
          <w:lang w:val="vi-VN"/>
        </w:rPr>
        <w:lastRenderedPageBreak/>
        <w:t xml:space="preserve">thượng lưu thuộc địa bàn huyện Ninh Sơn và Bác </w:t>
      </w:r>
      <w:r w:rsidRPr="007C5567">
        <w:rPr>
          <w:caps/>
          <w:color w:val="000000" w:themeColor="text1"/>
          <w:spacing w:val="-2"/>
          <w:szCs w:val="27"/>
          <w:lang w:val="vi-VN"/>
        </w:rPr>
        <w:t>á</w:t>
      </w:r>
      <w:r w:rsidRPr="007C5567">
        <w:rPr>
          <w:color w:val="000000" w:themeColor="text1"/>
          <w:spacing w:val="-2"/>
          <w:szCs w:val="27"/>
          <w:lang w:val="vi-VN"/>
        </w:rPr>
        <w:t>i đã triển khai xây dựng đập dâng Tân Mỹ và hồ Sông Cái để trữ nước mở rộng diện tích tưới mùa khô và hạn chế lũ lụt trong mùa mưa.</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xml:space="preserve">- Sông Ông: chảy theo hướng từ Tây sang Đông rồi đổ vào sông Cái. Trên sông này đã xây dựng đập 19/5 và đập Krông Pha tưới cho vùng trồng lúa, mía, ... của huyện; hiện nay đã xây dựng thuỷ điện và khu du lịch sông Ông.  </w:t>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ab/>
        <w:t xml:space="preserve">- Sông Than: chảy theo hướng Nam -&gt; Bắc rồi đổ vào sông Cái. Trên sông này dự kiến xây dựng hồ chứa nước sông Than với công suất tưới thiết kế 3.700 ha để mở rộng diện tích đất trồng lúa, cây hoa màu, cây ăn quả,...  </w:t>
      </w:r>
    </w:p>
    <w:p w:rsidR="00AC1E3D" w:rsidRPr="007C5567" w:rsidRDefault="00AC1E3D" w:rsidP="00CA10AF">
      <w:pPr>
        <w:pStyle w:val="BodyText"/>
        <w:keepNext/>
        <w:widowControl w:val="0"/>
        <w:suppressLineNumbers/>
        <w:spacing w:before="20" w:after="20"/>
        <w:ind w:firstLine="567"/>
        <w:jc w:val="both"/>
        <w:rPr>
          <w:color w:val="000000" w:themeColor="text1"/>
          <w:sz w:val="27"/>
          <w:szCs w:val="27"/>
          <w:lang w:val="vi-VN"/>
        </w:rPr>
      </w:pPr>
      <w:r w:rsidRPr="007C5567">
        <w:rPr>
          <w:color w:val="000000" w:themeColor="text1"/>
          <w:sz w:val="27"/>
          <w:szCs w:val="27"/>
          <w:lang w:val="vi-VN"/>
        </w:rPr>
        <w:t xml:space="preserve">- Sông Cho Mo: sông chảy theo hướng từ Đông (từ huyện Bắc Ái) sang Tây rồi đổ vào sông Cái. Trên sông đã xây dựng hồ chứa nước Cho Mo </w:t>
      </w:r>
      <w:r w:rsidRPr="007C5567">
        <w:rPr>
          <w:i/>
          <w:color w:val="000000" w:themeColor="text1"/>
          <w:sz w:val="27"/>
          <w:szCs w:val="27"/>
          <w:lang w:val="vi-VN"/>
        </w:rPr>
        <w:t>(trên 2 huyện Ninh Sơn và Bắc Ái)</w:t>
      </w:r>
      <w:r w:rsidRPr="007C5567">
        <w:rPr>
          <w:color w:val="000000" w:themeColor="text1"/>
          <w:sz w:val="27"/>
          <w:szCs w:val="27"/>
          <w:lang w:val="vi-VN"/>
        </w:rPr>
        <w:t xml:space="preserve"> với diện tích tưới thiết kế 1.230 ha để mở rộng diện tích đất trồng màu, cây công nghiệp.</w:t>
      </w:r>
      <w:r w:rsidRPr="007C5567">
        <w:rPr>
          <w:color w:val="000000" w:themeColor="text1"/>
          <w:sz w:val="27"/>
          <w:szCs w:val="27"/>
          <w:lang w:val="vi-VN"/>
        </w:rPr>
        <w:tab/>
      </w:r>
    </w:p>
    <w:p w:rsidR="00AC1E3D" w:rsidRPr="007C5567" w:rsidRDefault="00AC1E3D" w:rsidP="00CA10AF">
      <w:pPr>
        <w:keepNext/>
        <w:widowControl w:val="0"/>
        <w:suppressLineNumbers/>
        <w:spacing w:before="20" w:after="20"/>
        <w:ind w:firstLine="567"/>
        <w:jc w:val="both"/>
        <w:rPr>
          <w:color w:val="000000" w:themeColor="text1"/>
          <w:szCs w:val="27"/>
          <w:lang w:val="vi-VN"/>
        </w:rPr>
      </w:pPr>
      <w:r w:rsidRPr="007C5567">
        <w:rPr>
          <w:color w:val="000000" w:themeColor="text1"/>
          <w:szCs w:val="27"/>
          <w:lang w:val="vi-VN"/>
        </w:rPr>
        <w:t>- Hệ thống sông, suối ở huyện Ninh Sơn khá nhiều và khả năng khai thác vào phát triển sản xuất và đời sống có nhiều thuận lợi.</w:t>
      </w:r>
    </w:p>
    <w:p w:rsidR="000D53CB" w:rsidRPr="007C5567" w:rsidRDefault="000D53CB" w:rsidP="00CA10AF">
      <w:pPr>
        <w:spacing w:before="120" w:after="120"/>
        <w:ind w:firstLine="700"/>
        <w:jc w:val="both"/>
        <w:rPr>
          <w:b/>
          <w:color w:val="000000" w:themeColor="text1"/>
        </w:rPr>
      </w:pPr>
      <w:r w:rsidRPr="007C5567">
        <w:rPr>
          <w:b/>
          <w:color w:val="000000" w:themeColor="text1"/>
        </w:rPr>
        <w:t xml:space="preserve">1.2. </w:t>
      </w:r>
      <w:r w:rsidRPr="007C5567">
        <w:rPr>
          <w:b/>
          <w:color w:val="000000" w:themeColor="text1"/>
          <w:lang w:val="vi-VN"/>
        </w:rPr>
        <w:t>Phân tích đặc điểm các nguồn tài nguyên</w:t>
      </w:r>
    </w:p>
    <w:p w:rsidR="004503CE" w:rsidRPr="007C5567" w:rsidRDefault="000D53CB" w:rsidP="004503CE">
      <w:pPr>
        <w:spacing w:before="120" w:after="120"/>
        <w:ind w:firstLine="700"/>
        <w:jc w:val="both"/>
        <w:rPr>
          <w:b/>
          <w:color w:val="000000" w:themeColor="text1"/>
        </w:rPr>
      </w:pPr>
      <w:r w:rsidRPr="007C5567">
        <w:rPr>
          <w:b/>
          <w:color w:val="000000" w:themeColor="text1"/>
        </w:rPr>
        <w:t>1.2.1. Tài nguyên đất</w:t>
      </w:r>
      <w:bookmarkStart w:id="0" w:name="_Toc455679083"/>
    </w:p>
    <w:p w:rsidR="000B684E" w:rsidRPr="007C5567" w:rsidRDefault="000B684E" w:rsidP="000B684E">
      <w:pPr>
        <w:spacing w:before="120" w:after="120"/>
        <w:ind w:firstLine="700"/>
        <w:jc w:val="both"/>
        <w:rPr>
          <w:color w:val="000000" w:themeColor="text1"/>
          <w:szCs w:val="27"/>
        </w:rPr>
      </w:pPr>
      <w:r w:rsidRPr="007C5567">
        <w:rPr>
          <w:color w:val="000000" w:themeColor="text1"/>
          <w:szCs w:val="27"/>
        </w:rPr>
        <w:t>Biểu 1</w:t>
      </w:r>
      <w:r w:rsidRPr="007C5567">
        <w:rPr>
          <w:color w:val="000000" w:themeColor="text1"/>
          <w:szCs w:val="27"/>
          <w:lang w:val="vi-VN"/>
        </w:rPr>
        <w:t xml:space="preserve">: </w:t>
      </w:r>
      <w:r w:rsidRPr="007C5567">
        <w:rPr>
          <w:color w:val="000000" w:themeColor="text1"/>
          <w:szCs w:val="27"/>
        </w:rPr>
        <w:t>Tổng hợp diện tích các nhóm đất, loại đất của huyện Ninh Sơn</w:t>
      </w:r>
    </w:p>
    <w:tbl>
      <w:tblPr>
        <w:tblW w:w="9384" w:type="dxa"/>
        <w:tblInd w:w="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8"/>
        <w:gridCol w:w="5109"/>
        <w:gridCol w:w="850"/>
        <w:gridCol w:w="1560"/>
        <w:gridCol w:w="1157"/>
      </w:tblGrid>
      <w:tr w:rsidR="007C5567" w:rsidRPr="007C5567" w:rsidTr="0042736B">
        <w:trPr>
          <w:trHeight w:val="20"/>
        </w:trPr>
        <w:tc>
          <w:tcPr>
            <w:tcW w:w="708" w:type="dxa"/>
            <w:shd w:val="clear" w:color="auto" w:fill="auto"/>
            <w:vAlign w:val="center"/>
          </w:tcPr>
          <w:p w:rsidR="000B684E" w:rsidRPr="007C5567" w:rsidRDefault="000B684E" w:rsidP="0042736B">
            <w:pPr>
              <w:keepNext/>
              <w:widowControl w:val="0"/>
              <w:jc w:val="center"/>
              <w:rPr>
                <w:b/>
                <w:bCs/>
                <w:color w:val="000000" w:themeColor="text1"/>
                <w:sz w:val="22"/>
                <w:szCs w:val="22"/>
              </w:rPr>
            </w:pPr>
            <w:r w:rsidRPr="007C5567">
              <w:rPr>
                <w:b/>
                <w:bCs/>
                <w:color w:val="000000" w:themeColor="text1"/>
                <w:sz w:val="22"/>
                <w:szCs w:val="22"/>
              </w:rPr>
              <w:t>TT</w:t>
            </w:r>
          </w:p>
        </w:tc>
        <w:tc>
          <w:tcPr>
            <w:tcW w:w="5109" w:type="dxa"/>
            <w:shd w:val="clear" w:color="auto" w:fill="auto"/>
            <w:noWrap/>
            <w:vAlign w:val="center"/>
          </w:tcPr>
          <w:p w:rsidR="000B684E" w:rsidRPr="007C5567" w:rsidRDefault="000B684E" w:rsidP="0042736B">
            <w:pPr>
              <w:keepNext/>
              <w:widowControl w:val="0"/>
              <w:jc w:val="center"/>
              <w:rPr>
                <w:b/>
                <w:bCs/>
                <w:color w:val="000000" w:themeColor="text1"/>
                <w:sz w:val="22"/>
                <w:szCs w:val="22"/>
              </w:rPr>
            </w:pPr>
            <w:r w:rsidRPr="007C5567">
              <w:rPr>
                <w:b/>
                <w:bCs/>
                <w:color w:val="000000" w:themeColor="text1"/>
                <w:sz w:val="22"/>
                <w:szCs w:val="22"/>
                <w:lang w:val="nl-NL"/>
              </w:rPr>
              <w:t>Loại đất</w:t>
            </w:r>
          </w:p>
        </w:tc>
        <w:tc>
          <w:tcPr>
            <w:tcW w:w="850" w:type="dxa"/>
            <w:shd w:val="clear" w:color="auto" w:fill="auto"/>
            <w:noWrap/>
            <w:vAlign w:val="center"/>
          </w:tcPr>
          <w:p w:rsidR="000B684E" w:rsidRPr="007C5567" w:rsidRDefault="000B684E" w:rsidP="0042736B">
            <w:pPr>
              <w:keepNext/>
              <w:widowControl w:val="0"/>
              <w:jc w:val="center"/>
              <w:rPr>
                <w:b/>
                <w:bCs/>
                <w:color w:val="000000" w:themeColor="text1"/>
                <w:sz w:val="22"/>
                <w:szCs w:val="22"/>
              </w:rPr>
            </w:pPr>
            <w:r w:rsidRPr="007C5567">
              <w:rPr>
                <w:b/>
                <w:bCs/>
                <w:color w:val="000000" w:themeColor="text1"/>
                <w:sz w:val="22"/>
                <w:szCs w:val="22"/>
                <w:lang w:val="nl-NL"/>
              </w:rPr>
              <w:t>Ký hiệu</w:t>
            </w:r>
          </w:p>
        </w:tc>
        <w:tc>
          <w:tcPr>
            <w:tcW w:w="1560" w:type="dxa"/>
            <w:shd w:val="clear" w:color="auto" w:fill="auto"/>
            <w:noWrap/>
            <w:vAlign w:val="center"/>
          </w:tcPr>
          <w:p w:rsidR="000B684E" w:rsidRPr="007C5567" w:rsidRDefault="000B684E" w:rsidP="0042736B">
            <w:pPr>
              <w:keepNext/>
              <w:widowControl w:val="0"/>
              <w:jc w:val="center"/>
              <w:rPr>
                <w:bCs/>
                <w:i/>
                <w:color w:val="000000" w:themeColor="text1"/>
                <w:sz w:val="22"/>
                <w:szCs w:val="22"/>
              </w:rPr>
            </w:pPr>
            <w:r w:rsidRPr="007C5567">
              <w:rPr>
                <w:b/>
                <w:bCs/>
                <w:color w:val="000000" w:themeColor="text1"/>
                <w:sz w:val="22"/>
                <w:szCs w:val="22"/>
                <w:lang w:val="nl-NL"/>
              </w:rPr>
              <w:t xml:space="preserve"> Diện tích </w:t>
            </w:r>
            <w:r w:rsidRPr="007C5567">
              <w:rPr>
                <w:bCs/>
                <w:i/>
                <w:color w:val="000000" w:themeColor="text1"/>
                <w:sz w:val="22"/>
                <w:szCs w:val="22"/>
                <w:lang w:val="nl-NL"/>
              </w:rPr>
              <w:t xml:space="preserve"> (ha) </w:t>
            </w:r>
          </w:p>
        </w:tc>
        <w:tc>
          <w:tcPr>
            <w:tcW w:w="1157" w:type="dxa"/>
            <w:shd w:val="clear" w:color="auto" w:fill="auto"/>
            <w:noWrap/>
            <w:vAlign w:val="center"/>
          </w:tcPr>
          <w:p w:rsidR="000B684E" w:rsidRPr="007C5567" w:rsidRDefault="000B684E" w:rsidP="0042736B">
            <w:pPr>
              <w:keepNext/>
              <w:widowControl w:val="0"/>
              <w:jc w:val="center"/>
              <w:rPr>
                <w:b/>
                <w:bCs/>
                <w:color w:val="000000" w:themeColor="text1"/>
                <w:sz w:val="22"/>
                <w:szCs w:val="22"/>
              </w:rPr>
            </w:pPr>
            <w:r w:rsidRPr="007C5567">
              <w:rPr>
                <w:b/>
                <w:bCs/>
                <w:color w:val="000000" w:themeColor="text1"/>
                <w:sz w:val="22"/>
                <w:szCs w:val="22"/>
                <w:lang w:val="nl-NL"/>
              </w:rPr>
              <w:t xml:space="preserve">Tỷ lệ </w:t>
            </w:r>
            <w:r w:rsidRPr="007C5567">
              <w:rPr>
                <w:bCs/>
                <w:i/>
                <w:color w:val="000000" w:themeColor="text1"/>
                <w:sz w:val="22"/>
                <w:szCs w:val="22"/>
                <w:lang w:val="nl-NL"/>
              </w:rPr>
              <w:t>(%)</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 </w:t>
            </w:r>
          </w:p>
        </w:tc>
        <w:tc>
          <w:tcPr>
            <w:tcW w:w="5109"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Tổng diện tích tự nhiên</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 </w:t>
            </w:r>
          </w:p>
        </w:tc>
        <w:tc>
          <w:tcPr>
            <w:tcW w:w="1560"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rPr>
              <w:t>77.164,74</w:t>
            </w:r>
          </w:p>
        </w:tc>
        <w:tc>
          <w:tcPr>
            <w:tcW w:w="1157"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100</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I</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color w:val="000000" w:themeColor="text1"/>
                <w:sz w:val="22"/>
                <w:szCs w:val="22"/>
                <w:lang w:val="nl-NL"/>
              </w:rPr>
              <w:t>Nhóm đất phù sa</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lang w:val="nl-NL"/>
              </w:rPr>
              <w:t> </w:t>
            </w:r>
          </w:p>
        </w:tc>
        <w:tc>
          <w:tcPr>
            <w:tcW w:w="1560"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2.857,00</w:t>
            </w:r>
          </w:p>
        </w:tc>
        <w:tc>
          <w:tcPr>
            <w:tcW w:w="1157"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 xml:space="preserve">       3,70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1</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phù sa không được bồi trung tính ít chua</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Pe</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1.920,00</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2,49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2</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phù sa có tầng loang lổ đỏ vàng</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Pf</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758</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0,98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3</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lang w:val="fr-FR"/>
              </w:rPr>
            </w:pPr>
            <w:r w:rsidRPr="007C5567">
              <w:rPr>
                <w:color w:val="000000" w:themeColor="text1"/>
                <w:sz w:val="22"/>
                <w:szCs w:val="22"/>
                <w:lang w:val="fr-FR"/>
              </w:rPr>
              <w:t>Đất phù sa ngòi suối</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Py</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179</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0,23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II</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color w:val="000000" w:themeColor="text1"/>
                <w:sz w:val="22"/>
                <w:szCs w:val="22"/>
              </w:rPr>
              <w:t>Nhóm đất xám và bạc màu</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 </w:t>
            </w:r>
          </w:p>
        </w:tc>
        <w:tc>
          <w:tcPr>
            <w:tcW w:w="1560"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3.244,00</w:t>
            </w:r>
          </w:p>
        </w:tc>
        <w:tc>
          <w:tcPr>
            <w:tcW w:w="1157"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 xml:space="preserve">       4,20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1</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xám có tầng loang lổ</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Xf</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512</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0,66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2</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lang w:val="nl-NL"/>
              </w:rPr>
              <w:t>Đất xám glây</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Xg</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2.732,00</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3,54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III</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color w:val="000000" w:themeColor="text1"/>
                <w:sz w:val="22"/>
                <w:szCs w:val="22"/>
              </w:rPr>
              <w:t>Nhóm đất đỏ và xám nâu vùng bán khô hạn</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 </w:t>
            </w:r>
          </w:p>
        </w:tc>
        <w:tc>
          <w:tcPr>
            <w:tcW w:w="1560" w:type="dxa"/>
            <w:shd w:val="clear" w:color="auto" w:fill="auto"/>
            <w:noWrap/>
            <w:vAlign w:val="center"/>
          </w:tcPr>
          <w:p w:rsidR="006F4911" w:rsidRPr="007C5567" w:rsidRDefault="006F4911" w:rsidP="00C90183">
            <w:pPr>
              <w:jc w:val="right"/>
              <w:rPr>
                <w:b/>
                <w:bCs/>
                <w:color w:val="000000" w:themeColor="text1"/>
                <w:sz w:val="22"/>
                <w:szCs w:val="22"/>
              </w:rPr>
            </w:pPr>
            <w:r w:rsidRPr="007C5567">
              <w:rPr>
                <w:b/>
                <w:bCs/>
                <w:color w:val="000000" w:themeColor="text1"/>
                <w:sz w:val="22"/>
                <w:szCs w:val="22"/>
                <w:lang w:val="nl-NL"/>
              </w:rPr>
              <w:t>31.</w:t>
            </w:r>
            <w:r w:rsidR="00C90183" w:rsidRPr="007C5567">
              <w:rPr>
                <w:b/>
                <w:bCs/>
                <w:color w:val="000000" w:themeColor="text1"/>
                <w:sz w:val="22"/>
                <w:szCs w:val="22"/>
                <w:lang w:val="nl-NL"/>
              </w:rPr>
              <w:t>694,00</w:t>
            </w:r>
          </w:p>
        </w:tc>
        <w:tc>
          <w:tcPr>
            <w:tcW w:w="1157" w:type="dxa"/>
            <w:shd w:val="clear" w:color="auto" w:fill="auto"/>
            <w:noWrap/>
            <w:vAlign w:val="center"/>
          </w:tcPr>
          <w:p w:rsidR="006F4911" w:rsidRPr="007C5567" w:rsidRDefault="00C90183">
            <w:pPr>
              <w:jc w:val="right"/>
              <w:rPr>
                <w:b/>
                <w:bCs/>
                <w:color w:val="000000" w:themeColor="text1"/>
                <w:sz w:val="22"/>
                <w:szCs w:val="22"/>
              </w:rPr>
            </w:pPr>
            <w:r w:rsidRPr="007C5567">
              <w:rPr>
                <w:b/>
                <w:bCs/>
                <w:color w:val="000000" w:themeColor="text1"/>
                <w:sz w:val="22"/>
                <w:szCs w:val="22"/>
                <w:lang w:val="nl-NL"/>
              </w:rPr>
              <w:t>40,99</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1</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đỏ vùng bán khô hạn</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Dk</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3.115,00</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4,04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2</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xám nâu vùng bán khô hạn</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Xk</w:t>
            </w:r>
          </w:p>
        </w:tc>
        <w:tc>
          <w:tcPr>
            <w:tcW w:w="1560" w:type="dxa"/>
            <w:shd w:val="clear" w:color="auto" w:fill="auto"/>
            <w:noWrap/>
            <w:vAlign w:val="center"/>
          </w:tcPr>
          <w:p w:rsidR="006F4911" w:rsidRPr="007C5567" w:rsidRDefault="006F4911" w:rsidP="004E21D9">
            <w:pPr>
              <w:jc w:val="right"/>
              <w:rPr>
                <w:color w:val="000000" w:themeColor="text1"/>
                <w:sz w:val="22"/>
                <w:szCs w:val="22"/>
              </w:rPr>
            </w:pPr>
            <w:r w:rsidRPr="007C5567">
              <w:rPr>
                <w:color w:val="000000" w:themeColor="text1"/>
                <w:sz w:val="22"/>
                <w:szCs w:val="22"/>
                <w:lang w:val="nl-NL"/>
              </w:rPr>
              <w:t>28.</w:t>
            </w:r>
            <w:r w:rsidR="004E21D9" w:rsidRPr="007C5567">
              <w:rPr>
                <w:color w:val="000000" w:themeColor="text1"/>
                <w:sz w:val="22"/>
                <w:szCs w:val="22"/>
                <w:lang w:val="nl-NL"/>
              </w:rPr>
              <w:t>579</w:t>
            </w:r>
            <w:r w:rsidRPr="007C5567">
              <w:rPr>
                <w:color w:val="000000" w:themeColor="text1"/>
                <w:sz w:val="22"/>
                <w:szCs w:val="22"/>
                <w:lang w:val="nl-NL"/>
              </w:rPr>
              <w:t>,</w:t>
            </w:r>
            <w:r w:rsidR="004E21D9" w:rsidRPr="007C5567">
              <w:rPr>
                <w:color w:val="000000" w:themeColor="text1"/>
                <w:sz w:val="22"/>
                <w:szCs w:val="22"/>
                <w:lang w:val="nl-NL"/>
              </w:rPr>
              <w:t>00</w:t>
            </w:r>
          </w:p>
        </w:tc>
        <w:tc>
          <w:tcPr>
            <w:tcW w:w="1157" w:type="dxa"/>
            <w:shd w:val="clear" w:color="auto" w:fill="auto"/>
            <w:noWrap/>
            <w:vAlign w:val="center"/>
          </w:tcPr>
          <w:p w:rsidR="006F4911" w:rsidRPr="007C5567" w:rsidRDefault="004E21D9">
            <w:pPr>
              <w:jc w:val="right"/>
              <w:rPr>
                <w:color w:val="000000" w:themeColor="text1"/>
                <w:sz w:val="22"/>
                <w:szCs w:val="22"/>
              </w:rPr>
            </w:pPr>
            <w:r w:rsidRPr="007C5567">
              <w:rPr>
                <w:color w:val="000000" w:themeColor="text1"/>
                <w:sz w:val="22"/>
                <w:szCs w:val="22"/>
                <w:lang w:val="nl-NL"/>
              </w:rPr>
              <w:t>36,96</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IV</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color w:val="000000" w:themeColor="text1"/>
                <w:sz w:val="22"/>
                <w:szCs w:val="22"/>
                <w:lang w:val="nl-NL"/>
              </w:rPr>
              <w:t>Nhóm đất đỏ vàng</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lang w:val="nl-NL"/>
              </w:rPr>
              <w:t> </w:t>
            </w:r>
          </w:p>
        </w:tc>
        <w:tc>
          <w:tcPr>
            <w:tcW w:w="1560" w:type="dxa"/>
            <w:shd w:val="clear" w:color="auto" w:fill="auto"/>
            <w:noWrap/>
            <w:vAlign w:val="center"/>
          </w:tcPr>
          <w:p w:rsidR="006F4911" w:rsidRPr="007C5567" w:rsidRDefault="006F4911" w:rsidP="00460117">
            <w:pPr>
              <w:jc w:val="right"/>
              <w:rPr>
                <w:b/>
                <w:bCs/>
                <w:color w:val="000000" w:themeColor="text1"/>
                <w:sz w:val="22"/>
                <w:szCs w:val="22"/>
              </w:rPr>
            </w:pPr>
            <w:r w:rsidRPr="007C5567">
              <w:rPr>
                <w:b/>
                <w:bCs/>
                <w:color w:val="000000" w:themeColor="text1"/>
                <w:sz w:val="22"/>
                <w:szCs w:val="22"/>
                <w:lang w:val="nl-NL"/>
              </w:rPr>
              <w:t>36.</w:t>
            </w:r>
            <w:r w:rsidR="00460117" w:rsidRPr="007C5567">
              <w:rPr>
                <w:b/>
                <w:bCs/>
                <w:color w:val="000000" w:themeColor="text1"/>
                <w:sz w:val="22"/>
                <w:szCs w:val="22"/>
                <w:lang w:val="nl-NL"/>
              </w:rPr>
              <w:t>722,74</w:t>
            </w:r>
          </w:p>
        </w:tc>
        <w:tc>
          <w:tcPr>
            <w:tcW w:w="1157" w:type="dxa"/>
            <w:shd w:val="clear" w:color="auto" w:fill="auto"/>
            <w:noWrap/>
            <w:vAlign w:val="center"/>
          </w:tcPr>
          <w:p w:rsidR="006F4911" w:rsidRPr="007C5567" w:rsidRDefault="006F4911" w:rsidP="00460117">
            <w:pPr>
              <w:jc w:val="right"/>
              <w:rPr>
                <w:b/>
                <w:bCs/>
                <w:color w:val="000000" w:themeColor="text1"/>
                <w:sz w:val="22"/>
                <w:szCs w:val="22"/>
              </w:rPr>
            </w:pPr>
            <w:r w:rsidRPr="007C5567">
              <w:rPr>
                <w:b/>
                <w:bCs/>
                <w:color w:val="000000" w:themeColor="text1"/>
                <w:sz w:val="22"/>
                <w:szCs w:val="22"/>
                <w:lang w:val="nl-NL"/>
              </w:rPr>
              <w:t xml:space="preserve">     47,</w:t>
            </w:r>
            <w:r w:rsidR="00460117" w:rsidRPr="007C5567">
              <w:rPr>
                <w:b/>
                <w:bCs/>
                <w:color w:val="000000" w:themeColor="text1"/>
                <w:sz w:val="22"/>
                <w:szCs w:val="22"/>
                <w:lang w:val="nl-NL"/>
              </w:rPr>
              <w:t>49</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1</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đỏ vàng trên đá sét và biến chất</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Fs</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937</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1,21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2</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vàng đỏ trên đá mác ma axít</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Fa</w:t>
            </w:r>
          </w:p>
        </w:tc>
        <w:tc>
          <w:tcPr>
            <w:tcW w:w="1560" w:type="dxa"/>
            <w:shd w:val="clear" w:color="auto" w:fill="auto"/>
            <w:noWrap/>
            <w:vAlign w:val="center"/>
          </w:tcPr>
          <w:p w:rsidR="006F4911" w:rsidRPr="007C5567" w:rsidRDefault="006F4911" w:rsidP="00460117">
            <w:pPr>
              <w:jc w:val="right"/>
              <w:rPr>
                <w:color w:val="000000" w:themeColor="text1"/>
                <w:sz w:val="22"/>
                <w:szCs w:val="22"/>
              </w:rPr>
            </w:pPr>
            <w:r w:rsidRPr="007C5567">
              <w:rPr>
                <w:color w:val="000000" w:themeColor="text1"/>
                <w:sz w:val="22"/>
                <w:szCs w:val="22"/>
                <w:lang w:val="nl-NL"/>
              </w:rPr>
              <w:t>35.</w:t>
            </w:r>
            <w:r w:rsidR="00460117" w:rsidRPr="007C5567">
              <w:rPr>
                <w:color w:val="000000" w:themeColor="text1"/>
                <w:sz w:val="22"/>
                <w:szCs w:val="22"/>
                <w:lang w:val="nl-NL"/>
              </w:rPr>
              <w:t>659,38</w:t>
            </w:r>
          </w:p>
        </w:tc>
        <w:tc>
          <w:tcPr>
            <w:tcW w:w="1157" w:type="dxa"/>
            <w:shd w:val="clear" w:color="auto" w:fill="auto"/>
            <w:noWrap/>
            <w:vAlign w:val="center"/>
          </w:tcPr>
          <w:p w:rsidR="006F4911" w:rsidRPr="007C5567" w:rsidRDefault="006F4911" w:rsidP="00460117">
            <w:pPr>
              <w:jc w:val="right"/>
              <w:rPr>
                <w:color w:val="000000" w:themeColor="text1"/>
                <w:sz w:val="22"/>
                <w:szCs w:val="22"/>
              </w:rPr>
            </w:pPr>
            <w:r w:rsidRPr="007C5567">
              <w:rPr>
                <w:color w:val="000000" w:themeColor="text1"/>
                <w:sz w:val="22"/>
                <w:szCs w:val="22"/>
                <w:lang w:val="nl-NL"/>
              </w:rPr>
              <w:t xml:space="preserve">     46,</w:t>
            </w:r>
            <w:r w:rsidR="00460117" w:rsidRPr="007C5567">
              <w:rPr>
                <w:color w:val="000000" w:themeColor="text1"/>
                <w:sz w:val="22"/>
                <w:szCs w:val="22"/>
                <w:lang w:val="nl-NL"/>
              </w:rPr>
              <w:t>11</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V</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color w:val="000000" w:themeColor="text1"/>
                <w:sz w:val="22"/>
                <w:szCs w:val="22"/>
              </w:rPr>
              <w:t>Nhóm đất thung lũng do sản phẩm dốc tụ</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 </w:t>
            </w:r>
          </w:p>
        </w:tc>
        <w:tc>
          <w:tcPr>
            <w:tcW w:w="1560"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58</w:t>
            </w:r>
          </w:p>
        </w:tc>
        <w:tc>
          <w:tcPr>
            <w:tcW w:w="1157"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 xml:space="preserve">       0,08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1</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thung lũng do sản phẩm dốc tụ</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D</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58</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0,08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VI</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color w:val="000000" w:themeColor="text1"/>
                <w:sz w:val="22"/>
                <w:szCs w:val="22"/>
              </w:rPr>
              <w:t>Nhóm đất mòn trơ sỏi đá</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 </w:t>
            </w:r>
          </w:p>
        </w:tc>
        <w:tc>
          <w:tcPr>
            <w:tcW w:w="1560"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1.008,00</w:t>
            </w:r>
          </w:p>
        </w:tc>
        <w:tc>
          <w:tcPr>
            <w:tcW w:w="1157" w:type="dxa"/>
            <w:shd w:val="clear" w:color="auto" w:fill="auto"/>
            <w:noWrap/>
            <w:vAlign w:val="center"/>
          </w:tcPr>
          <w:p w:rsidR="006F4911" w:rsidRPr="007C5567" w:rsidRDefault="006F4911">
            <w:pPr>
              <w:jc w:val="right"/>
              <w:rPr>
                <w:b/>
                <w:bCs/>
                <w:color w:val="000000" w:themeColor="text1"/>
                <w:sz w:val="22"/>
                <w:szCs w:val="22"/>
              </w:rPr>
            </w:pPr>
            <w:r w:rsidRPr="007C5567">
              <w:rPr>
                <w:b/>
                <w:bCs/>
                <w:color w:val="000000" w:themeColor="text1"/>
                <w:sz w:val="22"/>
                <w:szCs w:val="22"/>
                <w:lang w:val="nl-NL"/>
              </w:rPr>
              <w:t xml:space="preserve">       1,31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rPr>
              <w:t>1</w:t>
            </w:r>
          </w:p>
        </w:tc>
        <w:tc>
          <w:tcPr>
            <w:tcW w:w="5109" w:type="dxa"/>
            <w:shd w:val="clear" w:color="auto" w:fill="auto"/>
            <w:noWrap/>
            <w:vAlign w:val="center"/>
          </w:tcPr>
          <w:p w:rsidR="006F4911" w:rsidRPr="007C5567" w:rsidRDefault="006F4911" w:rsidP="0042736B">
            <w:pPr>
              <w:keepNext/>
              <w:widowControl w:val="0"/>
              <w:rPr>
                <w:color w:val="000000" w:themeColor="text1"/>
                <w:sz w:val="22"/>
                <w:szCs w:val="22"/>
              </w:rPr>
            </w:pPr>
            <w:r w:rsidRPr="007C5567">
              <w:rPr>
                <w:color w:val="000000" w:themeColor="text1"/>
                <w:sz w:val="22"/>
                <w:szCs w:val="22"/>
              </w:rPr>
              <w:t>Đất xói mòn trơ sỏi đá</w:t>
            </w:r>
          </w:p>
        </w:tc>
        <w:tc>
          <w:tcPr>
            <w:tcW w:w="850" w:type="dxa"/>
            <w:shd w:val="clear" w:color="auto" w:fill="auto"/>
            <w:noWrap/>
            <w:vAlign w:val="center"/>
          </w:tcPr>
          <w:p w:rsidR="006F4911" w:rsidRPr="007C5567" w:rsidRDefault="006F4911" w:rsidP="0042736B">
            <w:pPr>
              <w:keepNext/>
              <w:widowControl w:val="0"/>
              <w:jc w:val="center"/>
              <w:rPr>
                <w:color w:val="000000" w:themeColor="text1"/>
                <w:sz w:val="22"/>
                <w:szCs w:val="22"/>
              </w:rPr>
            </w:pPr>
            <w:r w:rsidRPr="007C5567">
              <w:rPr>
                <w:color w:val="000000" w:themeColor="text1"/>
                <w:sz w:val="22"/>
                <w:szCs w:val="22"/>
                <w:lang w:val="nl-NL"/>
              </w:rPr>
              <w:t>E</w:t>
            </w:r>
          </w:p>
        </w:tc>
        <w:tc>
          <w:tcPr>
            <w:tcW w:w="1560"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1.008,00</w:t>
            </w:r>
          </w:p>
        </w:tc>
        <w:tc>
          <w:tcPr>
            <w:tcW w:w="1157" w:type="dxa"/>
            <w:shd w:val="clear" w:color="auto" w:fill="auto"/>
            <w:noWrap/>
            <w:vAlign w:val="center"/>
          </w:tcPr>
          <w:p w:rsidR="006F4911" w:rsidRPr="007C5567" w:rsidRDefault="006F4911">
            <w:pPr>
              <w:jc w:val="right"/>
              <w:rPr>
                <w:color w:val="000000" w:themeColor="text1"/>
                <w:sz w:val="22"/>
                <w:szCs w:val="22"/>
              </w:rPr>
            </w:pPr>
            <w:r w:rsidRPr="007C5567">
              <w:rPr>
                <w:color w:val="000000" w:themeColor="text1"/>
                <w:sz w:val="22"/>
                <w:szCs w:val="22"/>
                <w:lang w:val="nl-NL"/>
              </w:rPr>
              <w:t xml:space="preserve">       1,31 </w:t>
            </w:r>
          </w:p>
        </w:tc>
      </w:tr>
      <w:tr w:rsidR="007C5567" w:rsidRPr="007C5567" w:rsidTr="0042736B">
        <w:trPr>
          <w:trHeight w:val="20"/>
        </w:trPr>
        <w:tc>
          <w:tcPr>
            <w:tcW w:w="708"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VII</w:t>
            </w:r>
          </w:p>
        </w:tc>
        <w:tc>
          <w:tcPr>
            <w:tcW w:w="5109" w:type="dxa"/>
            <w:shd w:val="clear" w:color="auto" w:fill="auto"/>
            <w:noWrap/>
            <w:vAlign w:val="center"/>
          </w:tcPr>
          <w:p w:rsidR="006F4911" w:rsidRPr="007C5567" w:rsidRDefault="006F4911" w:rsidP="0042736B">
            <w:pPr>
              <w:keepNext/>
              <w:widowControl w:val="0"/>
              <w:rPr>
                <w:b/>
                <w:bCs/>
                <w:color w:val="000000" w:themeColor="text1"/>
                <w:sz w:val="22"/>
                <w:szCs w:val="22"/>
              </w:rPr>
            </w:pPr>
            <w:r w:rsidRPr="007C5567">
              <w:rPr>
                <w:b/>
                <w:bCs/>
                <w:iCs/>
                <w:color w:val="000000" w:themeColor="text1"/>
                <w:sz w:val="22"/>
                <w:szCs w:val="22"/>
              </w:rPr>
              <w:t>Sông, suối, ao, hồ và mặt nước</w:t>
            </w:r>
          </w:p>
        </w:tc>
        <w:tc>
          <w:tcPr>
            <w:tcW w:w="850" w:type="dxa"/>
            <w:shd w:val="clear" w:color="auto" w:fill="auto"/>
            <w:noWrap/>
            <w:vAlign w:val="center"/>
          </w:tcPr>
          <w:p w:rsidR="006F4911" w:rsidRPr="007C5567" w:rsidRDefault="006F4911" w:rsidP="0042736B">
            <w:pPr>
              <w:keepNext/>
              <w:widowControl w:val="0"/>
              <w:jc w:val="center"/>
              <w:rPr>
                <w:b/>
                <w:bCs/>
                <w:color w:val="000000" w:themeColor="text1"/>
                <w:sz w:val="22"/>
                <w:szCs w:val="22"/>
              </w:rPr>
            </w:pPr>
            <w:r w:rsidRPr="007C5567">
              <w:rPr>
                <w:b/>
                <w:bCs/>
                <w:color w:val="000000" w:themeColor="text1"/>
                <w:sz w:val="22"/>
                <w:szCs w:val="22"/>
              </w:rPr>
              <w:t> </w:t>
            </w:r>
          </w:p>
        </w:tc>
        <w:tc>
          <w:tcPr>
            <w:tcW w:w="1560" w:type="dxa"/>
            <w:shd w:val="clear" w:color="auto" w:fill="auto"/>
            <w:noWrap/>
            <w:vAlign w:val="center"/>
          </w:tcPr>
          <w:p w:rsidR="006F4911" w:rsidRPr="007C5567" w:rsidRDefault="006F4911" w:rsidP="0035162A">
            <w:pPr>
              <w:jc w:val="right"/>
              <w:rPr>
                <w:b/>
                <w:bCs/>
                <w:color w:val="000000" w:themeColor="text1"/>
                <w:sz w:val="22"/>
                <w:szCs w:val="22"/>
              </w:rPr>
            </w:pPr>
            <w:r w:rsidRPr="007C5567">
              <w:rPr>
                <w:b/>
                <w:bCs/>
                <w:color w:val="000000" w:themeColor="text1"/>
                <w:sz w:val="22"/>
                <w:szCs w:val="22"/>
                <w:lang w:val="nl-NL"/>
              </w:rPr>
              <w:t>1.</w:t>
            </w:r>
            <w:r w:rsidR="0035162A" w:rsidRPr="007C5567">
              <w:rPr>
                <w:b/>
                <w:bCs/>
                <w:color w:val="000000" w:themeColor="text1"/>
                <w:sz w:val="22"/>
                <w:szCs w:val="22"/>
                <w:lang w:val="nl-NL"/>
              </w:rPr>
              <w:t>581,00</w:t>
            </w:r>
          </w:p>
        </w:tc>
        <w:tc>
          <w:tcPr>
            <w:tcW w:w="1157" w:type="dxa"/>
            <w:shd w:val="clear" w:color="auto" w:fill="auto"/>
            <w:noWrap/>
            <w:vAlign w:val="center"/>
          </w:tcPr>
          <w:p w:rsidR="006F4911" w:rsidRPr="007C5567" w:rsidRDefault="0035162A" w:rsidP="006F4911">
            <w:pPr>
              <w:jc w:val="right"/>
              <w:rPr>
                <w:b/>
                <w:bCs/>
                <w:color w:val="000000" w:themeColor="text1"/>
                <w:sz w:val="22"/>
                <w:szCs w:val="22"/>
              </w:rPr>
            </w:pPr>
            <w:r w:rsidRPr="007C5567">
              <w:rPr>
                <w:b/>
                <w:bCs/>
                <w:color w:val="000000" w:themeColor="text1"/>
                <w:sz w:val="22"/>
                <w:szCs w:val="22"/>
                <w:lang w:val="nl-NL"/>
              </w:rPr>
              <w:t>2,26</w:t>
            </w:r>
          </w:p>
        </w:tc>
      </w:tr>
    </w:tbl>
    <w:p w:rsidR="000B684E" w:rsidRPr="007C5567" w:rsidRDefault="000B684E" w:rsidP="000B684E">
      <w:pPr>
        <w:keepNext/>
        <w:widowControl w:val="0"/>
        <w:spacing w:before="60"/>
        <w:ind w:firstLine="691"/>
        <w:rPr>
          <w:i/>
          <w:color w:val="000000" w:themeColor="text1"/>
          <w:szCs w:val="27"/>
        </w:rPr>
      </w:pPr>
      <w:r w:rsidRPr="007C5567">
        <w:rPr>
          <w:i/>
          <w:color w:val="000000" w:themeColor="text1"/>
          <w:szCs w:val="27"/>
        </w:rPr>
        <w:t>Nguồn: Viện Quy hoạch và Thiết kế Nông nghiệp – năm 2004</w:t>
      </w:r>
    </w:p>
    <w:p w:rsidR="004503CE" w:rsidRPr="007C5567" w:rsidRDefault="00AC1E3D" w:rsidP="004503CE">
      <w:pPr>
        <w:spacing w:before="120" w:after="120"/>
        <w:ind w:firstLine="700"/>
        <w:jc w:val="both"/>
        <w:rPr>
          <w:color w:val="000000" w:themeColor="text1"/>
          <w:szCs w:val="27"/>
        </w:rPr>
      </w:pPr>
      <w:r w:rsidRPr="007C5567">
        <w:rPr>
          <w:color w:val="000000" w:themeColor="text1"/>
          <w:szCs w:val="27"/>
          <w:lang w:val="vi-VN"/>
        </w:rPr>
        <w:t xml:space="preserve">Theo kết quả điều tra phân loại đất trên bản đồ tỷ lệ 1/100.000, 1/50.000 năm 1978 và kết quả điều tra bổ sung, chỉnh lý bản đồ đất tỉnh Ninh Thuận năm 2004 </w:t>
      </w:r>
      <w:r w:rsidRPr="007C5567">
        <w:rPr>
          <w:i/>
          <w:color w:val="000000" w:themeColor="text1"/>
          <w:szCs w:val="27"/>
          <w:lang w:val="vi-VN"/>
        </w:rPr>
        <w:t>(do Viện Quy hoạch và Thiết kế Nông nghiệp)</w:t>
      </w:r>
      <w:r w:rsidRPr="007C5567">
        <w:rPr>
          <w:color w:val="000000" w:themeColor="text1"/>
          <w:szCs w:val="27"/>
          <w:lang w:val="vi-VN"/>
        </w:rPr>
        <w:t xml:space="preserve">, huyện Ninh Sơn có các nhóm đất sau: </w:t>
      </w:r>
    </w:p>
    <w:p w:rsidR="004503CE" w:rsidRPr="007C5567" w:rsidRDefault="004503CE" w:rsidP="004503CE">
      <w:pPr>
        <w:spacing w:before="60"/>
        <w:ind w:firstLine="700"/>
        <w:jc w:val="both"/>
        <w:rPr>
          <w:color w:val="000000" w:themeColor="text1"/>
          <w:lang w:val="nl-NL"/>
        </w:rPr>
      </w:pPr>
      <w:r w:rsidRPr="007C5567">
        <w:rPr>
          <w:color w:val="000000" w:themeColor="text1"/>
          <w:lang w:val="nl-NL"/>
        </w:rPr>
        <w:t xml:space="preserve">- </w:t>
      </w:r>
      <w:r w:rsidRPr="007C5567">
        <w:rPr>
          <w:b/>
          <w:color w:val="000000" w:themeColor="text1"/>
          <w:lang w:val="nl-NL"/>
        </w:rPr>
        <w:t>Nhóm đất phù sa</w:t>
      </w:r>
      <w:r w:rsidRPr="007C5567">
        <w:rPr>
          <w:color w:val="000000" w:themeColor="text1"/>
          <w:lang w:val="nl-NL"/>
        </w:rPr>
        <w:t xml:space="preserve">: Diện tích </w:t>
      </w:r>
      <w:r w:rsidRPr="007C5567">
        <w:rPr>
          <w:color w:val="000000" w:themeColor="text1"/>
        </w:rPr>
        <w:t>2.857,00 ha, chiếm 3,70% diện tích tự nhiên</w:t>
      </w:r>
      <w:r w:rsidRPr="007C5567">
        <w:rPr>
          <w:color w:val="000000" w:themeColor="text1"/>
          <w:lang w:val="nl-NL"/>
        </w:rPr>
        <w:t xml:space="preserve">  toàn huyện và được phân bố dọc theo các triền sông, suối lớn </w:t>
      </w:r>
      <w:r w:rsidRPr="007C5567">
        <w:rPr>
          <w:i/>
          <w:color w:val="000000" w:themeColor="text1"/>
          <w:lang w:val="nl-NL"/>
        </w:rPr>
        <w:t xml:space="preserve">(chủ yếu là sông Cái, </w:t>
      </w:r>
      <w:r w:rsidRPr="007C5567">
        <w:rPr>
          <w:i/>
          <w:color w:val="000000" w:themeColor="text1"/>
          <w:lang w:val="nl-NL"/>
        </w:rPr>
        <w:lastRenderedPageBreak/>
        <w:t>sông Ông, sông Pha...)</w:t>
      </w:r>
      <w:r w:rsidRPr="007C5567">
        <w:rPr>
          <w:color w:val="000000" w:themeColor="text1"/>
          <w:lang w:val="nl-NL"/>
        </w:rPr>
        <w:t>, địa hình bằng phẳng, tập trung ở các xã Nhơn Sơn, Mỹ Sơn và thị trấn Tân Sơn, có điều kiện tưới tiêu tương đối chủ động. Nhóm đất này có thành phần cơ giới nhẹ, chua, dung tích hấp thụ và độ no Bazơ thấp.</w:t>
      </w:r>
    </w:p>
    <w:p w:rsidR="004503CE" w:rsidRPr="007C5567" w:rsidRDefault="004503CE" w:rsidP="004503CE">
      <w:pPr>
        <w:spacing w:before="60"/>
        <w:ind w:firstLine="720"/>
        <w:jc w:val="both"/>
        <w:rPr>
          <w:color w:val="000000" w:themeColor="text1"/>
          <w:lang w:val="nl-NL"/>
        </w:rPr>
      </w:pPr>
      <w:r w:rsidRPr="007C5567">
        <w:rPr>
          <w:color w:val="000000" w:themeColor="text1"/>
          <w:lang w:val="nl-NL"/>
        </w:rPr>
        <w:t xml:space="preserve">+ Đất phù sa không được bồi trung tính ít chua (P.e) và đất phù sa có tầng loang lổ đỏ vàng (P.f) hiện nay đang sử dụng rất đa dạng từ lúa 2 vụ, cây hoa màu, cây công nghiệp ngắn ngày... Các loại cây ăn quả, cây công nghiệp lâu năm hiện đang trồng trên đất phù sa cho năng suất và hiệu quả kinh tế khá cao.  </w:t>
      </w:r>
    </w:p>
    <w:p w:rsidR="004503CE" w:rsidRPr="007C5567" w:rsidRDefault="004503CE" w:rsidP="004503CE">
      <w:pPr>
        <w:spacing w:before="60"/>
        <w:ind w:firstLine="709"/>
        <w:jc w:val="both"/>
        <w:rPr>
          <w:color w:val="000000" w:themeColor="text1"/>
          <w:lang w:val="nl-NL"/>
        </w:rPr>
      </w:pPr>
      <w:r w:rsidRPr="007C5567">
        <w:rPr>
          <w:color w:val="000000" w:themeColor="text1"/>
          <w:lang w:val="nl-NL"/>
        </w:rPr>
        <w:t>+ Hiện tại phần lớn diện tích đất phù sa ở Ninh Sơn đang được sử dụng để chuyên trồng lúa nước và các loại cây trồng hàng năm như mía, ngô, đậu, vừng...  Đây là một loại đất có khả năng thích hợp khá cao cho nhiều loại cây trồng nhiệt đới nên cần tăng cường đầu tư cơ sở hạ tầng giao thông, thủy lợi để hình thành các vùng chuyên canh những cây có giá trị kinh tế cao hơn.</w:t>
      </w:r>
    </w:p>
    <w:bookmarkEnd w:id="0"/>
    <w:p w:rsidR="004503CE" w:rsidRPr="007C5567" w:rsidRDefault="004503CE" w:rsidP="004503CE">
      <w:pPr>
        <w:ind w:firstLine="720"/>
        <w:jc w:val="both"/>
        <w:rPr>
          <w:i/>
          <w:color w:val="000000" w:themeColor="text1"/>
          <w:lang w:val="nl-NL"/>
        </w:rPr>
      </w:pPr>
      <w:r w:rsidRPr="007C5567">
        <w:rPr>
          <w:b/>
          <w:color w:val="000000" w:themeColor="text1"/>
          <w:lang w:val="nl-NL"/>
        </w:rPr>
        <w:t>- Nhóm đất xám và bạc màu</w:t>
      </w:r>
      <w:r w:rsidR="00886868" w:rsidRPr="007C5567">
        <w:rPr>
          <w:b/>
          <w:color w:val="000000" w:themeColor="text1"/>
          <w:lang w:val="nl-NL"/>
        </w:rPr>
        <w:t xml:space="preserve"> (X)</w:t>
      </w:r>
      <w:r w:rsidRPr="007C5567">
        <w:rPr>
          <w:color w:val="000000" w:themeColor="text1"/>
          <w:lang w:val="nl-NL"/>
        </w:rPr>
        <w:t xml:space="preserve">: có diện tích 3.244 ha, chiếm 4,20% tổng diện tích tự nhiên toàn huyện. Đây là nhóm đất được phân bố trên các loại địa hình từ bằng thoải, sườn dốc, đồi gò đến núi cao </w:t>
      </w:r>
      <w:r w:rsidRPr="007C5567">
        <w:rPr>
          <w:i/>
          <w:color w:val="000000" w:themeColor="text1"/>
          <w:lang w:val="nl-NL"/>
        </w:rPr>
        <w:t>(chủ yếu ở các xã Mỹ Sơn, Lâm Sơn, Quảng Sơn, Ma Nới).</w:t>
      </w:r>
    </w:p>
    <w:p w:rsidR="004503CE" w:rsidRPr="007C5567" w:rsidRDefault="004503CE" w:rsidP="004503CE">
      <w:pPr>
        <w:ind w:firstLine="709"/>
        <w:jc w:val="both"/>
        <w:rPr>
          <w:color w:val="000000" w:themeColor="text1"/>
          <w:lang w:val="nl-NL"/>
        </w:rPr>
      </w:pPr>
      <w:r w:rsidRPr="007C5567">
        <w:rPr>
          <w:color w:val="000000" w:themeColor="text1"/>
          <w:lang w:val="nl-NL"/>
        </w:rPr>
        <w:t>+ Tùy theo nguồn gốc mẫu chất và những biến đổi thứ cấp xảy ra trong đất mà đất xám được chia ra nhiều đơn vị phân loại khác nhau. Trong phạm vi huyện Ninh Sơn, nhóm đất xám chỉ xuất hiện 2 đơn vị phân loại sau: Đất xám có tầng loang lổ (Xf) 512 ha và đất xám glây (Xg) 2.732 ha.</w:t>
      </w:r>
    </w:p>
    <w:p w:rsidR="004503CE" w:rsidRPr="007C5567" w:rsidRDefault="004503CE" w:rsidP="004503CE">
      <w:pPr>
        <w:ind w:firstLine="709"/>
        <w:jc w:val="both"/>
        <w:rPr>
          <w:color w:val="000000" w:themeColor="text1"/>
          <w:lang w:val="nl-NL"/>
        </w:rPr>
      </w:pPr>
      <w:r w:rsidRPr="007C5567">
        <w:rPr>
          <w:b/>
          <w:color w:val="000000" w:themeColor="text1"/>
          <w:lang w:val="nl-NL"/>
        </w:rPr>
        <w:t>+</w:t>
      </w:r>
      <w:r w:rsidRPr="007C5567">
        <w:rPr>
          <w:color w:val="000000" w:themeColor="text1"/>
          <w:lang w:val="nl-NL"/>
        </w:rPr>
        <w:t xml:space="preserve"> </w:t>
      </w:r>
      <w:r w:rsidRPr="007C5567">
        <w:rPr>
          <w:b/>
          <w:color w:val="000000" w:themeColor="text1"/>
          <w:lang w:val="nl-NL"/>
        </w:rPr>
        <w:t>Khả năng sử dụng:</w:t>
      </w:r>
      <w:r w:rsidRPr="007C5567">
        <w:rPr>
          <w:color w:val="000000" w:themeColor="text1"/>
          <w:lang w:val="nl-NL"/>
        </w:rPr>
        <w:t xml:space="preserve">  Nhóm đất này khá thích nghi với chuyên canh lúa nước hoặc luân canh lúa nước với cây trồng hàng năm; cũng có thể trồng cây lâu năm, tùy theo vị trí địa hình và điều kiện thoát thủy mùa mưa. Yếu tố hạn chế chính hiện nay là thiếu nước vào mùa khô; vì vậy, đề nghị nên tăng cường đầu tư thủy lợi để bố trí tăng vụ cây trồng.</w:t>
      </w:r>
    </w:p>
    <w:p w:rsidR="004503CE" w:rsidRPr="007C5567" w:rsidRDefault="004503CE" w:rsidP="004503CE">
      <w:pPr>
        <w:ind w:firstLine="709"/>
        <w:jc w:val="both"/>
        <w:rPr>
          <w:color w:val="000000" w:themeColor="text1"/>
          <w:lang w:val="nl-NL"/>
        </w:rPr>
      </w:pPr>
      <w:bookmarkStart w:id="1" w:name="OLE_LINK7"/>
      <w:bookmarkStart w:id="2" w:name="OLE_LINK8"/>
      <w:r w:rsidRPr="007C5567">
        <w:rPr>
          <w:b/>
          <w:color w:val="000000" w:themeColor="text1"/>
          <w:lang w:val="nl-NL"/>
        </w:rPr>
        <w:t>- Nhóm đất đỏ và xám nâu vùng bán khô hạn</w:t>
      </w:r>
      <w:r w:rsidR="00CB7DC0" w:rsidRPr="007C5567">
        <w:rPr>
          <w:color w:val="000000" w:themeColor="text1"/>
          <w:lang w:val="nl-NL"/>
        </w:rPr>
        <w:t>: có diện tích 31.</w:t>
      </w:r>
      <w:r w:rsidR="007553A7" w:rsidRPr="007C5567">
        <w:rPr>
          <w:color w:val="000000" w:themeColor="text1"/>
          <w:lang w:val="nl-NL"/>
        </w:rPr>
        <w:t>694,0</w:t>
      </w:r>
      <w:r w:rsidR="00CB7DC0" w:rsidRPr="007C5567">
        <w:rPr>
          <w:color w:val="000000" w:themeColor="text1"/>
          <w:lang w:val="nl-NL"/>
        </w:rPr>
        <w:t xml:space="preserve"> ha, chiếm 4</w:t>
      </w:r>
      <w:r w:rsidR="007553A7" w:rsidRPr="007C5567">
        <w:rPr>
          <w:color w:val="000000" w:themeColor="text1"/>
          <w:lang w:val="nl-NL"/>
        </w:rPr>
        <w:t>0,99</w:t>
      </w:r>
      <w:r w:rsidRPr="007C5567">
        <w:rPr>
          <w:color w:val="000000" w:themeColor="text1"/>
          <w:lang w:val="nl-NL"/>
        </w:rPr>
        <w:t xml:space="preserve">% tổng diện tích tự nhiên của huyện. Nhóm đất này hình thành trên hai loại mẫu chất đá mẹ rất phân biệt. Tuy nhiên cùng phân bố trong điều kiện khí hậu đặc biệt, vùng bán khô hạn, nên chúng có những nét chung về các quá trình phân hủy, tổng hợp, di chuyển và tích lũy vật chất trong đất, vì thế chúng được xếp chung vào một nhóm theo đới khí hậu - sinh vật. Nhóm đất đỏ và xám nâu vùng bán khô hạn được phân bố ở các xã Nhơn Sơn và Ma Nới. </w:t>
      </w:r>
    </w:p>
    <w:p w:rsidR="004503CE" w:rsidRPr="007C5567" w:rsidRDefault="004503CE" w:rsidP="004503CE">
      <w:pPr>
        <w:ind w:firstLine="720"/>
        <w:jc w:val="both"/>
        <w:rPr>
          <w:color w:val="000000" w:themeColor="text1"/>
          <w:lang w:val="nl-NL"/>
        </w:rPr>
      </w:pPr>
      <w:r w:rsidRPr="007C5567">
        <w:rPr>
          <w:color w:val="000000" w:themeColor="text1"/>
          <w:lang w:val="nl-NL"/>
        </w:rPr>
        <w:t>+ Nhóm đất này một mặt có hàm lượng dinh dưỡng thấp, mặt khác lại phân bố trên những bậc địa hình cao, đa số là đồi núi thấp ít dốc, hơn nữa lại nằm trong khu vực khí hậu bán khô hạn, khan hiếm về nguồn nước, do đó có nhiều khó khăn cho việc thực hiện các biện pháp canh tác cũng như cho khai thác sử dụng nông nghiệp nói chung.</w:t>
      </w:r>
    </w:p>
    <w:bookmarkEnd w:id="1"/>
    <w:bookmarkEnd w:id="2"/>
    <w:p w:rsidR="004503CE" w:rsidRPr="007C5567" w:rsidRDefault="004503CE" w:rsidP="004503CE">
      <w:pPr>
        <w:ind w:firstLine="720"/>
        <w:jc w:val="both"/>
        <w:rPr>
          <w:color w:val="000000" w:themeColor="text1"/>
          <w:lang w:val="nl-NL"/>
        </w:rPr>
      </w:pPr>
      <w:r w:rsidRPr="007C5567">
        <w:rPr>
          <w:b/>
          <w:color w:val="000000" w:themeColor="text1"/>
          <w:lang w:val="nl-NL"/>
        </w:rPr>
        <w:t>+</w:t>
      </w:r>
      <w:r w:rsidRPr="007C5567">
        <w:rPr>
          <w:color w:val="000000" w:themeColor="text1"/>
          <w:lang w:val="nl-NL"/>
        </w:rPr>
        <w:t xml:space="preserve"> </w:t>
      </w:r>
      <w:r w:rsidRPr="007C5567">
        <w:rPr>
          <w:b/>
          <w:color w:val="000000" w:themeColor="text1"/>
          <w:lang w:val="nl-NL"/>
        </w:rPr>
        <w:t>Khả năng sử dụng:</w:t>
      </w:r>
      <w:r w:rsidRPr="007C5567">
        <w:rPr>
          <w:color w:val="000000" w:themeColor="text1"/>
          <w:lang w:val="nl-NL"/>
        </w:rPr>
        <w:t xml:space="preserve"> Hiện nay, phần lớn diện tích đất đỏ là đất rừng tái sinh hoặc đất cây lùm bụi xen cỏ dại, rất ít diện tích là đất nhà ở hoặc đất nương rẫy quảng canh. Nhìn chung, phần lớn diện tích đất đỏ có địa hình ít dốc (&lt; 8</w:t>
      </w:r>
      <w:r w:rsidRPr="007C5567">
        <w:rPr>
          <w:color w:val="000000" w:themeColor="text1"/>
          <w:vertAlign w:val="superscript"/>
          <w:lang w:val="nl-NL"/>
        </w:rPr>
        <w:t>o</w:t>
      </w:r>
      <w:r w:rsidRPr="007C5567">
        <w:rPr>
          <w:color w:val="000000" w:themeColor="text1"/>
          <w:lang w:val="nl-NL"/>
        </w:rPr>
        <w:t xml:space="preserve">) có thể khai thác cho sử dụng nông nghiệp; yếu tố hạn chế lớn nhất cho khai thác sử dụng nông nghiệp trên loại đất này vẫn là thiếu nước tưới. Vì vậy, đề nghị nên đầu tư nghiên cứu để giải quyết nước tưới cho vùng. Nếu có nước, đất đỏ vùng bán khô hạn có thể sử dụng để </w:t>
      </w:r>
      <w:r w:rsidRPr="007C5567">
        <w:rPr>
          <w:color w:val="000000" w:themeColor="text1"/>
          <w:lang w:val="nl-NL"/>
        </w:rPr>
        <w:lastRenderedPageBreak/>
        <w:t>trồng nhiều loại cây trồng cạn, lâu năm hoặc hàng năm, đặc biệt là một số cây ăn quả đặc sản của vùng.</w:t>
      </w:r>
    </w:p>
    <w:p w:rsidR="004503CE" w:rsidRPr="007C5567" w:rsidRDefault="004503CE" w:rsidP="004503CE">
      <w:pPr>
        <w:ind w:firstLine="720"/>
        <w:jc w:val="both"/>
        <w:rPr>
          <w:color w:val="000000" w:themeColor="text1"/>
          <w:lang w:val="nl-NL"/>
        </w:rPr>
      </w:pPr>
      <w:r w:rsidRPr="007C5567">
        <w:rPr>
          <w:b/>
          <w:color w:val="000000" w:themeColor="text1"/>
          <w:lang w:val="nl-NL"/>
        </w:rPr>
        <w:t>- Nhóm đất đỏ vàng (F)</w:t>
      </w:r>
      <w:r w:rsidRPr="007C5567">
        <w:rPr>
          <w:color w:val="000000" w:themeColor="text1"/>
          <w:lang w:val="nl-NL"/>
        </w:rPr>
        <w:t xml:space="preserve">: Có </w:t>
      </w:r>
      <w:r w:rsidR="00CB7DC0" w:rsidRPr="007C5567">
        <w:rPr>
          <w:color w:val="000000" w:themeColor="text1"/>
        </w:rPr>
        <w:t>36.</w:t>
      </w:r>
      <w:r w:rsidR="00081942" w:rsidRPr="007C5567">
        <w:rPr>
          <w:color w:val="000000" w:themeColor="text1"/>
        </w:rPr>
        <w:t>722,74</w:t>
      </w:r>
      <w:r w:rsidR="006F4911" w:rsidRPr="007C5567">
        <w:rPr>
          <w:color w:val="000000" w:themeColor="text1"/>
        </w:rPr>
        <w:t xml:space="preserve"> ha, chiếm 47,</w:t>
      </w:r>
      <w:r w:rsidR="00081942" w:rsidRPr="007C5567">
        <w:rPr>
          <w:color w:val="000000" w:themeColor="text1"/>
        </w:rPr>
        <w:t>49</w:t>
      </w:r>
      <w:r w:rsidRPr="007C5567">
        <w:rPr>
          <w:color w:val="000000" w:themeColor="text1"/>
        </w:rPr>
        <w:t>% diện tích tự nhiê</w:t>
      </w:r>
      <w:r w:rsidRPr="007C5567">
        <w:rPr>
          <w:color w:val="000000" w:themeColor="text1"/>
          <w:lang w:val="nl-NL"/>
        </w:rPr>
        <w:t>n. Đây là nhóm đất có diện tích lớn nhất huyện, đất hình thành trên các loại đá trầm tích hay mác ma có thành phần khác nhau hoặc trên các mẫu chất cổ, phân bố trong điều kiện khí hậu nhiệt đới ẩm, có quá trình phá hủy khoáng sét, rửa trôi và tích tụ sét, sắt, nhôm chiếm ưu thế, tạo cho đất có các tông màu đỏ - vàng, được xếp vào nhóm đất đỏ vàng.</w:t>
      </w:r>
    </w:p>
    <w:p w:rsidR="004503CE" w:rsidRPr="007C5567" w:rsidRDefault="004503CE" w:rsidP="004503CE">
      <w:pPr>
        <w:tabs>
          <w:tab w:val="num" w:pos="284"/>
        </w:tabs>
        <w:ind w:firstLine="720"/>
        <w:jc w:val="both"/>
        <w:rPr>
          <w:color w:val="000000" w:themeColor="text1"/>
          <w:lang w:val="nl-NL"/>
        </w:rPr>
      </w:pPr>
      <w:r w:rsidRPr="007C5567">
        <w:rPr>
          <w:color w:val="000000" w:themeColor="text1"/>
          <w:lang w:val="nl-NL"/>
        </w:rPr>
        <w:t>+ Tùy theo nguồn gốc mẫu chất và màu sắc chủ đạo trong đất, nhóm đất đỏ vàng được chia ra các đơn vị phân loại khác nhau; trong phạm vi huyện Ninh Sơn có 2 đơn vị phân loại sau: Đất đỏ vàng trên đá sét và biến chất 937 ha, đất vàng đỏ trên đá mácma axít 35.</w:t>
      </w:r>
      <w:r w:rsidR="00581F87" w:rsidRPr="007C5567">
        <w:rPr>
          <w:color w:val="000000" w:themeColor="text1"/>
          <w:lang w:val="nl-NL"/>
        </w:rPr>
        <w:t>659,38</w:t>
      </w:r>
      <w:r w:rsidRPr="007C5567">
        <w:rPr>
          <w:color w:val="000000" w:themeColor="text1"/>
          <w:lang w:val="nl-NL"/>
        </w:rPr>
        <w:t xml:space="preserve"> ha.</w:t>
      </w:r>
    </w:p>
    <w:p w:rsidR="004503CE" w:rsidRPr="007C5567" w:rsidRDefault="004503CE" w:rsidP="004503CE">
      <w:pPr>
        <w:ind w:firstLine="709"/>
        <w:jc w:val="both"/>
        <w:rPr>
          <w:color w:val="000000" w:themeColor="text1"/>
          <w:lang w:val="nl-NL"/>
        </w:rPr>
      </w:pPr>
      <w:r w:rsidRPr="007C5567">
        <w:rPr>
          <w:b/>
          <w:color w:val="000000" w:themeColor="text1"/>
          <w:lang w:val="nl-NL"/>
        </w:rPr>
        <w:t>+</w:t>
      </w:r>
      <w:r w:rsidRPr="007C5567">
        <w:rPr>
          <w:color w:val="000000" w:themeColor="text1"/>
          <w:lang w:val="nl-NL"/>
        </w:rPr>
        <w:t xml:space="preserve"> </w:t>
      </w:r>
      <w:r w:rsidRPr="007C5567">
        <w:rPr>
          <w:b/>
          <w:color w:val="000000" w:themeColor="text1"/>
          <w:lang w:val="nl-NL"/>
        </w:rPr>
        <w:t>Khả năng sử dụng:</w:t>
      </w:r>
      <w:r w:rsidRPr="007C5567">
        <w:rPr>
          <w:color w:val="000000" w:themeColor="text1"/>
          <w:lang w:val="nl-NL"/>
        </w:rPr>
        <w:t xml:space="preserve"> Hiện nay, phần lớn diện tích đất đỏ vàng là đất rừng tái sinh hoặc đất cây lùm bụi xen cỏ dại, rất ít diện tích là đất nương rẫy quảng canh. Nhìn chung, trong điều kiện có rừng cây che phủ, đất đỏ vàng có hàm lượng dinh dưỡng khá cao; tuy nhiên hầu hết là đất tầng mỏng, lại phân bố trên những dạng đồi núi khá dốc; nên ít thích hợp cho khai thác sử dụng nông nghiệp; do đó, đề nghị nên tu bổ bảo vệ rừng để bảo vệ đất.</w:t>
      </w:r>
    </w:p>
    <w:p w:rsidR="004503CE" w:rsidRPr="007C5567" w:rsidRDefault="004503CE" w:rsidP="004503CE">
      <w:pPr>
        <w:pStyle w:val="Footer"/>
        <w:ind w:firstLine="709"/>
        <w:jc w:val="both"/>
        <w:rPr>
          <w:b/>
          <w:iCs/>
          <w:color w:val="000000" w:themeColor="text1"/>
          <w:lang w:val="nl-NL"/>
        </w:rPr>
      </w:pPr>
      <w:r w:rsidRPr="007C5567">
        <w:rPr>
          <w:b/>
          <w:color w:val="000000" w:themeColor="text1"/>
          <w:lang w:val="nl-NL"/>
        </w:rPr>
        <w:t>- Đất thung lũng do sản phẩm dốc tụ (D)</w:t>
      </w:r>
      <w:r w:rsidRPr="007C5567">
        <w:rPr>
          <w:color w:val="000000" w:themeColor="text1"/>
          <w:lang w:val="nl-NL"/>
        </w:rPr>
        <w:t xml:space="preserve">: Nhóm đất này có diện tích 58 ha, chiếm 0,08% diện tích tự nhiên toàn huyện. </w:t>
      </w:r>
      <w:r w:rsidRPr="007C5567">
        <w:rPr>
          <w:bCs/>
          <w:iCs/>
          <w:color w:val="000000" w:themeColor="text1"/>
          <w:lang w:val="nl-NL"/>
        </w:rPr>
        <w:t xml:space="preserve">Những đất hình thành ở địa hình thung lũng, </w:t>
      </w:r>
      <w:r w:rsidRPr="007C5567">
        <w:rPr>
          <w:color w:val="000000" w:themeColor="text1"/>
          <w:lang w:val="nl-NL"/>
        </w:rPr>
        <w:t>trên các sản phẩm bồi tụ từ các khu vực lân cận có địa hình cao hơn, được xếp vào đất dốc tụ. Theo phân loại của FAO/WRB, phần lớn đất dốc tụ ở Ninh Sơn tương đương với đơn vị đất Cumuli - Mollic Gleysols.</w:t>
      </w:r>
    </w:p>
    <w:p w:rsidR="004503CE" w:rsidRPr="007C5567" w:rsidRDefault="004503CE" w:rsidP="004503CE">
      <w:pPr>
        <w:ind w:firstLine="709"/>
        <w:jc w:val="both"/>
        <w:rPr>
          <w:color w:val="000000" w:themeColor="text1"/>
          <w:lang w:val="nl-NL"/>
        </w:rPr>
      </w:pPr>
      <w:r w:rsidRPr="007C5567">
        <w:rPr>
          <w:b/>
          <w:bCs/>
          <w:color w:val="000000" w:themeColor="text1"/>
          <w:lang w:val="nl-NL"/>
        </w:rPr>
        <w:t xml:space="preserve"> + Khả năng sử dụng: </w:t>
      </w:r>
      <w:r w:rsidRPr="007C5567">
        <w:rPr>
          <w:color w:val="000000" w:themeColor="text1"/>
          <w:lang w:val="nl-NL"/>
        </w:rPr>
        <w:t>Hầu hết diện tích đất dốc tụ trong huyện hiện tại là ruộng 1 vụ lúa, ít diện tích là các cây hoa màu lương thực. Nhìn chung, đất dốc tụ ở Ninh Sơn có độ phì khá, ít chua, lại phân bố ở vị trí địa hình thấp bằng, vì vậy, chúng khá thích hợp cho bố trí chuyên canh lúa nước, chuyên canh cây trồng cạn hàng năm hoặc luân canh lúa nước với cây trồng cạn hàng năm.</w:t>
      </w:r>
    </w:p>
    <w:p w:rsidR="00886868" w:rsidRPr="007C5567" w:rsidRDefault="00886868" w:rsidP="00886868">
      <w:pPr>
        <w:ind w:firstLine="720"/>
        <w:jc w:val="both"/>
        <w:rPr>
          <w:color w:val="000000" w:themeColor="text1"/>
          <w:lang w:val="nl-NL"/>
        </w:rPr>
      </w:pPr>
      <w:r w:rsidRPr="007C5567">
        <w:rPr>
          <w:b/>
          <w:color w:val="000000" w:themeColor="text1"/>
          <w:lang w:val="nl-NL"/>
        </w:rPr>
        <w:t>- Nhóm đất xói mòn trơ sỏi đá (E)</w:t>
      </w:r>
      <w:r w:rsidRPr="007C5567">
        <w:rPr>
          <w:color w:val="000000" w:themeColor="text1"/>
          <w:lang w:val="nl-NL"/>
        </w:rPr>
        <w:t>: có diện tích 1.008 ha, chiếm 1,31% tổng diện tích tự nhiên toàn huyện và tập trung nhiều nhất ở xã Mỹ Sơn, Ma Nới và xã Lương Sơn.</w:t>
      </w:r>
    </w:p>
    <w:p w:rsidR="000D53CB" w:rsidRPr="007C5567" w:rsidRDefault="000D53CB" w:rsidP="00292163">
      <w:pPr>
        <w:spacing w:before="60" w:after="60"/>
        <w:ind w:firstLine="709"/>
        <w:jc w:val="both"/>
        <w:rPr>
          <w:color w:val="000000" w:themeColor="text1"/>
        </w:rPr>
      </w:pPr>
      <w:r w:rsidRPr="007C5567">
        <w:rPr>
          <w:b/>
          <w:bCs/>
          <w:color w:val="000000" w:themeColor="text1"/>
          <w:lang w:val="de-DE"/>
        </w:rPr>
        <w:tab/>
        <w:t xml:space="preserve">* </w:t>
      </w:r>
      <w:r w:rsidRPr="007C5567">
        <w:rPr>
          <w:bCs/>
          <w:i/>
          <w:iCs/>
          <w:color w:val="000000" w:themeColor="text1"/>
          <w:lang w:val="de-DE"/>
        </w:rPr>
        <w:t>Sông suối</w:t>
      </w:r>
      <w:r w:rsidRPr="007C5567">
        <w:rPr>
          <w:bCs/>
          <w:color w:val="000000" w:themeColor="text1"/>
          <w:lang w:val="de-DE"/>
        </w:rPr>
        <w:t>:</w:t>
      </w:r>
      <w:r w:rsidRPr="007C5567">
        <w:rPr>
          <w:b/>
          <w:bCs/>
          <w:color w:val="000000" w:themeColor="text1"/>
          <w:lang w:val="de-DE"/>
        </w:rPr>
        <w:t xml:space="preserve"> </w:t>
      </w:r>
      <w:r w:rsidRPr="007C5567">
        <w:rPr>
          <w:bCs/>
          <w:color w:val="000000" w:themeColor="text1"/>
          <w:lang w:val="de-DE"/>
        </w:rPr>
        <w:t>D</w:t>
      </w:r>
      <w:r w:rsidRPr="007C5567">
        <w:rPr>
          <w:color w:val="000000" w:themeColor="text1"/>
          <w:lang w:val="de-DE"/>
        </w:rPr>
        <w:t xml:space="preserve">iện </w:t>
      </w:r>
      <w:r w:rsidR="00CB7DC0" w:rsidRPr="007C5567">
        <w:rPr>
          <w:color w:val="000000" w:themeColor="text1"/>
          <w:lang w:val="de-DE"/>
        </w:rPr>
        <w:t>tích 1.</w:t>
      </w:r>
      <w:r w:rsidR="008F2BF1" w:rsidRPr="007C5567">
        <w:rPr>
          <w:color w:val="000000" w:themeColor="text1"/>
          <w:lang w:val="de-DE"/>
        </w:rPr>
        <w:t>581,0</w:t>
      </w:r>
      <w:r w:rsidRPr="007C5567">
        <w:rPr>
          <w:color w:val="000000" w:themeColor="text1"/>
          <w:lang w:val="de-DE"/>
        </w:rPr>
        <w:t xml:space="preserve"> ha, chiếm </w:t>
      </w:r>
      <w:r w:rsidR="006F4911" w:rsidRPr="007C5567">
        <w:rPr>
          <w:color w:val="000000" w:themeColor="text1"/>
          <w:lang w:val="de-DE"/>
        </w:rPr>
        <w:t>2,</w:t>
      </w:r>
      <w:r w:rsidR="008F2BF1" w:rsidRPr="007C5567">
        <w:rPr>
          <w:color w:val="000000" w:themeColor="text1"/>
          <w:lang w:val="de-DE"/>
        </w:rPr>
        <w:t>26</w:t>
      </w:r>
      <w:r w:rsidRPr="007C5567">
        <w:rPr>
          <w:color w:val="000000" w:themeColor="text1"/>
          <w:lang w:val="de-DE"/>
        </w:rPr>
        <w:t>% diện tích tự nhiên.</w:t>
      </w:r>
    </w:p>
    <w:p w:rsidR="00522C96" w:rsidRPr="007C5567" w:rsidRDefault="000D53CB" w:rsidP="00522C96">
      <w:pPr>
        <w:spacing w:before="60" w:after="60"/>
        <w:ind w:firstLine="700"/>
        <w:rPr>
          <w:b/>
          <w:color w:val="000000" w:themeColor="text1"/>
        </w:rPr>
      </w:pPr>
      <w:r w:rsidRPr="007C5567">
        <w:rPr>
          <w:b/>
          <w:color w:val="000000" w:themeColor="text1"/>
        </w:rPr>
        <w:t>1.2.2. Tài nguyên nước</w:t>
      </w:r>
    </w:p>
    <w:p w:rsidR="009B48F1" w:rsidRPr="007C5567" w:rsidRDefault="009B48F1" w:rsidP="00FF7E93">
      <w:pPr>
        <w:spacing w:before="60" w:after="60"/>
        <w:ind w:firstLine="700"/>
        <w:jc w:val="both"/>
        <w:rPr>
          <w:color w:val="000000" w:themeColor="text1"/>
          <w:szCs w:val="27"/>
        </w:rPr>
      </w:pPr>
      <w:r w:rsidRPr="007C5567">
        <w:rPr>
          <w:i/>
          <w:color w:val="000000" w:themeColor="text1"/>
          <w:szCs w:val="27"/>
          <w:lang w:val="vi-VN"/>
        </w:rPr>
        <w:t>* Nguồn nước mặt:</w:t>
      </w:r>
      <w:r w:rsidRPr="007C5567">
        <w:rPr>
          <w:color w:val="000000" w:themeColor="text1"/>
          <w:szCs w:val="27"/>
          <w:lang w:val="vi-VN"/>
        </w:rPr>
        <w:t xml:space="preserve"> </w:t>
      </w:r>
      <w:r w:rsidRPr="007C5567">
        <w:rPr>
          <w:color w:val="000000" w:themeColor="text1"/>
          <w:szCs w:val="27"/>
        </w:rPr>
        <w:t xml:space="preserve">So với các huyện khác trong tỉnh, nguồn nước mặt trên địa bàn huyện Ninh Sơn khá phong phú. Ngoài nguồn nước tại chỗ, huyện còn được nguồn cấp nước bổ sung lớn từ thuỷ điện Đa Nhim, hồ Cho Mo. Đây là nguồn nước chính dùng cho sản xuất và sinh hoạt của nhân dân. Hiện nay, trên các hệ thống sông, suối của huyện đã được đầu tư xây dựng nhiều công trình thuỷ lợi như đập dâng Tân Mỹ để tưới cho cây trồng và cấp nước sinh hoạt tự chảy. Do thời tiết trong các năm qua liên tục biến động nắng hạn kéo dài nên mùa khô các hồ, đập thường thiếu nước tưới cho cây trồng. Ngoài ra, do diện tích rừng đầu nguồn bị khai thác nhiều nên mùa khô mực nước các sông, suối thấp, khó khai thác phục vụ sản xuất và cấp nước sinh hoạt. Nhiều công trình thuỷ lợi nhỏ </w:t>
      </w:r>
      <w:r w:rsidRPr="007C5567">
        <w:rPr>
          <w:i/>
          <w:color w:val="000000" w:themeColor="text1"/>
          <w:szCs w:val="27"/>
        </w:rPr>
        <w:t>(đập dâng)</w:t>
      </w:r>
      <w:r w:rsidRPr="007C5567">
        <w:rPr>
          <w:color w:val="000000" w:themeColor="text1"/>
          <w:szCs w:val="27"/>
        </w:rPr>
        <w:t xml:space="preserve"> mùa khô không phát huy tác dụng</w:t>
      </w:r>
      <w:r w:rsidRPr="007C5567">
        <w:rPr>
          <w:color w:val="000000" w:themeColor="text1"/>
          <w:szCs w:val="27"/>
          <w:lang w:val="vi-VN"/>
        </w:rPr>
        <w:t xml:space="preserve">. </w:t>
      </w:r>
    </w:p>
    <w:p w:rsidR="009B48F1" w:rsidRPr="007C5567" w:rsidRDefault="009B48F1" w:rsidP="002A5E5D">
      <w:pPr>
        <w:keepNext/>
        <w:widowControl w:val="0"/>
        <w:spacing w:before="40" w:after="40"/>
        <w:ind w:firstLine="567"/>
        <w:jc w:val="both"/>
        <w:rPr>
          <w:color w:val="000000" w:themeColor="text1"/>
          <w:spacing w:val="-2"/>
          <w:szCs w:val="27"/>
          <w:lang w:val="vi-VN"/>
        </w:rPr>
      </w:pPr>
      <w:r w:rsidRPr="007C5567">
        <w:rPr>
          <w:i/>
          <w:color w:val="000000" w:themeColor="text1"/>
          <w:spacing w:val="-2"/>
          <w:szCs w:val="27"/>
          <w:lang w:val="vi-VN"/>
        </w:rPr>
        <w:lastRenderedPageBreak/>
        <w:t>* Nước ngầm:</w:t>
      </w:r>
      <w:r w:rsidRPr="007C5567">
        <w:rPr>
          <w:color w:val="000000" w:themeColor="text1"/>
          <w:spacing w:val="-2"/>
          <w:szCs w:val="27"/>
          <w:lang w:val="vi-VN"/>
        </w:rPr>
        <w:t xml:space="preserve"> Hiện tại</w:t>
      </w:r>
      <w:r w:rsidRPr="007C5567">
        <w:rPr>
          <w:color w:val="000000" w:themeColor="text1"/>
          <w:spacing w:val="-2"/>
          <w:szCs w:val="27"/>
        </w:rPr>
        <w:t>,</w:t>
      </w:r>
      <w:r w:rsidRPr="007C5567">
        <w:rPr>
          <w:color w:val="000000" w:themeColor="text1"/>
          <w:spacing w:val="-2"/>
          <w:szCs w:val="27"/>
          <w:lang w:val="vi-VN"/>
        </w:rPr>
        <w:t xml:space="preserve"> chưa có tài liệu tìm kiếm và thăm dò nguồn nước ngầm một cách hoàn chỉnh và đầy đủ, nhưng theo kết quả </w:t>
      </w:r>
      <w:r w:rsidRPr="007C5567">
        <w:rPr>
          <w:color w:val="000000" w:themeColor="text1"/>
          <w:spacing w:val="-2"/>
          <w:szCs w:val="27"/>
        </w:rPr>
        <w:t>điều tra</w:t>
      </w:r>
      <w:r w:rsidRPr="007C5567">
        <w:rPr>
          <w:color w:val="000000" w:themeColor="text1"/>
          <w:spacing w:val="-2"/>
          <w:szCs w:val="27"/>
          <w:lang w:val="vi-VN"/>
        </w:rPr>
        <w:t xml:space="preserve"> về nguồn nước ngầm </w:t>
      </w:r>
      <w:r w:rsidRPr="007C5567">
        <w:rPr>
          <w:color w:val="000000" w:themeColor="text1"/>
          <w:spacing w:val="-2"/>
          <w:szCs w:val="27"/>
        </w:rPr>
        <w:t>trên địa bàn huyện</w:t>
      </w:r>
      <w:r w:rsidRPr="007C5567">
        <w:rPr>
          <w:color w:val="000000" w:themeColor="text1"/>
          <w:spacing w:val="-2"/>
          <w:szCs w:val="27"/>
          <w:lang w:val="vi-VN"/>
        </w:rPr>
        <w:t xml:space="preserve"> thì phần lớn tầng địa chất của huyện đều rất nghèo nước ngầ</w:t>
      </w:r>
      <w:r w:rsidRPr="007C5567">
        <w:rPr>
          <w:color w:val="000000" w:themeColor="text1"/>
          <w:spacing w:val="-2"/>
          <w:szCs w:val="27"/>
        </w:rPr>
        <w:t xml:space="preserve">m, </w:t>
      </w:r>
      <w:r w:rsidRPr="007C5567">
        <w:rPr>
          <w:color w:val="000000" w:themeColor="text1"/>
          <w:spacing w:val="-2"/>
          <w:szCs w:val="27"/>
          <w:lang w:val="vi-VN"/>
        </w:rPr>
        <w:t>lưu lượng thấp</w:t>
      </w:r>
      <w:r w:rsidRPr="007C5567">
        <w:rPr>
          <w:color w:val="000000" w:themeColor="text1"/>
          <w:spacing w:val="-2"/>
          <w:szCs w:val="27"/>
        </w:rPr>
        <w:t xml:space="preserve"> và phân bố sâu</w:t>
      </w:r>
      <w:r w:rsidRPr="007C5567">
        <w:rPr>
          <w:color w:val="000000" w:themeColor="text1"/>
          <w:spacing w:val="-2"/>
          <w:szCs w:val="27"/>
          <w:lang w:val="vi-VN"/>
        </w:rPr>
        <w:t>.</w:t>
      </w:r>
      <w:r w:rsidRPr="007C5567">
        <w:rPr>
          <w:color w:val="000000" w:themeColor="text1"/>
          <w:spacing w:val="-2"/>
          <w:szCs w:val="27"/>
        </w:rPr>
        <w:t xml:space="preserve"> Đây là nguồn nước bổ sung cho nguồn nước mặt trong mùa khô. Hiện nay khai thác chủ yếu cho sinh hoạt </w:t>
      </w:r>
      <w:r w:rsidRPr="007C5567">
        <w:rPr>
          <w:i/>
          <w:color w:val="000000" w:themeColor="text1"/>
          <w:spacing w:val="-2"/>
          <w:szCs w:val="27"/>
        </w:rPr>
        <w:t>(khoan giếng, đào giếng)</w:t>
      </w:r>
      <w:r w:rsidRPr="007C5567">
        <w:rPr>
          <w:rFonts w:eastAsia=".VnTime"/>
          <w:color w:val="000000" w:themeColor="text1"/>
          <w:spacing w:val="-2"/>
          <w:szCs w:val="27"/>
          <w:lang w:val="sv-SE"/>
        </w:rPr>
        <w:t>.</w:t>
      </w:r>
    </w:p>
    <w:p w:rsidR="000841C5" w:rsidRPr="007C5567" w:rsidRDefault="000D53CB" w:rsidP="000841C5">
      <w:pPr>
        <w:spacing w:before="60" w:after="60"/>
        <w:ind w:firstLine="700"/>
        <w:jc w:val="both"/>
        <w:rPr>
          <w:b/>
          <w:color w:val="000000" w:themeColor="text1"/>
          <w:lang w:val="vi-VN"/>
        </w:rPr>
      </w:pPr>
      <w:r w:rsidRPr="007C5567">
        <w:rPr>
          <w:b/>
          <w:color w:val="000000" w:themeColor="text1"/>
        </w:rPr>
        <w:t>1.2.3. Tài nguyên rừng</w:t>
      </w:r>
      <w:bookmarkStart w:id="3" w:name="_Toc165988344"/>
      <w:bookmarkStart w:id="4" w:name="_Toc169145635"/>
      <w:bookmarkStart w:id="5" w:name="_Toc113045881"/>
    </w:p>
    <w:p w:rsidR="007C599F" w:rsidRPr="007C5567" w:rsidRDefault="000841C5" w:rsidP="007C599F">
      <w:pPr>
        <w:spacing w:before="60" w:after="60"/>
        <w:ind w:firstLine="700"/>
        <w:jc w:val="both"/>
        <w:rPr>
          <w:b/>
          <w:color w:val="000000" w:themeColor="text1"/>
          <w:szCs w:val="27"/>
          <w:lang w:val="vi-VN"/>
        </w:rPr>
      </w:pPr>
      <w:r w:rsidRPr="007C5567">
        <w:rPr>
          <w:color w:val="000000" w:themeColor="text1"/>
          <w:szCs w:val="27"/>
          <w:lang w:val="vi-VN"/>
        </w:rPr>
        <w:t xml:space="preserve">- </w:t>
      </w:r>
      <w:r w:rsidR="00886868" w:rsidRPr="007C5567">
        <w:rPr>
          <w:color w:val="000000" w:themeColor="text1"/>
          <w:szCs w:val="27"/>
        </w:rPr>
        <w:t>Theo thống kê đất đai 1/1/2020 t</w:t>
      </w:r>
      <w:r w:rsidR="00A90879" w:rsidRPr="007C5567">
        <w:rPr>
          <w:color w:val="000000" w:themeColor="text1"/>
          <w:szCs w:val="27"/>
          <w:lang w:val="vi-VN"/>
        </w:rPr>
        <w:t xml:space="preserve">ổng diện tích đất lâm nghiệp toàn huyện có </w:t>
      </w:r>
      <w:r w:rsidR="00A90879" w:rsidRPr="007C5567">
        <w:rPr>
          <w:color w:val="000000" w:themeColor="text1"/>
          <w:szCs w:val="27"/>
        </w:rPr>
        <w:t>4</w:t>
      </w:r>
      <w:r w:rsidR="00CB7DC0" w:rsidRPr="007C5567">
        <w:rPr>
          <w:color w:val="000000" w:themeColor="text1"/>
          <w:szCs w:val="27"/>
        </w:rPr>
        <w:t>5</w:t>
      </w:r>
      <w:r w:rsidR="00A90879" w:rsidRPr="007C5567">
        <w:rPr>
          <w:color w:val="000000" w:themeColor="text1"/>
          <w:szCs w:val="27"/>
          <w:lang w:val="vi-VN"/>
        </w:rPr>
        <w:t>.</w:t>
      </w:r>
      <w:r w:rsidR="00CB7DC0" w:rsidRPr="007C5567">
        <w:rPr>
          <w:color w:val="000000" w:themeColor="text1"/>
          <w:szCs w:val="27"/>
        </w:rPr>
        <w:t>167</w:t>
      </w:r>
      <w:r w:rsidR="005E0BD1" w:rsidRPr="007C5567">
        <w:rPr>
          <w:color w:val="000000" w:themeColor="text1"/>
          <w:szCs w:val="27"/>
        </w:rPr>
        <w:t>,9</w:t>
      </w:r>
      <w:r w:rsidR="006F4911" w:rsidRPr="007C5567">
        <w:rPr>
          <w:color w:val="000000" w:themeColor="text1"/>
          <w:szCs w:val="27"/>
        </w:rPr>
        <w:t>7</w:t>
      </w:r>
      <w:r w:rsidR="00A90879" w:rsidRPr="007C5567">
        <w:rPr>
          <w:color w:val="000000" w:themeColor="text1"/>
          <w:szCs w:val="27"/>
          <w:lang w:val="vi-VN"/>
        </w:rPr>
        <w:t xml:space="preserve"> ha</w:t>
      </w:r>
      <w:r w:rsidR="00A90879" w:rsidRPr="007C5567">
        <w:rPr>
          <w:color w:val="000000" w:themeColor="text1"/>
          <w:szCs w:val="27"/>
        </w:rPr>
        <w:t>, chiếm 5</w:t>
      </w:r>
      <w:r w:rsidR="005E0BD1" w:rsidRPr="007C5567">
        <w:rPr>
          <w:color w:val="000000" w:themeColor="text1"/>
          <w:szCs w:val="27"/>
        </w:rPr>
        <w:t>8,53</w:t>
      </w:r>
      <w:r w:rsidR="00A90879" w:rsidRPr="007C5567">
        <w:rPr>
          <w:color w:val="000000" w:themeColor="text1"/>
          <w:szCs w:val="27"/>
        </w:rPr>
        <w:t>% diện tích tự nhiên</w:t>
      </w:r>
      <w:r w:rsidR="00A90879" w:rsidRPr="007C5567">
        <w:rPr>
          <w:color w:val="000000" w:themeColor="text1"/>
          <w:szCs w:val="27"/>
          <w:lang w:val="vi-VN"/>
        </w:rPr>
        <w:t xml:space="preserve">, độ che phủ thường xuyên </w:t>
      </w:r>
      <w:r w:rsidR="00A90879" w:rsidRPr="007C5567">
        <w:rPr>
          <w:color w:val="000000" w:themeColor="text1"/>
          <w:szCs w:val="27"/>
        </w:rPr>
        <w:t>là</w:t>
      </w:r>
      <w:r w:rsidR="00A90879" w:rsidRPr="007C5567">
        <w:rPr>
          <w:color w:val="000000" w:themeColor="text1"/>
          <w:szCs w:val="27"/>
          <w:lang w:val="vi-VN"/>
        </w:rPr>
        <w:t xml:space="preserve"> </w:t>
      </w:r>
      <w:r w:rsidR="00A90879" w:rsidRPr="007C5567">
        <w:rPr>
          <w:color w:val="000000" w:themeColor="text1"/>
          <w:szCs w:val="27"/>
        </w:rPr>
        <w:t>49</w:t>
      </w:r>
      <w:r w:rsidR="00A90879" w:rsidRPr="007C5567">
        <w:rPr>
          <w:color w:val="000000" w:themeColor="text1"/>
          <w:szCs w:val="27"/>
          <w:lang w:val="vi-VN"/>
        </w:rPr>
        <w:t>,</w:t>
      </w:r>
      <w:r w:rsidR="00A90879" w:rsidRPr="007C5567">
        <w:rPr>
          <w:color w:val="000000" w:themeColor="text1"/>
          <w:szCs w:val="27"/>
        </w:rPr>
        <w:t>08</w:t>
      </w:r>
      <w:r w:rsidR="00A90879" w:rsidRPr="007C5567">
        <w:rPr>
          <w:color w:val="000000" w:themeColor="text1"/>
          <w:szCs w:val="27"/>
          <w:lang w:val="vi-VN"/>
        </w:rPr>
        <w:t xml:space="preserve">%; trong đó: đất rừng phòng hộ </w:t>
      </w:r>
      <w:r w:rsidR="00A90879" w:rsidRPr="007C5567">
        <w:rPr>
          <w:color w:val="000000" w:themeColor="text1"/>
          <w:szCs w:val="27"/>
        </w:rPr>
        <w:t>33.</w:t>
      </w:r>
      <w:r w:rsidR="00CC5186" w:rsidRPr="007C5567">
        <w:rPr>
          <w:color w:val="000000" w:themeColor="text1"/>
          <w:szCs w:val="27"/>
        </w:rPr>
        <w:t>656,52</w:t>
      </w:r>
      <w:r w:rsidR="00A90879" w:rsidRPr="007C5567">
        <w:rPr>
          <w:color w:val="000000" w:themeColor="text1"/>
          <w:szCs w:val="27"/>
        </w:rPr>
        <w:t xml:space="preserve"> </w:t>
      </w:r>
      <w:r w:rsidR="00A90879" w:rsidRPr="007C5567">
        <w:rPr>
          <w:color w:val="000000" w:themeColor="text1"/>
          <w:szCs w:val="27"/>
          <w:lang w:val="vi-VN"/>
        </w:rPr>
        <w:t xml:space="preserve">ha,chiếm </w:t>
      </w:r>
      <w:r w:rsidR="005E0BD1" w:rsidRPr="007C5567">
        <w:rPr>
          <w:color w:val="000000" w:themeColor="text1"/>
          <w:szCs w:val="27"/>
        </w:rPr>
        <w:t>74,</w:t>
      </w:r>
      <w:r w:rsidR="00CC5186" w:rsidRPr="007C5567">
        <w:rPr>
          <w:color w:val="000000" w:themeColor="text1"/>
          <w:szCs w:val="27"/>
        </w:rPr>
        <w:t>51</w:t>
      </w:r>
      <w:r w:rsidR="00A90879" w:rsidRPr="007C5567">
        <w:rPr>
          <w:color w:val="000000" w:themeColor="text1"/>
          <w:szCs w:val="27"/>
          <w:lang w:val="vi-VN"/>
        </w:rPr>
        <w:t>% diện tích đất lâm nghiệp, đất rừng sản xuất 1</w:t>
      </w:r>
      <w:r w:rsidR="00A90879" w:rsidRPr="007C5567">
        <w:rPr>
          <w:color w:val="000000" w:themeColor="text1"/>
          <w:szCs w:val="27"/>
        </w:rPr>
        <w:t>1</w:t>
      </w:r>
      <w:r w:rsidR="00A90879" w:rsidRPr="007C5567">
        <w:rPr>
          <w:color w:val="000000" w:themeColor="text1"/>
          <w:szCs w:val="27"/>
          <w:lang w:val="vi-VN"/>
        </w:rPr>
        <w:t>.</w:t>
      </w:r>
      <w:r w:rsidR="00CC5186" w:rsidRPr="007C5567">
        <w:rPr>
          <w:color w:val="000000" w:themeColor="text1"/>
          <w:szCs w:val="27"/>
          <w:lang w:val="vi-VN"/>
        </w:rPr>
        <w:t>511</w:t>
      </w:r>
      <w:r w:rsidR="00A90879" w:rsidRPr="007C5567">
        <w:rPr>
          <w:color w:val="000000" w:themeColor="text1"/>
          <w:szCs w:val="27"/>
          <w:lang w:val="vi-VN"/>
        </w:rPr>
        <w:t>,</w:t>
      </w:r>
      <w:r w:rsidR="00CC5186" w:rsidRPr="007C5567">
        <w:rPr>
          <w:color w:val="000000" w:themeColor="text1"/>
          <w:szCs w:val="27"/>
          <w:lang w:val="vi-VN"/>
        </w:rPr>
        <w:t>45</w:t>
      </w:r>
      <w:r w:rsidR="00A90879" w:rsidRPr="007C5567">
        <w:rPr>
          <w:color w:val="000000" w:themeColor="text1"/>
          <w:szCs w:val="27"/>
          <w:lang w:val="vi-VN"/>
        </w:rPr>
        <w:t xml:space="preserve"> ha, chiếm </w:t>
      </w:r>
      <w:r w:rsidR="005E0BD1" w:rsidRPr="007C5567">
        <w:rPr>
          <w:color w:val="000000" w:themeColor="text1"/>
          <w:szCs w:val="27"/>
        </w:rPr>
        <w:t>25,</w:t>
      </w:r>
      <w:r w:rsidR="00CC5186" w:rsidRPr="007C5567">
        <w:rPr>
          <w:color w:val="000000" w:themeColor="text1"/>
          <w:szCs w:val="27"/>
        </w:rPr>
        <w:t>49</w:t>
      </w:r>
      <w:r w:rsidR="00A90879" w:rsidRPr="007C5567">
        <w:rPr>
          <w:color w:val="000000" w:themeColor="text1"/>
          <w:szCs w:val="27"/>
          <w:lang w:val="vi-VN"/>
        </w:rPr>
        <w:t>% diện tích đất lâm nghiệp của huyện.</w:t>
      </w:r>
      <w:r w:rsidR="00A90879" w:rsidRPr="007C5567">
        <w:rPr>
          <w:color w:val="000000" w:themeColor="text1"/>
          <w:szCs w:val="27"/>
        </w:rPr>
        <w:t xml:space="preserve"> </w:t>
      </w:r>
    </w:p>
    <w:p w:rsidR="000841C5" w:rsidRPr="007C5567" w:rsidRDefault="000841C5" w:rsidP="007C599F">
      <w:pPr>
        <w:spacing w:before="60" w:after="60"/>
        <w:ind w:firstLine="700"/>
        <w:jc w:val="both"/>
        <w:rPr>
          <w:b/>
          <w:color w:val="000000" w:themeColor="text1"/>
          <w:szCs w:val="27"/>
        </w:rPr>
      </w:pPr>
      <w:r w:rsidRPr="007C5567">
        <w:rPr>
          <w:color w:val="000000" w:themeColor="text1"/>
          <w:szCs w:val="27"/>
          <w:lang w:val="vi-VN"/>
        </w:rPr>
        <w:t xml:space="preserve">- </w:t>
      </w:r>
      <w:r w:rsidR="00A90879" w:rsidRPr="007C5567">
        <w:rPr>
          <w:color w:val="000000" w:themeColor="text1"/>
          <w:szCs w:val="27"/>
          <w:lang w:val="vi-VN"/>
        </w:rPr>
        <w:t xml:space="preserve">Diện tích đất rừng phòng hộ của huyện chủ yếu tập trung tại xã Ma Nới, Lâm Sơn, Hoà Sơn và Lương Sơn. Phần lớn là diện tích rừng tự nhiên phòng hộ, có vai trò quan trọng trong việc bảo vệ môi trường, phòng chống xói mòn sạt lở đất. </w:t>
      </w:r>
    </w:p>
    <w:p w:rsidR="00A90879" w:rsidRPr="007C5567" w:rsidRDefault="000841C5" w:rsidP="000841C5">
      <w:pPr>
        <w:keepNext/>
        <w:widowControl w:val="0"/>
        <w:spacing w:before="60" w:after="60"/>
        <w:ind w:firstLine="700"/>
        <w:jc w:val="both"/>
        <w:rPr>
          <w:color w:val="000000" w:themeColor="text1"/>
          <w:szCs w:val="27"/>
          <w:lang w:val="vi-VN"/>
        </w:rPr>
      </w:pPr>
      <w:r w:rsidRPr="007C5567">
        <w:rPr>
          <w:color w:val="000000" w:themeColor="text1"/>
          <w:szCs w:val="27"/>
          <w:lang w:val="vi-VN"/>
        </w:rPr>
        <w:t xml:space="preserve">- </w:t>
      </w:r>
      <w:r w:rsidR="00A90879" w:rsidRPr="007C5567">
        <w:rPr>
          <w:color w:val="000000" w:themeColor="text1"/>
          <w:szCs w:val="27"/>
          <w:lang w:val="vi-VN"/>
        </w:rPr>
        <w:t>Về chất lượng rừng thì chủ yếu là rừng trung bình, rừng nghèo nên tác dụng ngăn lũ trong mùa mưa bị hạn chế. Thực vật ở đây rất phong phú đa dạng, có nhiều gỗ quý Hương, Gõ,…và thú rừng, nhưng trữ lượng gỗ còn lại thấp và thú rừng cũng đang cạn kiệt dần bởi nạn khai thác, phát rừng làm rẫy, săn bắn trái phép ở các khu vực đèo Ngoạn Mục, hồ Đa Nhim, xã Ma Nới gây thiệt hại đến tài nguyên rừng.</w:t>
      </w:r>
    </w:p>
    <w:p w:rsidR="00886868" w:rsidRPr="007C5567" w:rsidRDefault="00886868" w:rsidP="00886868">
      <w:pPr>
        <w:ind w:firstLine="700"/>
        <w:jc w:val="both"/>
        <w:rPr>
          <w:b/>
          <w:color w:val="000000" w:themeColor="text1"/>
          <w:lang w:val="nl-NL"/>
        </w:rPr>
      </w:pPr>
      <w:r w:rsidRPr="007C5567">
        <w:rPr>
          <w:color w:val="000000" w:themeColor="text1"/>
          <w:lang w:val="nl-NL"/>
        </w:rPr>
        <w:t>- Rừng Ninh Sơn nằm trong vùng giáp ranh giữa tỉnh Ninh Thuận và Lâm Đồng, là vùng giao thoa giữa khí hậu á nhiệt đới và nhiệt đới, rừng phòng hộ đầu nguồn có hệ động, thực vật quý hiếm. Tuy nhiên hiện nay số lượng còn rất ít do bị khai thác, phát rừng làm rẫy, săn bắn trái phép ở các khu vực đèo Ngoạn Mục, hồ Đa Nhim, xã Ma Nới gây thiệt hại đến tài nguyên rừng. Hiện nay chỉ còn rất ít gỗ quý như Hương, Gõ…</w:t>
      </w:r>
    </w:p>
    <w:bookmarkEnd w:id="3"/>
    <w:bookmarkEnd w:id="4"/>
    <w:bookmarkEnd w:id="5"/>
    <w:p w:rsidR="00607FCB" w:rsidRPr="007C5567" w:rsidRDefault="000D53CB" w:rsidP="00607FCB">
      <w:pPr>
        <w:spacing w:before="60" w:after="60"/>
        <w:ind w:firstLine="700"/>
        <w:jc w:val="both"/>
        <w:rPr>
          <w:b/>
          <w:color w:val="000000" w:themeColor="text1"/>
        </w:rPr>
      </w:pPr>
      <w:r w:rsidRPr="007C5567">
        <w:rPr>
          <w:b/>
          <w:color w:val="000000" w:themeColor="text1"/>
        </w:rPr>
        <w:t>1.2.4. Tài nguyên khoáng sản</w:t>
      </w:r>
    </w:p>
    <w:p w:rsidR="00607FCB" w:rsidRPr="007C5567" w:rsidRDefault="00A90879" w:rsidP="00607FCB">
      <w:pPr>
        <w:spacing w:before="60" w:after="60"/>
        <w:ind w:firstLine="700"/>
        <w:jc w:val="both"/>
        <w:rPr>
          <w:color w:val="000000" w:themeColor="text1"/>
          <w:spacing w:val="-4"/>
          <w:szCs w:val="27"/>
        </w:rPr>
      </w:pPr>
      <w:r w:rsidRPr="007C5567">
        <w:rPr>
          <w:color w:val="000000" w:themeColor="text1"/>
          <w:spacing w:val="-4"/>
          <w:szCs w:val="27"/>
          <w:lang w:val="vi-VN"/>
        </w:rPr>
        <w:t xml:space="preserve">Theo Quy hoạch thăm dò, khai thác, chế biến và sử dụng khoáng sản vật liệu xây dựng thông thường đến năm 2010 và định hướng đến năm 2020 tỉnh Ninh Thuận, khu vực Ninh Sơn được xác định quy mô và trữ lượng như sau: </w:t>
      </w:r>
    </w:p>
    <w:p w:rsidR="00607FCB" w:rsidRPr="007C5567" w:rsidRDefault="00A90879" w:rsidP="00607FCB">
      <w:pPr>
        <w:spacing w:before="60" w:after="60"/>
        <w:ind w:firstLine="700"/>
        <w:jc w:val="both"/>
        <w:rPr>
          <w:color w:val="000000" w:themeColor="text1"/>
          <w:spacing w:val="-4"/>
          <w:szCs w:val="27"/>
        </w:rPr>
      </w:pPr>
      <w:r w:rsidRPr="007C5567">
        <w:rPr>
          <w:color w:val="000000" w:themeColor="text1"/>
          <w:spacing w:val="-4"/>
          <w:szCs w:val="27"/>
          <w:lang w:val="vi-VN"/>
        </w:rPr>
        <w:t>- Sét xây gạch ngói: tập trung ở Mỹ Sơn, Nha Hố, cây số 42, 43, 44, trữ lượng dự báo 3 triệu m</w:t>
      </w:r>
      <w:r w:rsidRPr="007C5567">
        <w:rPr>
          <w:color w:val="000000" w:themeColor="text1"/>
          <w:spacing w:val="-4"/>
          <w:szCs w:val="27"/>
          <w:vertAlign w:val="superscript"/>
          <w:lang w:val="vi-VN"/>
        </w:rPr>
        <w:t>3</w:t>
      </w:r>
      <w:r w:rsidRPr="007C5567">
        <w:rPr>
          <w:color w:val="000000" w:themeColor="text1"/>
          <w:spacing w:val="-4"/>
          <w:szCs w:val="27"/>
          <w:lang w:val="vi-VN"/>
        </w:rPr>
        <w:t>, trữ lượng có thể khai thác 1,21 triệu m</w:t>
      </w:r>
      <w:r w:rsidRPr="007C5567">
        <w:rPr>
          <w:color w:val="000000" w:themeColor="text1"/>
          <w:spacing w:val="-4"/>
          <w:szCs w:val="27"/>
          <w:vertAlign w:val="superscript"/>
          <w:lang w:val="vi-VN"/>
        </w:rPr>
        <w:t>3</w:t>
      </w:r>
      <w:r w:rsidRPr="007C5567">
        <w:rPr>
          <w:color w:val="000000" w:themeColor="text1"/>
          <w:spacing w:val="-4"/>
          <w:szCs w:val="27"/>
          <w:lang w:val="vi-VN"/>
        </w:rPr>
        <w:t>.</w:t>
      </w:r>
    </w:p>
    <w:p w:rsidR="00607FCB" w:rsidRPr="007C5567" w:rsidRDefault="00A90879" w:rsidP="00607FCB">
      <w:pPr>
        <w:spacing w:before="60" w:after="60"/>
        <w:ind w:firstLine="700"/>
        <w:jc w:val="both"/>
        <w:rPr>
          <w:color w:val="000000" w:themeColor="text1"/>
          <w:spacing w:val="-4"/>
          <w:szCs w:val="27"/>
        </w:rPr>
      </w:pPr>
      <w:r w:rsidRPr="007C5567">
        <w:rPr>
          <w:color w:val="000000" w:themeColor="text1"/>
          <w:spacing w:val="-4"/>
          <w:szCs w:val="27"/>
          <w:lang w:val="vi-VN"/>
        </w:rPr>
        <w:t xml:space="preserve"> - Đá Xây dựng : Tập trung ở Lâm Sơn, Đèo Cậu, trữ lượng 908,6 triệu m</w:t>
      </w:r>
      <w:r w:rsidRPr="007C5567">
        <w:rPr>
          <w:color w:val="000000" w:themeColor="text1"/>
          <w:spacing w:val="-4"/>
          <w:szCs w:val="27"/>
          <w:vertAlign w:val="superscript"/>
          <w:lang w:val="vi-VN"/>
        </w:rPr>
        <w:t>3</w:t>
      </w:r>
      <w:r w:rsidRPr="007C5567">
        <w:rPr>
          <w:color w:val="000000" w:themeColor="text1"/>
          <w:spacing w:val="-4"/>
          <w:szCs w:val="27"/>
          <w:lang w:val="vi-VN"/>
        </w:rPr>
        <w:t xml:space="preserve">. </w:t>
      </w:r>
    </w:p>
    <w:p w:rsidR="00A90879" w:rsidRPr="007C5567" w:rsidRDefault="00A90879" w:rsidP="00607FCB">
      <w:pPr>
        <w:spacing w:before="60" w:after="60"/>
        <w:ind w:firstLine="700"/>
        <w:jc w:val="both"/>
        <w:rPr>
          <w:color w:val="000000" w:themeColor="text1"/>
          <w:szCs w:val="27"/>
          <w:lang w:val="vi-VN"/>
        </w:rPr>
      </w:pPr>
      <w:r w:rsidRPr="007C5567">
        <w:rPr>
          <w:color w:val="000000" w:themeColor="text1"/>
          <w:szCs w:val="27"/>
          <w:lang w:val="vi-VN"/>
        </w:rPr>
        <w:t>- Khai thác cát xây dựng dọc theo sông Cái Ninh Thuận, có 2 mỏ cát lớn tại xã Mỹ Sơn và xã Nhơn Sơn; trữ lượng ước 2,6 triệu m</w:t>
      </w:r>
      <w:r w:rsidRPr="007C5567">
        <w:rPr>
          <w:color w:val="000000" w:themeColor="text1"/>
          <w:szCs w:val="27"/>
          <w:vertAlign w:val="superscript"/>
          <w:lang w:val="vi-VN"/>
        </w:rPr>
        <w:t>3</w:t>
      </w:r>
      <w:r w:rsidRPr="007C5567">
        <w:rPr>
          <w:color w:val="000000" w:themeColor="text1"/>
          <w:szCs w:val="27"/>
          <w:lang w:val="vi-VN"/>
        </w:rPr>
        <w:t>.</w:t>
      </w:r>
    </w:p>
    <w:p w:rsidR="00A90879" w:rsidRPr="007C5567" w:rsidRDefault="00A90879" w:rsidP="002A5E5D">
      <w:pPr>
        <w:pStyle w:val="gachdaudong"/>
        <w:keepNext/>
        <w:widowControl w:val="0"/>
        <w:numPr>
          <w:ilvl w:val="0"/>
          <w:numId w:val="0"/>
        </w:numPr>
        <w:tabs>
          <w:tab w:val="left" w:pos="720"/>
        </w:tabs>
        <w:ind w:firstLine="562"/>
        <w:rPr>
          <w:color w:val="000000" w:themeColor="text1"/>
          <w:sz w:val="27"/>
          <w:szCs w:val="27"/>
          <w:lang w:val="en-US"/>
        </w:rPr>
      </w:pPr>
      <w:r w:rsidRPr="007C5567">
        <w:rPr>
          <w:color w:val="000000" w:themeColor="text1"/>
          <w:sz w:val="27"/>
          <w:szCs w:val="27"/>
        </w:rPr>
        <w:t>- Nguồn nguyên liệu để sản xuất đá chẻ xây dựng ở huyện Ninh Sơn có trữ lượng 3,4 triệu m</w:t>
      </w:r>
      <w:r w:rsidRPr="007C5567">
        <w:rPr>
          <w:color w:val="000000" w:themeColor="text1"/>
          <w:sz w:val="27"/>
          <w:szCs w:val="27"/>
          <w:vertAlign w:val="superscript"/>
        </w:rPr>
        <w:t>3</w:t>
      </w:r>
      <w:r w:rsidRPr="007C5567">
        <w:rPr>
          <w:color w:val="000000" w:themeColor="text1"/>
          <w:sz w:val="27"/>
          <w:szCs w:val="27"/>
        </w:rPr>
        <w:t>.</w:t>
      </w:r>
    </w:p>
    <w:p w:rsidR="00A90879" w:rsidRPr="007C5567" w:rsidRDefault="00A90879" w:rsidP="002A5E5D">
      <w:pPr>
        <w:spacing w:line="340" w:lineRule="atLeast"/>
        <w:ind w:firstLine="709"/>
        <w:jc w:val="both"/>
        <w:rPr>
          <w:color w:val="000000" w:themeColor="text1"/>
          <w:lang w:val="nl-NL"/>
        </w:rPr>
      </w:pPr>
      <w:r w:rsidRPr="007C5567">
        <w:rPr>
          <w:color w:val="000000" w:themeColor="text1"/>
          <w:lang w:val="nl-NL"/>
        </w:rPr>
        <w:t xml:space="preserve">- Hiện nay chủ yếu là phát triển công nghiệp khai thác vật liệu xây dựng </w:t>
      </w:r>
      <w:r w:rsidRPr="007C5567">
        <w:rPr>
          <w:i/>
          <w:color w:val="000000" w:themeColor="text1"/>
          <w:lang w:val="nl-NL"/>
        </w:rPr>
        <w:t>(đá và đất sét, cát)</w:t>
      </w:r>
      <w:r w:rsidRPr="007C5567">
        <w:rPr>
          <w:color w:val="000000" w:themeColor="text1"/>
          <w:lang w:val="nl-NL"/>
        </w:rPr>
        <w:t xml:space="preserve"> và khai thác nguồn nước khoáng ở Tân Mỹ. </w:t>
      </w:r>
    </w:p>
    <w:p w:rsidR="00A90879" w:rsidRPr="007C5567" w:rsidRDefault="00A90879" w:rsidP="002A5E5D">
      <w:pPr>
        <w:ind w:firstLine="720"/>
        <w:jc w:val="both"/>
        <w:rPr>
          <w:i/>
          <w:color w:val="000000" w:themeColor="text1"/>
          <w:lang w:val="nl-NL"/>
        </w:rPr>
      </w:pPr>
      <w:r w:rsidRPr="007C5567">
        <w:rPr>
          <w:color w:val="000000" w:themeColor="text1"/>
          <w:lang w:val="nl-NL"/>
        </w:rPr>
        <w:t xml:space="preserve">- Trong những năm tới quy hoạch đất khai thác khoáng sản tập trung vào mở rộng quỹ đất dành cho sản xuất vật liệu xây dựng </w:t>
      </w:r>
      <w:r w:rsidRPr="007C5567">
        <w:rPr>
          <w:i/>
          <w:color w:val="000000" w:themeColor="text1"/>
          <w:lang w:val="nl-NL"/>
        </w:rPr>
        <w:t>(làm gạch ngói, đá xây dựng).</w:t>
      </w:r>
    </w:p>
    <w:p w:rsidR="009D693B" w:rsidRPr="007C5567" w:rsidRDefault="009D693B" w:rsidP="002A5E5D">
      <w:pPr>
        <w:spacing w:before="60" w:after="60"/>
        <w:ind w:firstLine="700"/>
        <w:jc w:val="both"/>
        <w:rPr>
          <w:b/>
          <w:color w:val="000000" w:themeColor="text1"/>
        </w:rPr>
      </w:pPr>
    </w:p>
    <w:p w:rsidR="009D693B" w:rsidRPr="007C5567" w:rsidRDefault="009D693B" w:rsidP="002A5E5D">
      <w:pPr>
        <w:spacing w:before="60" w:after="60"/>
        <w:ind w:firstLine="700"/>
        <w:jc w:val="both"/>
        <w:rPr>
          <w:b/>
          <w:color w:val="000000" w:themeColor="text1"/>
        </w:rPr>
      </w:pPr>
    </w:p>
    <w:p w:rsidR="009A647A" w:rsidRPr="007C5567" w:rsidRDefault="009A647A" w:rsidP="002A5E5D">
      <w:pPr>
        <w:spacing w:before="60" w:after="60"/>
        <w:ind w:firstLine="700"/>
        <w:jc w:val="both"/>
        <w:rPr>
          <w:b/>
          <w:color w:val="000000" w:themeColor="text1"/>
        </w:rPr>
      </w:pPr>
    </w:p>
    <w:p w:rsidR="000D53CB" w:rsidRPr="007C5567" w:rsidRDefault="000D53CB" w:rsidP="002A5E5D">
      <w:pPr>
        <w:spacing w:before="60" w:after="60"/>
        <w:ind w:firstLine="700"/>
        <w:jc w:val="both"/>
        <w:rPr>
          <w:b/>
          <w:color w:val="000000" w:themeColor="text1"/>
        </w:rPr>
      </w:pPr>
      <w:r w:rsidRPr="007C5567">
        <w:rPr>
          <w:b/>
          <w:color w:val="000000" w:themeColor="text1"/>
        </w:rPr>
        <w:t xml:space="preserve">1.3. </w:t>
      </w:r>
      <w:r w:rsidRPr="007C5567">
        <w:rPr>
          <w:b/>
          <w:color w:val="000000" w:themeColor="text1"/>
          <w:lang w:val="vi-VN"/>
        </w:rPr>
        <w:t>Phân tích hiện trạng môi trường</w:t>
      </w:r>
    </w:p>
    <w:p w:rsidR="0015606B" w:rsidRPr="007C5567" w:rsidRDefault="0015606B" w:rsidP="002A5E5D">
      <w:pPr>
        <w:spacing w:before="120"/>
        <w:ind w:firstLine="700"/>
        <w:jc w:val="both"/>
        <w:rPr>
          <w:color w:val="000000" w:themeColor="text1"/>
        </w:rPr>
      </w:pPr>
      <w:r w:rsidRPr="007C5567">
        <w:rPr>
          <w:b/>
          <w:i/>
          <w:color w:val="000000" w:themeColor="text1"/>
        </w:rPr>
        <w:t>*. Môi trường đất:</w:t>
      </w:r>
      <w:r w:rsidRPr="007C5567">
        <w:rPr>
          <w:color w:val="000000" w:themeColor="text1"/>
        </w:rPr>
        <w:t xml:space="preserve"> Môi trường đất trên địa bàn huyện còn tốt </w:t>
      </w:r>
      <w:r w:rsidRPr="007C5567">
        <w:rPr>
          <w:i/>
          <w:color w:val="000000" w:themeColor="text1"/>
        </w:rPr>
        <w:t>(chủ yếu sản xuất nông nghiệp và lâm nghiệp là chính)</w:t>
      </w:r>
      <w:r w:rsidRPr="007C5567">
        <w:rPr>
          <w:color w:val="000000" w:themeColor="text1"/>
        </w:rPr>
        <w:t>, chưa có khu vực nào bị ô nhiễm nặng do chất thải công nghiệp, sinh hoạt, hoá chất trong sản xuất nông nghiệp. Tuy nhiên, do địa hình dốc, mức độ rửa trôi, xói mòn đất là khá lớn, do vậy sản xuất nông nghiệp cần thực hiện các biện pháp canh tác trên đất dốc, chuyển dần diện tích cây hàng năm sang trồng cây lâu năm để hạn chế việc xói mòn, rửa trôi gây thoái hoá đất, đồng thời đẩy nhanh tiến độ trồng, khoanh nuôi tái sinh rừng trên diện tích đất chưa sử dụng để bảo vệ đất, bảo vệ môi trường, nâng độ che phủ thực vật, hạn chế xói mòn rửa trôi thoái hoá đất.</w:t>
      </w:r>
    </w:p>
    <w:p w:rsidR="0015606B" w:rsidRPr="007C5567" w:rsidRDefault="0015606B" w:rsidP="002A5E5D">
      <w:pPr>
        <w:spacing w:before="120"/>
        <w:ind w:firstLine="700"/>
        <w:jc w:val="both"/>
        <w:rPr>
          <w:color w:val="000000" w:themeColor="text1"/>
          <w:spacing w:val="4"/>
          <w:lang w:val="nl-NL"/>
        </w:rPr>
      </w:pPr>
      <w:r w:rsidRPr="007C5567">
        <w:rPr>
          <w:color w:val="000000" w:themeColor="text1"/>
        </w:rPr>
        <w:t xml:space="preserve"> </w:t>
      </w:r>
      <w:r w:rsidRPr="007C5567">
        <w:rPr>
          <w:b/>
          <w:i/>
          <w:color w:val="000000" w:themeColor="text1"/>
        </w:rPr>
        <w:t>*. Môi trường không khí, tiếng ồn:</w:t>
      </w:r>
      <w:r w:rsidRPr="007C5567">
        <w:rPr>
          <w:color w:val="000000" w:themeColor="text1"/>
        </w:rPr>
        <w:t xml:space="preserve"> </w:t>
      </w:r>
      <w:r w:rsidRPr="007C5567">
        <w:rPr>
          <w:color w:val="000000" w:themeColor="text1"/>
          <w:spacing w:val="4"/>
        </w:rPr>
        <w:t>Mật độ dân cư thấp, các cụm công nghiệp mới hình thành và đang thu hút các doanh nghiệp đầu tư sản xuất kinh doanh, bên cạnh đó độ che phủ thực vật lớn nên môi trường không khí trên địa bàn huyện khá trong sạch. Tuy nhiên, trong giai đoạn sắp tới cần kiểm soát một cách chặt chẻ hơn cùng với quá trình phát triển (phát triển của cụm công nghiệp, do hoạt động vận tải, hệ thống chồng trại chăn nuôi,…)</w:t>
      </w:r>
      <w:r w:rsidRPr="007C5567">
        <w:rPr>
          <w:color w:val="000000" w:themeColor="text1"/>
          <w:spacing w:val="4"/>
          <w:lang w:val="nl-NL"/>
        </w:rPr>
        <w:t xml:space="preserve"> để kiểm soát tình hình ô nhiểm môi trường không khí, tiếng ồn</w:t>
      </w:r>
      <w:r w:rsidRPr="007C5567">
        <w:rPr>
          <w:color w:val="000000" w:themeColor="text1"/>
          <w:spacing w:val="4"/>
          <w:lang w:val="vi-VN"/>
        </w:rPr>
        <w:t>.</w:t>
      </w:r>
    </w:p>
    <w:p w:rsidR="00585711" w:rsidRPr="007C5567" w:rsidRDefault="0015606B" w:rsidP="00585711">
      <w:pPr>
        <w:spacing w:before="60"/>
        <w:ind w:firstLine="720"/>
        <w:jc w:val="both"/>
        <w:rPr>
          <w:color w:val="000000" w:themeColor="text1"/>
          <w:spacing w:val="4"/>
          <w:lang w:val="nl-NL"/>
        </w:rPr>
      </w:pPr>
      <w:r w:rsidRPr="007C5567">
        <w:rPr>
          <w:b/>
          <w:i/>
          <w:color w:val="000000" w:themeColor="text1"/>
          <w:spacing w:val="4"/>
        </w:rPr>
        <w:t>*. Môi trường nước:</w:t>
      </w:r>
      <w:r w:rsidRPr="007C5567">
        <w:rPr>
          <w:color w:val="000000" w:themeColor="text1"/>
          <w:spacing w:val="4"/>
        </w:rPr>
        <w:t xml:space="preserve"> </w:t>
      </w:r>
      <w:r w:rsidRPr="007C5567">
        <w:rPr>
          <w:color w:val="000000" w:themeColor="text1"/>
          <w:spacing w:val="4"/>
          <w:lang w:val="nl-NL"/>
        </w:rPr>
        <w:t xml:space="preserve">Hiện nay trên địa bàn huyện đang sử dụng nước sạch do hệ thống cung cấp nước của nhà máy nước. Nước sinh hoạt đảm bảo vệ sinh an toàn cho người sử dụng. Nguồn nước phục vụ cho canh tác của nhân dân được lấy từ hệ thống các đập dâng, hồ chứa nước trên các sông Ông. </w:t>
      </w:r>
      <w:r w:rsidRPr="007C5567">
        <w:rPr>
          <w:color w:val="000000" w:themeColor="text1"/>
          <w:spacing w:val="4"/>
        </w:rPr>
        <w:t>Các cụm điểm công nghiệp mới bắt đầu được hình thành nên nguồn nước bị ô nhiễm trong sinh hoạt và sản xuất thải trực tiếp ra môi trường là không lớn, do vậy môi trường nước trên địa bàn huyện vẫn còn khá trong sạch</w:t>
      </w:r>
      <w:r w:rsidRPr="007C5567">
        <w:rPr>
          <w:color w:val="000000" w:themeColor="text1"/>
          <w:spacing w:val="4"/>
          <w:lang w:val="nl-NL"/>
        </w:rPr>
        <w:t>.</w:t>
      </w:r>
    </w:p>
    <w:p w:rsidR="00585711" w:rsidRPr="007C5567" w:rsidRDefault="000D53CB" w:rsidP="00585711">
      <w:pPr>
        <w:spacing w:before="60"/>
        <w:ind w:firstLine="720"/>
        <w:jc w:val="both"/>
        <w:rPr>
          <w:b/>
          <w:color w:val="000000" w:themeColor="text1"/>
        </w:rPr>
      </w:pPr>
      <w:r w:rsidRPr="007C5567">
        <w:rPr>
          <w:b/>
          <w:color w:val="000000" w:themeColor="text1"/>
        </w:rPr>
        <w:t xml:space="preserve">1.4. </w:t>
      </w:r>
      <w:r w:rsidRPr="007C5567">
        <w:rPr>
          <w:b/>
          <w:color w:val="000000" w:themeColor="text1"/>
          <w:lang w:val="vi-VN"/>
        </w:rPr>
        <w:t>Đánh giá chung</w:t>
      </w:r>
    </w:p>
    <w:p w:rsidR="00585711" w:rsidRPr="007C5567" w:rsidRDefault="00210479" w:rsidP="00585711">
      <w:pPr>
        <w:spacing w:before="60"/>
        <w:ind w:firstLine="720"/>
        <w:jc w:val="both"/>
        <w:rPr>
          <w:color w:val="000000" w:themeColor="text1"/>
          <w:spacing w:val="-6"/>
          <w:szCs w:val="27"/>
        </w:rPr>
      </w:pPr>
      <w:r w:rsidRPr="007C5567">
        <w:rPr>
          <w:color w:val="000000" w:themeColor="text1"/>
          <w:spacing w:val="-6"/>
          <w:szCs w:val="27"/>
        </w:rPr>
        <w:t xml:space="preserve">- </w:t>
      </w:r>
      <w:r w:rsidRPr="007C5567">
        <w:rPr>
          <w:color w:val="000000" w:themeColor="text1"/>
        </w:rPr>
        <w:t>Huyện Ninh Sơn có t</w:t>
      </w:r>
      <w:r w:rsidRPr="007C5567">
        <w:rPr>
          <w:color w:val="000000" w:themeColor="text1"/>
          <w:lang w:val="vi-VN"/>
        </w:rPr>
        <w:t>ài nguyên đất đai, khí hậu</w:t>
      </w:r>
      <w:r w:rsidRPr="007C5567">
        <w:rPr>
          <w:color w:val="000000" w:themeColor="text1"/>
        </w:rPr>
        <w:t xml:space="preserve"> thích hợp </w:t>
      </w:r>
      <w:r w:rsidRPr="007C5567">
        <w:rPr>
          <w:color w:val="000000" w:themeColor="text1"/>
          <w:spacing w:val="-6"/>
          <w:szCs w:val="27"/>
          <w:lang w:val="nl-NL"/>
        </w:rPr>
        <w:t>phát triển các cây công nghiệp ngắn ngày như mía, mỳ,...các loại cây ăn quả như nho, táo... đặc biệt là</w:t>
      </w:r>
      <w:r w:rsidRPr="007C5567">
        <w:rPr>
          <w:i/>
          <w:color w:val="000000" w:themeColor="text1"/>
          <w:spacing w:val="-6"/>
          <w:szCs w:val="27"/>
          <w:lang w:val="nl-NL"/>
        </w:rPr>
        <w:t xml:space="preserve"> </w:t>
      </w:r>
      <w:r w:rsidRPr="007C5567">
        <w:rPr>
          <w:color w:val="000000" w:themeColor="text1"/>
          <w:spacing w:val="-6"/>
          <w:szCs w:val="27"/>
        </w:rPr>
        <w:t xml:space="preserve">đặc trưng khí hậu khu vực tiếp giáp Lâm Đồng </w:t>
      </w:r>
      <w:r w:rsidRPr="007C5567">
        <w:rPr>
          <w:i/>
          <w:color w:val="000000" w:themeColor="text1"/>
          <w:spacing w:val="-6"/>
          <w:szCs w:val="27"/>
        </w:rPr>
        <w:t>(Lâm Sơn, Ma Nới)</w:t>
      </w:r>
      <w:r w:rsidRPr="007C5567">
        <w:rPr>
          <w:color w:val="000000" w:themeColor="text1"/>
          <w:spacing w:val="-6"/>
          <w:szCs w:val="27"/>
        </w:rPr>
        <w:t xml:space="preserve"> là điều kiện để phát triển nông nghiệp theo hướng công nghệ cao, góp phần tái cơ cấu ngành nông nghiệp theo hướng nâng cao giá trị, sử dụng hiệu quả tài nguyên đất đai, phát triển bền vững, thích ứng với biến đổi khí hậu.</w:t>
      </w:r>
    </w:p>
    <w:p w:rsidR="00210479" w:rsidRPr="007C5567" w:rsidRDefault="00210479" w:rsidP="00585711">
      <w:pPr>
        <w:spacing w:before="60"/>
        <w:ind w:firstLine="720"/>
        <w:jc w:val="both"/>
        <w:rPr>
          <w:color w:val="000000" w:themeColor="text1"/>
          <w:spacing w:val="4"/>
          <w:lang w:val="nl-NL"/>
        </w:rPr>
      </w:pPr>
      <w:r w:rsidRPr="007C5567">
        <w:rPr>
          <w:color w:val="000000" w:themeColor="text1"/>
          <w:szCs w:val="27"/>
          <w:lang w:val="nl-NL"/>
        </w:rPr>
        <w:t xml:space="preserve">- Đặc điểm về địa hình, thuỷ văn </w:t>
      </w:r>
      <w:r w:rsidRPr="007C5567">
        <w:rPr>
          <w:i/>
          <w:color w:val="000000" w:themeColor="text1"/>
          <w:szCs w:val="27"/>
          <w:lang w:val="nl-NL"/>
        </w:rPr>
        <w:t>(nhiều sông suối)</w:t>
      </w:r>
      <w:r w:rsidRPr="007C5567">
        <w:rPr>
          <w:color w:val="000000" w:themeColor="text1"/>
          <w:szCs w:val="27"/>
          <w:lang w:val="nl-NL"/>
        </w:rPr>
        <w:t xml:space="preserve">, thời tiết </w:t>
      </w:r>
      <w:r w:rsidRPr="007C5567">
        <w:rPr>
          <w:i/>
          <w:color w:val="000000" w:themeColor="text1"/>
          <w:szCs w:val="27"/>
          <w:lang w:val="nl-NL"/>
        </w:rPr>
        <w:t>(nhiều nắng)</w:t>
      </w:r>
      <w:r w:rsidRPr="007C5567">
        <w:rPr>
          <w:color w:val="000000" w:themeColor="text1"/>
          <w:szCs w:val="27"/>
          <w:lang w:val="nl-NL"/>
        </w:rPr>
        <w:t xml:space="preserve">là tiềm năng lớn cho việc phát triển </w:t>
      </w:r>
      <w:r w:rsidRPr="007C5567">
        <w:rPr>
          <w:color w:val="000000" w:themeColor="text1"/>
          <w:szCs w:val="27"/>
          <w:lang w:val="vi-VN"/>
        </w:rPr>
        <w:t xml:space="preserve">thuỷ điện </w:t>
      </w:r>
      <w:r w:rsidRPr="007C5567">
        <w:rPr>
          <w:i/>
          <w:color w:val="000000" w:themeColor="text1"/>
          <w:szCs w:val="27"/>
          <w:lang w:val="vi-VN"/>
        </w:rPr>
        <w:t>(năng lượng),</w:t>
      </w:r>
      <w:r w:rsidRPr="007C5567">
        <w:rPr>
          <w:color w:val="000000" w:themeColor="text1"/>
          <w:szCs w:val="27"/>
          <w:lang w:val="vi-VN"/>
        </w:rPr>
        <w:t xml:space="preserve"> thuỷ lợi </w:t>
      </w:r>
      <w:r w:rsidRPr="007C5567">
        <w:rPr>
          <w:i/>
          <w:color w:val="000000" w:themeColor="text1"/>
          <w:szCs w:val="27"/>
          <w:lang w:val="vi-VN"/>
        </w:rPr>
        <w:t>(cung cấp nước cho nông nghiệp và công nghiệp)</w:t>
      </w:r>
      <w:r w:rsidRPr="007C5567">
        <w:rPr>
          <w:color w:val="000000" w:themeColor="text1"/>
          <w:szCs w:val="27"/>
        </w:rPr>
        <w:t xml:space="preserve">; năng lượng tái tạo </w:t>
      </w:r>
      <w:r w:rsidRPr="007C5567">
        <w:rPr>
          <w:i/>
          <w:color w:val="000000" w:themeColor="text1"/>
          <w:szCs w:val="27"/>
        </w:rPr>
        <w:t>(điện mặt trời)</w:t>
      </w:r>
      <w:r w:rsidRPr="007C5567">
        <w:rPr>
          <w:color w:val="000000" w:themeColor="text1"/>
          <w:szCs w:val="27"/>
        </w:rPr>
        <w:t xml:space="preserve">; Cùng với một số cảnh quan thiên nhiên đặc thù </w:t>
      </w:r>
      <w:r w:rsidRPr="007C5567">
        <w:rPr>
          <w:i/>
          <w:color w:val="000000" w:themeColor="text1"/>
          <w:szCs w:val="27"/>
          <w:lang w:val="vi-VN"/>
        </w:rPr>
        <w:t>(</w:t>
      </w:r>
      <w:r w:rsidRPr="007C5567">
        <w:rPr>
          <w:i/>
          <w:color w:val="000000" w:themeColor="text1"/>
          <w:szCs w:val="27"/>
        </w:rPr>
        <w:t>nh</w:t>
      </w:r>
      <w:r w:rsidRPr="007C5567">
        <w:rPr>
          <w:i/>
          <w:color w:val="000000" w:themeColor="text1"/>
          <w:szCs w:val="27"/>
          <w:lang w:val="vi-VN"/>
        </w:rPr>
        <w:t>ư rừng nguyên sinh đèo Ngoạn Mục, thác SaKai, Thác Tiên, suối khoáng nóng, Sông Ông…)</w:t>
      </w:r>
      <w:r w:rsidRPr="007C5567">
        <w:rPr>
          <w:i/>
          <w:color w:val="000000" w:themeColor="text1"/>
          <w:szCs w:val="27"/>
        </w:rPr>
        <w:t xml:space="preserve"> </w:t>
      </w:r>
      <w:r w:rsidRPr="007C5567">
        <w:rPr>
          <w:color w:val="000000" w:themeColor="text1"/>
          <w:szCs w:val="27"/>
        </w:rPr>
        <w:t xml:space="preserve">thuận lợi để phát triển du lịch; Đây </w:t>
      </w:r>
      <w:r w:rsidRPr="007C5567">
        <w:rPr>
          <w:color w:val="000000" w:themeColor="text1"/>
          <w:szCs w:val="27"/>
          <w:lang w:val="vi-VN"/>
        </w:rPr>
        <w:t>là những yếu tố sẽ tạo ra những nguồn lực mới cho Ninh Sơn trong phát triển kinh tế - xã hội</w:t>
      </w:r>
      <w:r w:rsidRPr="007C5567">
        <w:rPr>
          <w:color w:val="000000" w:themeColor="text1"/>
          <w:szCs w:val="27"/>
        </w:rPr>
        <w:t>.</w:t>
      </w:r>
    </w:p>
    <w:p w:rsidR="009D693B" w:rsidRPr="007C5567" w:rsidRDefault="009D693B" w:rsidP="00292163">
      <w:pPr>
        <w:spacing w:before="60" w:after="60"/>
        <w:ind w:firstLine="700"/>
        <w:rPr>
          <w:b/>
          <w:bCs/>
          <w:color w:val="000000" w:themeColor="text1"/>
        </w:rPr>
      </w:pPr>
    </w:p>
    <w:p w:rsidR="009D693B" w:rsidRPr="007C5567" w:rsidRDefault="009D693B" w:rsidP="00292163">
      <w:pPr>
        <w:spacing w:before="60" w:after="60"/>
        <w:ind w:firstLine="700"/>
        <w:rPr>
          <w:b/>
          <w:bCs/>
          <w:color w:val="000000" w:themeColor="text1"/>
        </w:rPr>
      </w:pPr>
    </w:p>
    <w:p w:rsidR="009D693B" w:rsidRPr="007C5567" w:rsidRDefault="009D693B" w:rsidP="00292163">
      <w:pPr>
        <w:spacing w:before="60" w:after="60"/>
        <w:ind w:firstLine="700"/>
        <w:rPr>
          <w:b/>
          <w:bCs/>
          <w:color w:val="000000" w:themeColor="text1"/>
        </w:rPr>
      </w:pPr>
    </w:p>
    <w:p w:rsidR="000D53CB" w:rsidRPr="007C5567" w:rsidRDefault="000D53CB" w:rsidP="00292163">
      <w:pPr>
        <w:spacing w:before="60" w:after="60"/>
        <w:ind w:firstLine="700"/>
        <w:rPr>
          <w:b/>
          <w:bCs/>
          <w:color w:val="000000" w:themeColor="text1"/>
        </w:rPr>
      </w:pPr>
      <w:r w:rsidRPr="007C5567">
        <w:rPr>
          <w:b/>
          <w:bCs/>
          <w:color w:val="000000" w:themeColor="text1"/>
        </w:rPr>
        <w:t xml:space="preserve">II. THỰC TRẠNG PHÁT TRIỂN KINH TẾ, XÃ HỘI </w:t>
      </w:r>
    </w:p>
    <w:p w:rsidR="000D53CB" w:rsidRPr="007C5567" w:rsidRDefault="000D53CB" w:rsidP="00292163">
      <w:pPr>
        <w:spacing w:before="60" w:after="60"/>
        <w:ind w:firstLine="720"/>
        <w:rPr>
          <w:b/>
          <w:color w:val="000000" w:themeColor="text1"/>
        </w:rPr>
      </w:pPr>
      <w:r w:rsidRPr="007C5567">
        <w:rPr>
          <w:b/>
          <w:color w:val="000000" w:themeColor="text1"/>
        </w:rPr>
        <w:t xml:space="preserve">2.1. </w:t>
      </w:r>
      <w:r w:rsidRPr="007C5567">
        <w:rPr>
          <w:b/>
          <w:bCs/>
          <w:color w:val="000000" w:themeColor="text1"/>
          <w:lang w:val="vi-VN"/>
        </w:rPr>
        <w:t>Phân tích khái quát thực trạng phát triển kinh tế - xã hội</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Theo Điều chỉnh quy hoạch sử dụng đất đến năm 2020, giai đoạn 2011-2015 tốc độ tăng trưởng giá trị sản xuất bình quân đạt </w:t>
      </w:r>
      <w:r w:rsidR="00CE1424" w:rsidRPr="007C5567">
        <w:rPr>
          <w:color w:val="000000" w:themeColor="text1"/>
        </w:rPr>
        <w:t>11,53</w:t>
      </w:r>
      <w:r w:rsidRPr="007C5567">
        <w:rPr>
          <w:color w:val="000000" w:themeColor="text1"/>
        </w:rPr>
        <w:t>%/năm; trong đó nông – lâm – thủy sản tăng 8,</w:t>
      </w:r>
      <w:r w:rsidR="00401022" w:rsidRPr="007C5567">
        <w:rPr>
          <w:color w:val="000000" w:themeColor="text1"/>
        </w:rPr>
        <w:t>86</w:t>
      </w:r>
      <w:r w:rsidRPr="007C5567">
        <w:rPr>
          <w:color w:val="000000" w:themeColor="text1"/>
        </w:rPr>
        <w:t xml:space="preserve">%/năm, công nghiệp – xây dựng tăng </w:t>
      </w:r>
      <w:r w:rsidR="00401022" w:rsidRPr="007C5567">
        <w:rPr>
          <w:color w:val="000000" w:themeColor="text1"/>
        </w:rPr>
        <w:t>17,13</w:t>
      </w:r>
      <w:r w:rsidRPr="007C5567">
        <w:rPr>
          <w:color w:val="000000" w:themeColor="text1"/>
        </w:rPr>
        <w:t xml:space="preserve">%/năm, thương mại dịch vụ tăng </w:t>
      </w:r>
      <w:r w:rsidR="00401022" w:rsidRPr="007C5567">
        <w:rPr>
          <w:color w:val="000000" w:themeColor="text1"/>
        </w:rPr>
        <w:t>12,40</w:t>
      </w:r>
      <w:r w:rsidRPr="007C5567">
        <w:rPr>
          <w:color w:val="000000" w:themeColor="text1"/>
        </w:rPr>
        <w:t>%/năm.</w:t>
      </w:r>
    </w:p>
    <w:p w:rsidR="000D53CB" w:rsidRPr="007C5567" w:rsidRDefault="00E00E1B" w:rsidP="00292163">
      <w:pPr>
        <w:spacing w:before="60" w:after="60"/>
        <w:ind w:firstLine="720"/>
        <w:jc w:val="both"/>
        <w:rPr>
          <w:color w:val="000000" w:themeColor="text1"/>
        </w:rPr>
      </w:pPr>
      <w:r w:rsidRPr="007C5567">
        <w:rPr>
          <w:color w:val="000000" w:themeColor="text1"/>
          <w:lang w:val="nl-NL"/>
        </w:rPr>
        <w:t xml:space="preserve">- Theo báo cáo chính trị của Ban chấp hành Đảng bộ huyện khóa XI trình đại hội Đảng bộ huyện lần thứ XII tình hình </w:t>
      </w:r>
      <w:r w:rsidRPr="007C5567">
        <w:rPr>
          <w:color w:val="000000" w:themeColor="text1"/>
        </w:rPr>
        <w:t>thực hiện các chỉ tiêu Kinh tế-xã hội, An ninh-Quốc phòng giai đoạn 2015-2020,</w:t>
      </w:r>
      <w:r w:rsidRPr="007C5567">
        <w:rPr>
          <w:color w:val="000000" w:themeColor="text1"/>
          <w:lang w:val="nl-NL"/>
        </w:rPr>
        <w:t xml:space="preserve"> đã có 19/23 chỉ tiêu đạt và vượt kế hoạch đề ra; trong đó kinh tế 03/06 chỉ tiêu, xã hội 11/11 chỉ tiêu, quốc phòng, an ninh 02/03 chỉ tiêu, xây dựng Đảng 03/03 chỉ tiêu, cụ thể </w:t>
      </w:r>
      <w:r w:rsidR="000D53CB" w:rsidRPr="007C5567">
        <w:rPr>
          <w:color w:val="000000" w:themeColor="text1"/>
        </w:rPr>
        <w:t>như sau:</w:t>
      </w:r>
    </w:p>
    <w:p w:rsidR="00E00E1B" w:rsidRPr="007C5567" w:rsidRDefault="00E00E1B" w:rsidP="00E00E1B">
      <w:pPr>
        <w:spacing w:before="120" w:after="120"/>
        <w:ind w:firstLine="706"/>
        <w:jc w:val="both"/>
        <w:rPr>
          <w:color w:val="000000" w:themeColor="text1"/>
        </w:rPr>
      </w:pPr>
      <w:r w:rsidRPr="007C5567">
        <w:rPr>
          <w:bCs/>
          <w:i/>
          <w:iCs/>
          <w:color w:val="000000" w:themeColor="text1"/>
        </w:rPr>
        <w:t>-</w:t>
      </w:r>
      <w:r w:rsidRPr="007C5567">
        <w:rPr>
          <w:bCs/>
          <w:iCs/>
          <w:color w:val="000000" w:themeColor="text1"/>
        </w:rPr>
        <w:t xml:space="preserve"> </w:t>
      </w:r>
      <w:r w:rsidRPr="007C5567">
        <w:rPr>
          <w:color w:val="000000" w:themeColor="text1"/>
        </w:rPr>
        <w:t xml:space="preserve">Tổng giá trị sản xuất (giá so sánh 2010) đạt 4.320,3 tỷ đồng. Tốc độ tăng trưởng bình quân hàng năm 14,8% (chỉ tiêu 11-12%). Trong đó:Giá trị sản xuất nông - lâm - thuỷ sản đạt 1.436 tỷ đồng, tốc độ tăng trưởng bình quân đạt 6% </w:t>
      </w:r>
      <w:r w:rsidR="00EF2D13" w:rsidRPr="007C5567">
        <w:rPr>
          <w:color w:val="000000" w:themeColor="text1"/>
        </w:rPr>
        <w:t>; gi</w:t>
      </w:r>
      <w:r w:rsidRPr="007C5567">
        <w:rPr>
          <w:color w:val="000000" w:themeColor="text1"/>
        </w:rPr>
        <w:t xml:space="preserve">á trị sản xuất công nghiệp - tiểu thủ công nghiệp - xây dựng đạt 2.155,3 tỷ đồng, tốc độ tăng trưởng bình quân đạt 26,8% </w:t>
      </w:r>
      <w:r w:rsidR="00EF2D13" w:rsidRPr="007C5567">
        <w:rPr>
          <w:color w:val="000000" w:themeColor="text1"/>
        </w:rPr>
        <w:t>; g</w:t>
      </w:r>
      <w:r w:rsidRPr="007C5567">
        <w:rPr>
          <w:color w:val="000000" w:themeColor="text1"/>
        </w:rPr>
        <w:t>iá trị thương mại - dịch vụ đạt 729 tỷ đồng, tốc độ tăng trưởng bình quân đạt 11%.</w:t>
      </w:r>
    </w:p>
    <w:p w:rsidR="000D53CB" w:rsidRPr="007C5567" w:rsidRDefault="000D53CB" w:rsidP="00292163">
      <w:pPr>
        <w:spacing w:before="60" w:after="60"/>
        <w:jc w:val="both"/>
        <w:rPr>
          <w:color w:val="000000" w:themeColor="text1"/>
        </w:rPr>
      </w:pPr>
      <w:r w:rsidRPr="007C5567">
        <w:rPr>
          <w:color w:val="000000" w:themeColor="text1"/>
        </w:rPr>
        <w:tab/>
        <w:t xml:space="preserve">+ Đến năm 2020, cơ cấu kinh tế của huyện chuyển dịch theo định hướng “Nông nghiệp-dịch vụ, du lịch-công nghiệp, tiểu thủ công nghiệp”, trong đó, tỷ trọng ngành nông nghiệp chiếm </w:t>
      </w:r>
      <w:r w:rsidR="00FF10ED" w:rsidRPr="007C5567">
        <w:rPr>
          <w:color w:val="000000" w:themeColor="text1"/>
        </w:rPr>
        <w:t>35</w:t>
      </w:r>
      <w:r w:rsidRPr="007C5567">
        <w:rPr>
          <w:color w:val="000000" w:themeColor="text1"/>
        </w:rPr>
        <w:t xml:space="preserve">%; </w:t>
      </w:r>
      <w:r w:rsidR="00FF10ED" w:rsidRPr="007C5567">
        <w:rPr>
          <w:color w:val="000000" w:themeColor="text1"/>
        </w:rPr>
        <w:t xml:space="preserve">công nghiệp-tiểu thủ công nghiệp- xây dựng chiếm </w:t>
      </w:r>
      <w:r w:rsidR="00EF2D13" w:rsidRPr="007C5567">
        <w:rPr>
          <w:color w:val="000000" w:themeColor="text1"/>
        </w:rPr>
        <w:t>37</w:t>
      </w:r>
      <w:r w:rsidR="00FF10ED" w:rsidRPr="007C5567">
        <w:rPr>
          <w:color w:val="000000" w:themeColor="text1"/>
        </w:rPr>
        <w:t xml:space="preserve">%; </w:t>
      </w:r>
      <w:r w:rsidRPr="007C5567">
        <w:rPr>
          <w:color w:val="000000" w:themeColor="text1"/>
        </w:rPr>
        <w:t xml:space="preserve">thương mại-dịch vụ và du lịch chiếm </w:t>
      </w:r>
      <w:r w:rsidR="00FF10ED" w:rsidRPr="007C5567">
        <w:rPr>
          <w:color w:val="000000" w:themeColor="text1"/>
        </w:rPr>
        <w:t>15</w:t>
      </w:r>
      <w:r w:rsidRPr="007C5567">
        <w:rPr>
          <w:color w:val="000000" w:themeColor="text1"/>
        </w:rPr>
        <w:t>%;. Nhìn chung, trong phát triển kinh tế đã phát huy được lợi thế về khí hậu và thổ nhưỡng ở địa phương để từng bước tăng dần tỷ trọng ngành nông nghiệp và giữ vai trò chủ đạo theo kế hoạch đề ra.</w:t>
      </w:r>
    </w:p>
    <w:p w:rsidR="000D53CB" w:rsidRPr="007C5567" w:rsidRDefault="000D53CB" w:rsidP="00292163">
      <w:pPr>
        <w:spacing w:before="60" w:after="60"/>
        <w:ind w:firstLine="720"/>
        <w:rPr>
          <w:b/>
          <w:color w:val="000000" w:themeColor="text1"/>
        </w:rPr>
      </w:pPr>
      <w:r w:rsidRPr="007C5567">
        <w:rPr>
          <w:b/>
          <w:color w:val="000000" w:themeColor="text1"/>
        </w:rPr>
        <w:t xml:space="preserve">2.2. </w:t>
      </w:r>
      <w:r w:rsidRPr="007C5567">
        <w:rPr>
          <w:b/>
          <w:bCs/>
          <w:color w:val="000000" w:themeColor="text1"/>
          <w:lang w:val="vi-VN"/>
        </w:rPr>
        <w:t>Phân tích thực trạng phát triển các ngành, lĩnh vực</w:t>
      </w:r>
    </w:p>
    <w:p w:rsidR="000D53CB" w:rsidRPr="007C5567" w:rsidRDefault="000D53CB" w:rsidP="00292163">
      <w:pPr>
        <w:spacing w:before="60" w:after="60"/>
        <w:ind w:firstLine="720"/>
        <w:rPr>
          <w:b/>
          <w:color w:val="000000" w:themeColor="text1"/>
        </w:rPr>
      </w:pPr>
      <w:r w:rsidRPr="007C5567">
        <w:rPr>
          <w:b/>
          <w:color w:val="000000" w:themeColor="text1"/>
        </w:rPr>
        <w:t>2.2.1. Khu vực kinh tế nông nghiệp</w:t>
      </w:r>
    </w:p>
    <w:p w:rsidR="000D53CB" w:rsidRPr="007C5567" w:rsidRDefault="000D53CB" w:rsidP="00292163">
      <w:pPr>
        <w:spacing w:before="60" w:after="60"/>
        <w:ind w:firstLine="720"/>
        <w:jc w:val="both"/>
        <w:rPr>
          <w:i/>
          <w:color w:val="000000" w:themeColor="text1"/>
        </w:rPr>
      </w:pPr>
      <w:r w:rsidRPr="007C5567">
        <w:rPr>
          <w:i/>
          <w:color w:val="000000" w:themeColor="text1"/>
        </w:rPr>
        <w:t>*. Giai đoạn 2011-2015</w:t>
      </w:r>
    </w:p>
    <w:p w:rsidR="00401022" w:rsidRPr="007C5567" w:rsidRDefault="00401022" w:rsidP="00401022">
      <w:pPr>
        <w:spacing w:before="60" w:after="60"/>
        <w:ind w:firstLine="720"/>
        <w:jc w:val="both"/>
        <w:rPr>
          <w:color w:val="000000" w:themeColor="text1"/>
        </w:rPr>
      </w:pPr>
      <w:r w:rsidRPr="007C5567">
        <w:rPr>
          <w:color w:val="000000" w:themeColor="text1"/>
          <w:spacing w:val="-4"/>
          <w:lang w:val="de-DE"/>
        </w:rPr>
        <w:t xml:space="preserve">Nông lâm nghiệp là ngành sản xuất chính, giữ vai trò chủ đạo trong cơ cấu giá trị sản xuất của huyện; giá trị sản xuất của ngành năm 2015 đạt </w:t>
      </w:r>
      <w:r w:rsidRPr="007C5567">
        <w:rPr>
          <w:bCs/>
          <w:color w:val="000000" w:themeColor="text1"/>
          <w:spacing w:val="-4"/>
        </w:rPr>
        <w:t>1.522,33</w:t>
      </w:r>
      <w:r w:rsidRPr="007C5567">
        <w:rPr>
          <w:color w:val="000000" w:themeColor="text1"/>
          <w:spacing w:val="-4"/>
          <w:lang w:val="de-DE"/>
        </w:rPr>
        <w:t xml:space="preserve"> tỷ đồng, chiếm 51,3% tổng giá trị sản xuất của toàn huyện</w:t>
      </w:r>
      <w:r w:rsidRPr="007C5567">
        <w:rPr>
          <w:color w:val="000000" w:themeColor="text1"/>
        </w:rPr>
        <w:t>; tốc độ tăng GTSX của ngành giai đoạn 2011 – 2015 đạt 8,86%/năm.</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xml:space="preserve">- Cây lúa: Diện tích gieo trồng năm 2015 có 9.279 ha (tăng 2.957 ha so với năm 2010), sản lượng đạt 57.260 tấn (tăng 1,95 lần so với năm 2010); trong đó lúa Đông Xuân có </w:t>
      </w:r>
      <w:r w:rsidRPr="007C5567">
        <w:rPr>
          <w:color w:val="000000" w:themeColor="text1"/>
        </w:rPr>
        <w:t>3.195</w:t>
      </w:r>
      <w:r w:rsidRPr="007C5567">
        <w:rPr>
          <w:color w:val="000000" w:themeColor="text1"/>
          <w:lang w:val="de-DE"/>
        </w:rPr>
        <w:t xml:space="preserve"> ha, sản lượng đạt </w:t>
      </w:r>
      <w:r w:rsidRPr="007C5567">
        <w:rPr>
          <w:color w:val="000000" w:themeColor="text1"/>
        </w:rPr>
        <w:t>23.924</w:t>
      </w:r>
      <w:r w:rsidRPr="007C5567">
        <w:rPr>
          <w:color w:val="000000" w:themeColor="text1"/>
          <w:lang w:val="de-DE"/>
        </w:rPr>
        <w:t xml:space="preserve"> tấn, lúa Hè Thu có 2.047 ha, sản lượng đạt </w:t>
      </w:r>
      <w:r w:rsidRPr="007C5567">
        <w:rPr>
          <w:color w:val="000000" w:themeColor="text1"/>
        </w:rPr>
        <w:t>19.807</w:t>
      </w:r>
      <w:r w:rsidRPr="007C5567">
        <w:rPr>
          <w:color w:val="000000" w:themeColor="text1"/>
          <w:lang w:val="de-DE"/>
        </w:rPr>
        <w:t xml:space="preserve"> tấn và lúa mùa có </w:t>
      </w:r>
      <w:r w:rsidRPr="007C5567">
        <w:rPr>
          <w:color w:val="000000" w:themeColor="text1"/>
        </w:rPr>
        <w:t>2.804</w:t>
      </w:r>
      <w:r w:rsidRPr="007C5567">
        <w:rPr>
          <w:color w:val="000000" w:themeColor="text1"/>
          <w:lang w:val="de-DE"/>
        </w:rPr>
        <w:t xml:space="preserve"> ha, sản lượng đạt </w:t>
      </w:r>
      <w:r w:rsidRPr="007C5567">
        <w:rPr>
          <w:color w:val="000000" w:themeColor="text1"/>
        </w:rPr>
        <w:t>13.529</w:t>
      </w:r>
      <w:r w:rsidRPr="007C5567">
        <w:rPr>
          <w:color w:val="000000" w:themeColor="text1"/>
          <w:lang w:val="de-DE"/>
        </w:rPr>
        <w:t xml:space="preserve"> tấn. </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xml:space="preserve">- Các loại cây hàng năm khác: Cây Ngô (Diện tích gieo trồng đạt </w:t>
      </w:r>
      <w:r w:rsidRPr="007C5567">
        <w:rPr>
          <w:color w:val="000000" w:themeColor="text1"/>
        </w:rPr>
        <w:t xml:space="preserve">4.297 ha, sản lượng đạt 20.405 tấn tăng 2014 tấn so với năm 2010); cây sắn diện tích năm 2015 có 2.675 ha, sản lượng đạt 63.339 tấn; cây mía diện tích thu hoạch năm 2015 có 2.675 ha, sản lượng đạt 141.838 tấn;… </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Cây công nghiệp lâu năm: chủ yếu là điều, tiêu, cao su... trong đó:</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lastRenderedPageBreak/>
        <w:t>+ Điều: Diện tích năm 2015 có 702 ha (giảm 88 ha so với năm 2011), sản lượng đạt 117 tấn;</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Cây cao su: Diện tích năm 2015 có 153 ha (diện tích mới trồng chưa có thu hoạch); Cây tiêu: Diện tích 2,7 ha, sản lượng đạt 3 tấn, cây tiêu được trồng rải rác trong các vườn hộ gia đình là chủ yếu.</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Cây ăn quả: diện tích năm 2015 có 1.151 ha với các loại cây trồng chủ yếu là nho (73 ha), xoài (116,5 ha), cam (4,1 ha), táo (51,3 ha) và nhiều loại cây khác.</w:t>
      </w:r>
    </w:p>
    <w:p w:rsidR="00401022" w:rsidRPr="007C5567" w:rsidRDefault="00401022" w:rsidP="00401022">
      <w:pPr>
        <w:spacing w:before="60"/>
        <w:ind w:firstLine="720"/>
        <w:jc w:val="both"/>
        <w:rPr>
          <w:color w:val="000000" w:themeColor="text1"/>
          <w:lang w:val="de-DE"/>
        </w:rPr>
      </w:pPr>
      <w:r w:rsidRPr="007C5567">
        <w:rPr>
          <w:i/>
          <w:color w:val="000000" w:themeColor="text1"/>
          <w:lang w:val="de-DE"/>
        </w:rPr>
        <w:t xml:space="preserve">* Chăn nuôi: </w:t>
      </w:r>
      <w:r w:rsidRPr="007C5567">
        <w:rPr>
          <w:color w:val="000000" w:themeColor="text1"/>
          <w:lang w:val="de-DE"/>
        </w:rPr>
        <w:t>Chăn nuôi là thế mạnh của huyện đặc biệt là chăn nuôi đại gia súc; trong những năm qua huyện đã đẩy mạnh phát triển chăn nuôi, đặc biệt là phát triển chăn nuôi trang trại theo hướng công nghiệp và bán công nghiệp. Giá trị sản xuất ngành chăn nuôi năm 2015 đạt 367,1 tỷ đồng tăng 162,3 tỷ đồng so với năm 2010. Số lượng và sản lượng gia súc, gia cầm của huyện năm 2015 như sau:</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xml:space="preserve">- Đàn gia súc, gồm: Đàn trâu có 249 con, sản lượng thịt hơi đạt 20,58 tấn; đàn bò có 14.212 con, với sản lượng thịt hơi đạt 909,21 tấn; đàn lợn có 16.636 con, sản lượng thịt hơi đạt </w:t>
      </w:r>
      <w:r w:rsidRPr="007C5567">
        <w:rPr>
          <w:color w:val="000000" w:themeColor="text1"/>
        </w:rPr>
        <w:t>2.733,61 tấn; ngoài ra còn có đàn dê có 4.352 con, đàn cừu có 14.016 con.</w:t>
      </w:r>
    </w:p>
    <w:p w:rsidR="00401022" w:rsidRPr="007C5567" w:rsidRDefault="00401022" w:rsidP="00401022">
      <w:pPr>
        <w:spacing w:before="60"/>
        <w:ind w:firstLine="720"/>
        <w:jc w:val="both"/>
        <w:rPr>
          <w:color w:val="000000" w:themeColor="text1"/>
          <w:lang w:val="de-DE"/>
        </w:rPr>
      </w:pPr>
      <w:r w:rsidRPr="007C5567">
        <w:rPr>
          <w:color w:val="000000" w:themeColor="text1"/>
          <w:lang w:val="de-DE"/>
        </w:rPr>
        <w:t>- Đàn gia cầm (bao gồm gà, vịt, ngan, ngỗng, chim bồ câu) có tổng số 77.330 con, với lượng thịt ước tính đạt 363,1 tấn và lượng trứng thu được khoảng 874.920 quả.</w:t>
      </w:r>
    </w:p>
    <w:p w:rsidR="00401022" w:rsidRPr="007C5567" w:rsidRDefault="00401022" w:rsidP="00401022">
      <w:pPr>
        <w:spacing w:before="80"/>
        <w:ind w:firstLine="700"/>
        <w:jc w:val="both"/>
        <w:rPr>
          <w:color w:val="000000" w:themeColor="text1"/>
          <w:spacing w:val="-2"/>
          <w:lang w:val="de-DE"/>
        </w:rPr>
      </w:pPr>
      <w:r w:rsidRPr="007C5567">
        <w:rPr>
          <w:i/>
          <w:color w:val="000000" w:themeColor="text1"/>
          <w:lang w:val="de-DE"/>
        </w:rPr>
        <w:t>* Lâm nghiệp:</w:t>
      </w:r>
      <w:r w:rsidRPr="007C5567">
        <w:rPr>
          <w:color w:val="000000" w:themeColor="text1"/>
          <w:lang w:val="de-DE"/>
        </w:rPr>
        <w:t xml:space="preserve"> </w:t>
      </w:r>
    </w:p>
    <w:p w:rsidR="00401022" w:rsidRPr="007C5567" w:rsidRDefault="00401022" w:rsidP="00401022">
      <w:pPr>
        <w:spacing w:before="80"/>
        <w:ind w:firstLine="720"/>
        <w:jc w:val="both"/>
        <w:rPr>
          <w:color w:val="000000" w:themeColor="text1"/>
          <w:lang w:val="de-DE"/>
        </w:rPr>
      </w:pPr>
      <w:r w:rsidRPr="007C5567">
        <w:rPr>
          <w:color w:val="000000" w:themeColor="text1"/>
          <w:lang w:val="de-DE"/>
        </w:rPr>
        <w:t xml:space="preserve">- </w:t>
      </w:r>
      <w:r w:rsidR="007F3D96" w:rsidRPr="007C5567">
        <w:rPr>
          <w:color w:val="000000" w:themeColor="text1"/>
        </w:rPr>
        <w:t xml:space="preserve">Tổng giá trị sản xuất ngành lâm nghiệp năm 2015 đạt </w:t>
      </w:r>
      <w:r w:rsidRPr="007C5567">
        <w:rPr>
          <w:color w:val="000000" w:themeColor="text1"/>
          <w:lang w:val="de-DE"/>
        </w:rPr>
        <w:t>15,2 tỷ đồng, tăng 1,9 tỷ đồng so với năm 2010.</w:t>
      </w:r>
    </w:p>
    <w:p w:rsidR="007F3D96" w:rsidRPr="007C5567" w:rsidRDefault="00401022" w:rsidP="00401022">
      <w:pPr>
        <w:shd w:val="clear" w:color="auto" w:fill="FFFFFF"/>
        <w:spacing w:before="80"/>
        <w:ind w:firstLine="737"/>
        <w:jc w:val="both"/>
        <w:rPr>
          <w:color w:val="000000" w:themeColor="text1"/>
          <w:lang w:val="de-DE"/>
        </w:rPr>
      </w:pPr>
      <w:r w:rsidRPr="007C5567">
        <w:rPr>
          <w:color w:val="000000" w:themeColor="text1"/>
          <w:lang w:val="de-DE"/>
        </w:rPr>
        <w:t xml:space="preserve">* Thủy sản: </w:t>
      </w:r>
    </w:p>
    <w:p w:rsidR="007F3D96" w:rsidRPr="007C5567" w:rsidRDefault="007F3D96" w:rsidP="007F3D96">
      <w:pPr>
        <w:shd w:val="clear" w:color="auto" w:fill="FFFFFF"/>
        <w:spacing w:before="80"/>
        <w:ind w:firstLine="737"/>
        <w:jc w:val="both"/>
        <w:rPr>
          <w:color w:val="000000" w:themeColor="text1"/>
          <w:lang w:val="de-DE"/>
        </w:rPr>
      </w:pPr>
      <w:r w:rsidRPr="007C5567">
        <w:rPr>
          <w:color w:val="000000" w:themeColor="text1"/>
          <w:lang w:val="de-DE"/>
        </w:rPr>
        <w:t xml:space="preserve">Trong những năm qua, nuôi cá nước ngọt của huyện phát triển tự phát ở quy mô hộ gia đình, chủ yếu để tự cung tự cấp. Mô hình và đối tượng nuôi là những loại cá truyền thống, ít có mô hình nuôi cá đặc sản có giá trị cao và chưa trở thành ngành nghề nuôi cá sản xuất hàng hóa, sản phẩm làm ra khó tiêu thụ vì chưa có đầu ra ổn định, chưa khuyến khích được người nông dân. Diện tích nuôi cá nước ngọt đến 2015 có 121,4 ha. Ngoài ra, hàng năm nhân dân còn khai thác nội địa trên các sông, suối sản lượng ước đạt 3 tấn/năm. </w:t>
      </w:r>
    </w:p>
    <w:p w:rsidR="000D53CB" w:rsidRPr="007C5567" w:rsidRDefault="000D53CB" w:rsidP="00292163">
      <w:pPr>
        <w:spacing w:before="60" w:after="60"/>
        <w:ind w:firstLine="720"/>
        <w:jc w:val="both"/>
        <w:rPr>
          <w:i/>
          <w:color w:val="000000" w:themeColor="text1"/>
        </w:rPr>
      </w:pPr>
      <w:r w:rsidRPr="007C5567">
        <w:rPr>
          <w:i/>
          <w:color w:val="000000" w:themeColor="text1"/>
        </w:rPr>
        <w:t>*. Giai đoạn 2016-2020</w:t>
      </w:r>
    </w:p>
    <w:p w:rsidR="00EF2D13" w:rsidRPr="007C5567" w:rsidRDefault="000D53CB" w:rsidP="00EF2D13">
      <w:pPr>
        <w:pStyle w:val="MSGENFONTSTYLENAMETEMPLATEROLEMSGENFONTSTYLENAMEBYROLETEXT20"/>
        <w:shd w:val="clear" w:color="auto" w:fill="auto"/>
        <w:tabs>
          <w:tab w:val="left" w:pos="600"/>
          <w:tab w:val="left" w:pos="989"/>
        </w:tabs>
        <w:spacing w:before="120" w:line="240" w:lineRule="auto"/>
        <w:ind w:firstLine="709"/>
        <w:rPr>
          <w:rFonts w:ascii="Times New Roman" w:hAnsi="Times New Roman" w:cs="Times New Roman"/>
          <w:color w:val="000000" w:themeColor="text1"/>
          <w:spacing w:val="-2"/>
          <w:kern w:val="16"/>
        </w:rPr>
      </w:pPr>
      <w:r w:rsidRPr="007C5567">
        <w:rPr>
          <w:rFonts w:ascii="Times New Roman" w:hAnsi="Times New Roman" w:cs="Times New Roman"/>
          <w:color w:val="000000" w:themeColor="text1"/>
        </w:rPr>
        <w:t xml:space="preserve">- Giá trị sản </w:t>
      </w:r>
      <w:r w:rsidR="00EF2D13" w:rsidRPr="007C5567">
        <w:rPr>
          <w:rFonts w:ascii="Times New Roman" w:hAnsi="Times New Roman" w:cs="Times New Roman"/>
          <w:color w:val="000000" w:themeColor="text1"/>
        </w:rPr>
        <w:t xml:space="preserve">xuất nông - lâm - thuỷ sản đạt </w:t>
      </w:r>
      <w:r w:rsidR="00AF2DDF" w:rsidRPr="007C5567">
        <w:rPr>
          <w:rFonts w:ascii="Times New Roman" w:hAnsi="Times New Roman" w:cs="Times New Roman"/>
          <w:color w:val="000000" w:themeColor="text1"/>
        </w:rPr>
        <w:t>6.141</w:t>
      </w:r>
      <w:r w:rsidR="00EF2D13" w:rsidRPr="007C5567">
        <w:rPr>
          <w:rFonts w:ascii="Times New Roman" w:hAnsi="Times New Roman" w:cs="Times New Roman"/>
          <w:color w:val="000000" w:themeColor="text1"/>
        </w:rPr>
        <w:t xml:space="preserve"> tỷ đồng</w:t>
      </w:r>
      <w:r w:rsidR="00AF2DDF" w:rsidRPr="007C5567">
        <w:rPr>
          <w:rFonts w:ascii="Times New Roman" w:hAnsi="Times New Roman" w:cs="Times New Roman"/>
          <w:color w:val="000000" w:themeColor="text1"/>
        </w:rPr>
        <w:t xml:space="preserve"> </w:t>
      </w:r>
      <w:r w:rsidR="00AF2DDF" w:rsidRPr="007C5567">
        <w:rPr>
          <w:rFonts w:ascii="Times New Roman" w:hAnsi="Times New Roman" w:cs="Times New Roman"/>
          <w:i/>
          <w:color w:val="000000" w:themeColor="text1"/>
        </w:rPr>
        <w:t>(giá so sánh 2010</w:t>
      </w:r>
      <w:r w:rsidR="00AF2DDF" w:rsidRPr="007C5567">
        <w:rPr>
          <w:rFonts w:ascii="Times New Roman" w:hAnsi="Times New Roman" w:cs="Times New Roman"/>
          <w:color w:val="000000" w:themeColor="text1"/>
        </w:rPr>
        <w:t>)</w:t>
      </w:r>
      <w:r w:rsidR="00EF2D13" w:rsidRPr="007C5567">
        <w:rPr>
          <w:rFonts w:ascii="Times New Roman" w:hAnsi="Times New Roman" w:cs="Times New Roman"/>
          <w:color w:val="000000" w:themeColor="text1"/>
        </w:rPr>
        <w:t>, tốc độ tăng trưởng bình quân đạt 6% (chỉ tiêu 6-7) đ</w:t>
      </w:r>
      <w:r w:rsidRPr="007C5567">
        <w:rPr>
          <w:rFonts w:ascii="Times New Roman" w:hAnsi="Times New Roman" w:cs="Times New Roman"/>
          <w:color w:val="000000" w:themeColor="text1"/>
        </w:rPr>
        <w:t xml:space="preserve">ây là một mức tăng trưởng khá tốt so với tình hình chung của tỉnh. Trong phát triển sản xuất nông nghiệp, huyện đã thực hiện tốt chủ trương chuyển đổi diện tích </w:t>
      </w:r>
      <w:r w:rsidR="00EF2D13" w:rsidRPr="007C5567">
        <w:rPr>
          <w:rFonts w:ascii="Times New Roman" w:hAnsi="Times New Roman" w:cs="Times New Roman"/>
          <w:color w:val="000000" w:themeColor="text1"/>
          <w:spacing w:val="-2"/>
          <w:lang w:val="vi-VN"/>
        </w:rPr>
        <w:t xml:space="preserve">đất trồng lúa kém hiệu quả sang </w:t>
      </w:r>
      <w:r w:rsidR="00EF2D13" w:rsidRPr="007C5567">
        <w:rPr>
          <w:rFonts w:ascii="Times New Roman" w:hAnsi="Times New Roman" w:cs="Times New Roman"/>
          <w:color w:val="000000" w:themeColor="text1"/>
          <w:spacing w:val="-2"/>
        </w:rPr>
        <w:t>trồng cây ăn quả có giá trị, thích ứng với biến đổi khí hậu. Từng bước t</w:t>
      </w:r>
      <w:r w:rsidR="00EF2D13" w:rsidRPr="007C5567">
        <w:rPr>
          <w:rFonts w:ascii="Times New Roman" w:hAnsi="Times New Roman" w:cs="Times New Roman"/>
          <w:color w:val="000000" w:themeColor="text1"/>
          <w:spacing w:val="-2"/>
          <w:lang w:val="is-IS"/>
        </w:rPr>
        <w:t>riển khai các mô hình liên kết sản xuất gắn với tiêu thụ sản phẩm theo chuỗi giá trị, đem lại hiệu quả kinh tế cao, nhất là thực hiện liên kết tốt với các doanh nghiệp đối với cây trồng chủ lực của huyện như: mía, mỳ. Tiếp tục</w:t>
      </w:r>
      <w:r w:rsidR="00EF2D13" w:rsidRPr="007C5567">
        <w:rPr>
          <w:rFonts w:ascii="Times New Roman" w:hAnsi="Times New Roman" w:cs="Times New Roman"/>
          <w:color w:val="000000" w:themeColor="text1"/>
          <w:spacing w:val="-2"/>
        </w:rPr>
        <w:t xml:space="preserve"> áp dụng các mô hình kinh tế có hiệu quả, </w:t>
      </w:r>
      <w:r w:rsidR="00EF2D13" w:rsidRPr="007C5567">
        <w:rPr>
          <w:rFonts w:ascii="Times New Roman" w:hAnsi="Times New Roman" w:cs="Times New Roman"/>
          <w:color w:val="000000" w:themeColor="text1"/>
          <w:spacing w:val="-2"/>
          <w:lang w:val="sv-SE"/>
        </w:rPr>
        <w:t xml:space="preserve">góp phần tạo sự chuyển biến mạnh mẽ trong nhận thức của người nông dân và đem lại hiệu quả kinh tế trong sản xuất nông nghiệp; đáng chú ý là mô hình trồng hoa </w:t>
      </w:r>
      <w:r w:rsidR="00EF2D13" w:rsidRPr="007C5567">
        <w:rPr>
          <w:rFonts w:ascii="Times New Roman" w:hAnsi="Times New Roman" w:cs="Times New Roman"/>
          <w:color w:val="000000" w:themeColor="text1"/>
          <w:spacing w:val="-2"/>
          <w:lang w:val="pt-BR"/>
        </w:rPr>
        <w:t xml:space="preserve">lan nuôi cấy mô và sản </w:t>
      </w:r>
      <w:r w:rsidR="00EF2D13" w:rsidRPr="007C5567">
        <w:rPr>
          <w:rFonts w:ascii="Times New Roman" w:hAnsi="Times New Roman" w:cs="Times New Roman"/>
          <w:color w:val="000000" w:themeColor="text1"/>
          <w:spacing w:val="-2"/>
          <w:lang w:val="pt-BR"/>
        </w:rPr>
        <w:lastRenderedPageBreak/>
        <w:t>xuất nho rượu</w:t>
      </w:r>
      <w:r w:rsidR="00EF2D13" w:rsidRPr="007C5567">
        <w:rPr>
          <w:rFonts w:ascii="Times New Roman" w:hAnsi="Times New Roman" w:cs="Times New Roman"/>
          <w:color w:val="000000" w:themeColor="text1"/>
          <w:spacing w:val="-2"/>
          <w:lang w:val="sv-SE"/>
        </w:rPr>
        <w:t xml:space="preserve"> ứng dụng công nghệ cao rất hiệu quả</w:t>
      </w:r>
      <w:r w:rsidR="00EF2D13" w:rsidRPr="007C5567">
        <w:rPr>
          <w:rFonts w:ascii="Times New Roman" w:hAnsi="Times New Roman" w:cs="Times New Roman"/>
          <w:color w:val="000000" w:themeColor="text1"/>
          <w:spacing w:val="-2"/>
          <w:lang w:val="pt-BR"/>
        </w:rPr>
        <w:t>, góp phần nâng cao giá trị ngành</w:t>
      </w:r>
      <w:r w:rsidR="00EF2D13" w:rsidRPr="007C5567">
        <w:rPr>
          <w:rFonts w:ascii="Times New Roman" w:hAnsi="Times New Roman" w:cs="Times New Roman"/>
          <w:color w:val="000000" w:themeColor="text1"/>
          <w:spacing w:val="-2"/>
          <w:lang w:val="sv-SE"/>
        </w:rPr>
        <w:t xml:space="preserve"> trồng trọt trên địa bàn huyện.</w:t>
      </w:r>
    </w:p>
    <w:p w:rsidR="00EF2D13" w:rsidRPr="007C5567" w:rsidRDefault="000D53CB" w:rsidP="00292163">
      <w:pPr>
        <w:spacing w:before="60" w:after="60"/>
        <w:ind w:firstLine="720"/>
        <w:jc w:val="both"/>
        <w:rPr>
          <w:color w:val="000000" w:themeColor="text1"/>
        </w:rPr>
      </w:pPr>
      <w:r w:rsidRPr="007C5567">
        <w:rPr>
          <w:color w:val="000000" w:themeColor="text1"/>
        </w:rPr>
        <w:t xml:space="preserve">- Về chăn nuôi: </w:t>
      </w:r>
      <w:r w:rsidR="00EF2D13" w:rsidRPr="007C5567">
        <w:rPr>
          <w:color w:val="000000" w:themeColor="text1"/>
          <w:spacing w:val="-4"/>
          <w:lang w:val="nl-NL"/>
        </w:rPr>
        <w:t>Tiếp tục phát triển cả về chất lượng và giá trị kinh tế. Tổng đàn gia súc hiện có 72.052 con, tăng 45,66% so với năm 2015</w:t>
      </w:r>
      <w:r w:rsidR="00EF2D13" w:rsidRPr="007C5567">
        <w:rPr>
          <w:color w:val="000000" w:themeColor="text1"/>
          <w:spacing w:val="-4"/>
        </w:rPr>
        <w:t>. T</w:t>
      </w:r>
      <w:r w:rsidR="00EF2D13" w:rsidRPr="007C5567">
        <w:rPr>
          <w:color w:val="000000" w:themeColor="text1"/>
          <w:spacing w:val="-4"/>
          <w:lang w:val="nl-NL"/>
        </w:rPr>
        <w:t xml:space="preserve">ừng bước </w:t>
      </w:r>
      <w:r w:rsidR="00EF2D13" w:rsidRPr="007C5567">
        <w:rPr>
          <w:color w:val="000000" w:themeColor="text1"/>
          <w:spacing w:val="-4"/>
          <w:lang w:val="es-VE"/>
        </w:rPr>
        <w:t xml:space="preserve">chuyển đổi mạnh từ phương thức chăn nuôi nông hộ sang chăn nuôi tập trung, quy mô lớn theo hướng trang trại, công nghiệp và bán công nghiệp. </w:t>
      </w:r>
      <w:r w:rsidR="00EF2D13" w:rsidRPr="007C5567">
        <w:rPr>
          <w:color w:val="000000" w:themeColor="text1"/>
          <w:lang w:val="sv-SE"/>
        </w:rPr>
        <w:t>Quan tâm triển khai việc áp dụng khoa học kỹ thuật vào chăn nuôi đem lại hiệu quả kinh tế cao. Tiếp tục duy trì và mở rộng các hình thức liên kết sản xuất gắn với tiêu thụ sản phẩm. Công tác kiểm soát, phòng chống dịch bệnh được triển khai và thực hiện kịp thời</w:t>
      </w:r>
    </w:p>
    <w:p w:rsidR="000D53CB" w:rsidRPr="007C5567" w:rsidRDefault="000D53CB" w:rsidP="00810BF8">
      <w:pPr>
        <w:spacing w:before="60" w:after="60"/>
        <w:ind w:firstLine="720"/>
        <w:jc w:val="both"/>
        <w:rPr>
          <w:color w:val="000000" w:themeColor="text1"/>
        </w:rPr>
      </w:pPr>
      <w:r w:rsidRPr="007C5567">
        <w:rPr>
          <w:color w:val="000000" w:themeColor="text1"/>
        </w:rPr>
        <w:t xml:space="preserve">- </w:t>
      </w:r>
      <w:r w:rsidR="00810BF8" w:rsidRPr="007C5567">
        <w:rPr>
          <w:bCs/>
          <w:color w:val="000000" w:themeColor="text1"/>
          <w:lang w:val="sv-SE" w:eastAsia="vi-VN"/>
        </w:rPr>
        <w:t>Công tác quản lý, bảo vệ và phát triển rừng có nhiều chuyển biến tích cực; tình trạng phá rừng làm rẫy, khai thác và vận chuyển lâm sản trái pháp luật được kiềm chế; số vụ vi phạm giảm đáng kể so với nhiệm kỳ trước. T</w:t>
      </w:r>
      <w:r w:rsidR="00810BF8" w:rsidRPr="007C5567">
        <w:rPr>
          <w:color w:val="000000" w:themeColor="text1"/>
          <w:lang w:val="vi-VN" w:eastAsia="vi-VN"/>
        </w:rPr>
        <w:t xml:space="preserve">hực hiện </w:t>
      </w:r>
      <w:r w:rsidR="00810BF8" w:rsidRPr="007C5567">
        <w:rPr>
          <w:color w:val="000000" w:themeColor="text1"/>
          <w:lang w:eastAsia="vi-VN"/>
        </w:rPr>
        <w:t xml:space="preserve">tốt </w:t>
      </w:r>
      <w:r w:rsidR="00810BF8" w:rsidRPr="007C5567">
        <w:rPr>
          <w:color w:val="000000" w:themeColor="text1"/>
          <w:lang w:val="sv-SE" w:eastAsia="vi-VN"/>
        </w:rPr>
        <w:t>các chương trình, dự án hỗ trợ phát triển lâm nghiệp,</w:t>
      </w:r>
      <w:r w:rsidR="00810BF8" w:rsidRPr="007C5567">
        <w:rPr>
          <w:color w:val="000000" w:themeColor="text1"/>
          <w:lang w:val="vi-VN" w:eastAsia="vi-VN"/>
        </w:rPr>
        <w:t xml:space="preserve"> giao khoán bảo vệ rừng</w:t>
      </w:r>
      <w:r w:rsidR="00810BF8" w:rsidRPr="007C5567">
        <w:rPr>
          <w:color w:val="000000" w:themeColor="text1"/>
          <w:lang w:eastAsia="vi-VN"/>
        </w:rPr>
        <w:t>, tái sinh rừng</w:t>
      </w:r>
      <w:r w:rsidR="00810BF8" w:rsidRPr="007C5567">
        <w:rPr>
          <w:color w:val="000000" w:themeColor="text1"/>
          <w:lang w:val="vi-VN" w:eastAsia="vi-VN"/>
        </w:rPr>
        <w:t>.</w:t>
      </w:r>
      <w:r w:rsidR="00810BF8" w:rsidRPr="007C5567">
        <w:rPr>
          <w:color w:val="000000" w:themeColor="text1"/>
          <w:lang w:eastAsia="vi-VN"/>
        </w:rPr>
        <w:t xml:space="preserve"> </w:t>
      </w:r>
      <w:r w:rsidR="00810BF8" w:rsidRPr="007C5567">
        <w:rPr>
          <w:bCs/>
          <w:color w:val="000000" w:themeColor="text1"/>
          <w:lang w:val="vi-VN" w:eastAsia="vi-VN"/>
        </w:rPr>
        <w:t>Tỷ lệ che phủ rừng</w:t>
      </w:r>
      <w:r w:rsidR="00810BF8" w:rsidRPr="007C5567">
        <w:rPr>
          <w:bCs/>
          <w:color w:val="000000" w:themeColor="text1"/>
          <w:lang w:eastAsia="vi-VN"/>
        </w:rPr>
        <w:t xml:space="preserve"> </w:t>
      </w:r>
      <w:r w:rsidR="00810BF8" w:rsidRPr="007C5567">
        <w:rPr>
          <w:color w:val="000000" w:themeColor="text1"/>
          <w:lang w:eastAsia="vi-VN"/>
        </w:rPr>
        <w:t>đạt</w:t>
      </w:r>
      <w:r w:rsidR="00810BF8" w:rsidRPr="007C5567">
        <w:rPr>
          <w:color w:val="000000" w:themeColor="text1"/>
          <w:lang w:val="vi-VN" w:eastAsia="vi-VN"/>
        </w:rPr>
        <w:t xml:space="preserve"> </w:t>
      </w:r>
      <w:r w:rsidR="00810BF8" w:rsidRPr="007C5567">
        <w:rPr>
          <w:bCs/>
          <w:color w:val="000000" w:themeColor="text1"/>
          <w:lang w:val="vi-VN" w:eastAsia="vi-VN"/>
        </w:rPr>
        <w:t>48,37%.</w:t>
      </w:r>
    </w:p>
    <w:p w:rsidR="000D53CB" w:rsidRPr="007C5567" w:rsidRDefault="000D53CB" w:rsidP="00292163">
      <w:pPr>
        <w:spacing w:before="60" w:after="60"/>
        <w:ind w:firstLine="720"/>
        <w:jc w:val="both"/>
        <w:rPr>
          <w:color w:val="000000" w:themeColor="text1"/>
        </w:rPr>
      </w:pPr>
      <w:r w:rsidRPr="007C5567">
        <w:rPr>
          <w:color w:val="000000" w:themeColor="text1"/>
        </w:rPr>
        <w:t>- Nhìn chung, cơ cấu nông nghiệp, nông thôn đã có sự chuyển dịch theo hướng sản xuất hàng hóa, nhất là trong lĩnh vực trồng trọt; bước đầu đã có sự hình thành và gắn kết giữa các ngành kinh tế trong nông thôn, tăng nhanh các diện tích cây trồng có giá trị kinh tế cao.</w:t>
      </w:r>
    </w:p>
    <w:p w:rsidR="000D53CB" w:rsidRPr="007C5567" w:rsidRDefault="000D53CB" w:rsidP="00292163">
      <w:pPr>
        <w:spacing w:before="60" w:after="60"/>
        <w:ind w:firstLine="720"/>
        <w:rPr>
          <w:b/>
          <w:color w:val="000000" w:themeColor="text1"/>
        </w:rPr>
      </w:pPr>
      <w:r w:rsidRPr="007C5567">
        <w:rPr>
          <w:b/>
          <w:color w:val="000000" w:themeColor="text1"/>
        </w:rPr>
        <w:t>2.2.2. Khu vực kinh tế công nghiệp</w:t>
      </w:r>
      <w:r w:rsidR="00AF2DDF" w:rsidRPr="007C5567">
        <w:rPr>
          <w:b/>
          <w:color w:val="000000" w:themeColor="text1"/>
        </w:rPr>
        <w:t>-xây dựng</w:t>
      </w:r>
    </w:p>
    <w:p w:rsidR="00E3628E" w:rsidRPr="007C5567" w:rsidRDefault="000D53CB" w:rsidP="00E3628E">
      <w:pPr>
        <w:spacing w:before="60" w:after="60"/>
        <w:ind w:firstLine="720"/>
        <w:jc w:val="both"/>
        <w:rPr>
          <w:i/>
          <w:color w:val="000000" w:themeColor="text1"/>
        </w:rPr>
      </w:pPr>
      <w:r w:rsidRPr="007C5567">
        <w:rPr>
          <w:i/>
          <w:color w:val="000000" w:themeColor="text1"/>
        </w:rPr>
        <w:t>*. Giai đoạn 2011-2015</w:t>
      </w:r>
    </w:p>
    <w:p w:rsidR="007F3D96" w:rsidRPr="007C5567" w:rsidRDefault="000D53CB" w:rsidP="00E3628E">
      <w:pPr>
        <w:spacing w:before="60" w:after="60"/>
        <w:ind w:firstLine="720"/>
        <w:jc w:val="both"/>
        <w:rPr>
          <w:color w:val="000000" w:themeColor="text1"/>
          <w:lang w:val="de-DE"/>
        </w:rPr>
      </w:pPr>
      <w:r w:rsidRPr="007C5567">
        <w:rPr>
          <w:color w:val="000000" w:themeColor="text1"/>
        </w:rPr>
        <w:t xml:space="preserve">- Ngành công nghiệp – TTCN của </w:t>
      </w:r>
      <w:r w:rsidR="007F3D96" w:rsidRPr="007C5567">
        <w:rPr>
          <w:color w:val="000000" w:themeColor="text1"/>
        </w:rPr>
        <w:t>Ninh</w:t>
      </w:r>
      <w:r w:rsidRPr="007C5567">
        <w:rPr>
          <w:color w:val="000000" w:themeColor="text1"/>
        </w:rPr>
        <w:t xml:space="preserve"> Sơn </w:t>
      </w:r>
      <w:r w:rsidR="007F3D96" w:rsidRPr="007C5567">
        <w:rPr>
          <w:color w:val="000000" w:themeColor="text1"/>
          <w:lang w:val="de-DE"/>
        </w:rPr>
        <w:t>trong 5 năm qua có tốc độ tăng trưởng khá (bình quân đạt 17,13%/năm); giá trị sản xuất năm 2015 (GHH) đạt 852,96 tỷ đồng, chiếm 32,1% giá trị sản xuất của huyện.</w:t>
      </w:r>
    </w:p>
    <w:p w:rsidR="007F3D96" w:rsidRPr="007C5567" w:rsidRDefault="007F3D96" w:rsidP="007F3D96">
      <w:pPr>
        <w:pStyle w:val="x3"/>
        <w:spacing w:after="0"/>
        <w:rPr>
          <w:color w:val="000000" w:themeColor="text1"/>
          <w:spacing w:val="0"/>
          <w:lang w:val="en-US"/>
        </w:rPr>
      </w:pPr>
      <w:bookmarkStart w:id="6" w:name="_Toc467665796"/>
      <w:bookmarkStart w:id="7" w:name="_Toc467666011"/>
      <w:bookmarkStart w:id="8" w:name="_Toc467671456"/>
      <w:bookmarkStart w:id="9" w:name="_Toc467674592"/>
      <w:bookmarkStart w:id="10" w:name="_Toc478338564"/>
      <w:bookmarkStart w:id="11" w:name="_Toc478338632"/>
      <w:bookmarkStart w:id="12" w:name="_Toc478338809"/>
      <w:r w:rsidRPr="007C5567">
        <w:rPr>
          <w:color w:val="000000" w:themeColor="text1"/>
          <w:spacing w:val="0"/>
        </w:rPr>
        <w:t xml:space="preserve">- </w:t>
      </w:r>
      <w:r w:rsidRPr="007C5567">
        <w:rPr>
          <w:color w:val="000000" w:themeColor="text1"/>
          <w:spacing w:val="0"/>
          <w:lang w:val="en-US"/>
        </w:rPr>
        <w:t>C</w:t>
      </w:r>
      <w:r w:rsidRPr="007C5567">
        <w:rPr>
          <w:color w:val="000000" w:themeColor="text1"/>
          <w:spacing w:val="0"/>
        </w:rPr>
        <w:t>ông nghi</w:t>
      </w:r>
      <w:r w:rsidRPr="007C5567">
        <w:rPr>
          <w:color w:val="000000" w:themeColor="text1"/>
          <w:spacing w:val="0"/>
          <w:lang w:val="en-US"/>
        </w:rPr>
        <w:t>ệ</w:t>
      </w:r>
      <w:r w:rsidRPr="007C5567">
        <w:rPr>
          <w:color w:val="000000" w:themeColor="text1"/>
          <w:spacing w:val="0"/>
        </w:rPr>
        <w:t>p d</w:t>
      </w:r>
      <w:r w:rsidRPr="007C5567">
        <w:rPr>
          <w:color w:val="000000" w:themeColor="text1"/>
          <w:spacing w:val="0"/>
          <w:lang w:val="en-US"/>
        </w:rPr>
        <w:t>ệt</w:t>
      </w:r>
      <w:r w:rsidRPr="007C5567">
        <w:rPr>
          <w:color w:val="000000" w:themeColor="text1"/>
          <w:spacing w:val="0"/>
        </w:rPr>
        <w:t xml:space="preserve"> may</w:t>
      </w:r>
      <w:r w:rsidRPr="007C5567">
        <w:rPr>
          <w:color w:val="000000" w:themeColor="text1"/>
          <w:spacing w:val="0"/>
          <w:lang w:val="en-US"/>
        </w:rPr>
        <w:t>:</w:t>
      </w:r>
      <w:r w:rsidRPr="007C5567">
        <w:rPr>
          <w:color w:val="000000" w:themeColor="text1"/>
          <w:spacing w:val="0"/>
        </w:rPr>
        <w:t xml:space="preserve"> Triển khai xây dựng giai đoạn I Nhà máy sản xuất khăn bông Quảng Phú (Cty CP dệt may Quảng Phú) với sản lượng 3.120 tấn SP/năm đang dần đi vào hoạt động có hiệu quả và thu hút gần 500 lao động;</w:t>
      </w:r>
      <w:bookmarkEnd w:id="6"/>
      <w:bookmarkEnd w:id="7"/>
      <w:bookmarkEnd w:id="8"/>
      <w:bookmarkEnd w:id="9"/>
      <w:bookmarkEnd w:id="10"/>
      <w:bookmarkEnd w:id="11"/>
      <w:bookmarkEnd w:id="12"/>
      <w:r w:rsidRPr="007C5567">
        <w:rPr>
          <w:color w:val="000000" w:themeColor="text1"/>
          <w:spacing w:val="0"/>
        </w:rPr>
        <w:t xml:space="preserve"> </w:t>
      </w:r>
    </w:p>
    <w:p w:rsidR="007F3D96" w:rsidRPr="007C5567" w:rsidRDefault="007F3D96" w:rsidP="007F3D96">
      <w:pPr>
        <w:spacing w:before="120"/>
        <w:ind w:firstLine="720"/>
        <w:jc w:val="both"/>
        <w:rPr>
          <w:color w:val="000000" w:themeColor="text1"/>
          <w:lang w:val="pl-PL"/>
        </w:rPr>
      </w:pPr>
      <w:r w:rsidRPr="007C5567">
        <w:rPr>
          <w:color w:val="000000" w:themeColor="text1"/>
          <w:lang w:val="pl-PL"/>
        </w:rPr>
        <w:t>- Các sản phẩm như: tinh bột mỳ, điện thương phẩm,... đều tăng, riêng gạch nung có xu hướng giảm nhưng phát triển thêm gạch không nung.</w:t>
      </w:r>
    </w:p>
    <w:p w:rsidR="007F3D96" w:rsidRPr="007C5567" w:rsidRDefault="007F3D96" w:rsidP="007F3D96">
      <w:pPr>
        <w:pStyle w:val="x3"/>
        <w:spacing w:after="0"/>
        <w:rPr>
          <w:color w:val="000000" w:themeColor="text1"/>
          <w:spacing w:val="0"/>
        </w:rPr>
      </w:pPr>
      <w:r w:rsidRPr="007C5567">
        <w:rPr>
          <w:color w:val="000000" w:themeColor="text1"/>
          <w:spacing w:val="0"/>
        </w:rPr>
        <w:t>- Công tác phát triển làng nghề và xây dựng thương hiệu sản phẩm: Bước đầu đang hình thành, hỗ trợ và phấn đấu phát triển 01 làng nghề Chổi (Lâm Hòa, Lâm Sơn) và 02 thương hiệu Trái cây Sông Pha (Lâm Sơn) và Đũa gỗ (Tân Sơn).</w:t>
      </w:r>
    </w:p>
    <w:p w:rsidR="007F3D96" w:rsidRPr="007C5567" w:rsidRDefault="007F3D96" w:rsidP="007F3D96">
      <w:pPr>
        <w:pStyle w:val="x3"/>
        <w:spacing w:after="0"/>
        <w:rPr>
          <w:color w:val="000000" w:themeColor="text1"/>
          <w:spacing w:val="0"/>
        </w:rPr>
      </w:pPr>
      <w:r w:rsidRPr="007C5567">
        <w:rPr>
          <w:color w:val="000000" w:themeColor="text1"/>
          <w:spacing w:val="0"/>
        </w:rPr>
        <w:t>- Xây dựng cơ sở hạ tầng cụm công nghiệp Quảng Sơn: đã phê duyệt quy hoạch chi tiết cụm công nghiệp Quảng Sơn, đang đi vào hoạt động và tiếp tục thu hút kêu gọi các nhà đầu tư vào hoạt động sản xuất kinh doanh...</w:t>
      </w:r>
    </w:p>
    <w:p w:rsidR="000D53CB" w:rsidRPr="007C5567" w:rsidRDefault="000D53CB" w:rsidP="007F3D96">
      <w:pPr>
        <w:spacing w:before="60" w:after="60"/>
        <w:jc w:val="both"/>
        <w:rPr>
          <w:i/>
          <w:color w:val="000000" w:themeColor="text1"/>
        </w:rPr>
      </w:pPr>
      <w:r w:rsidRPr="007C5567">
        <w:rPr>
          <w:color w:val="000000" w:themeColor="text1"/>
        </w:rPr>
        <w:tab/>
      </w:r>
      <w:r w:rsidRPr="007C5567">
        <w:rPr>
          <w:i/>
          <w:color w:val="000000" w:themeColor="text1"/>
        </w:rPr>
        <w:t>*. Giai đoạn 2016-2020</w:t>
      </w:r>
    </w:p>
    <w:p w:rsidR="00BF1D6C" w:rsidRPr="007C5567" w:rsidRDefault="000D53CB" w:rsidP="00BF1D6C">
      <w:pPr>
        <w:spacing w:before="120" w:after="120"/>
        <w:ind w:firstLine="706"/>
        <w:jc w:val="both"/>
        <w:rPr>
          <w:color w:val="000000" w:themeColor="text1"/>
        </w:rPr>
      </w:pPr>
      <w:r w:rsidRPr="007C5567">
        <w:rPr>
          <w:color w:val="000000" w:themeColor="text1"/>
        </w:rPr>
        <w:t xml:space="preserve">- </w:t>
      </w:r>
      <w:r w:rsidR="00BF1D6C" w:rsidRPr="007C5567">
        <w:rPr>
          <w:color w:val="000000" w:themeColor="text1"/>
        </w:rPr>
        <w:t xml:space="preserve">Giá trị sản xuất công nghiệp - tiểu thủ công nghiệp - xây dựng đạt </w:t>
      </w:r>
      <w:r w:rsidR="00AF2DDF" w:rsidRPr="007C5567">
        <w:rPr>
          <w:color w:val="000000" w:themeColor="text1"/>
        </w:rPr>
        <w:t>6.422</w:t>
      </w:r>
      <w:r w:rsidR="00BF1D6C" w:rsidRPr="007C5567">
        <w:rPr>
          <w:color w:val="000000" w:themeColor="text1"/>
        </w:rPr>
        <w:t xml:space="preserve"> tỷ đồng</w:t>
      </w:r>
      <w:r w:rsidR="00AF2DDF" w:rsidRPr="007C5567">
        <w:rPr>
          <w:color w:val="000000" w:themeColor="text1"/>
        </w:rPr>
        <w:t xml:space="preserve"> </w:t>
      </w:r>
      <w:r w:rsidR="00AF2DDF" w:rsidRPr="007C5567">
        <w:rPr>
          <w:i/>
          <w:color w:val="000000" w:themeColor="text1"/>
        </w:rPr>
        <w:t>(giá so sánh 2010)</w:t>
      </w:r>
      <w:r w:rsidR="00BF1D6C" w:rsidRPr="007C5567">
        <w:rPr>
          <w:i/>
          <w:color w:val="000000" w:themeColor="text1"/>
        </w:rPr>
        <w:t>,</w:t>
      </w:r>
      <w:r w:rsidR="00BF1D6C" w:rsidRPr="007C5567">
        <w:rPr>
          <w:color w:val="000000" w:themeColor="text1"/>
        </w:rPr>
        <w:t xml:space="preserve"> tốc đ</w:t>
      </w:r>
      <w:r w:rsidR="00AF2DDF" w:rsidRPr="007C5567">
        <w:rPr>
          <w:color w:val="000000" w:themeColor="text1"/>
        </w:rPr>
        <w:t>ộ tăng trưởng bình quân đạt 26,5</w:t>
      </w:r>
      <w:r w:rsidR="00BF1D6C" w:rsidRPr="007C5567">
        <w:rPr>
          <w:color w:val="000000" w:themeColor="text1"/>
        </w:rPr>
        <w:t>% (chỉ tiêu 17-18%).</w:t>
      </w:r>
      <w:r w:rsidR="00316430" w:rsidRPr="007C5567">
        <w:rPr>
          <w:color w:val="000000" w:themeColor="text1"/>
        </w:rPr>
        <w:t xml:space="preserve"> Nhiều dự án thủy điện và điện mặt trời được triển khai đi vào hoạt động đã góp phần giải quyết việc làm cho lao động nông thôn; thúc đẩy phát triển các hoạt động thương mại-dịch vụ, tiêu dùng xã hội; tăng thu ngân sách, phát triển kinh tế-xã hội của địa </w:t>
      </w:r>
      <w:r w:rsidR="00316430" w:rsidRPr="007C5567">
        <w:rPr>
          <w:color w:val="000000" w:themeColor="text1"/>
        </w:rPr>
        <w:lastRenderedPageBreak/>
        <w:t>phương</w:t>
      </w:r>
      <w:r w:rsidR="00316430" w:rsidRPr="007C5567">
        <w:rPr>
          <w:bCs/>
          <w:color w:val="000000" w:themeColor="text1"/>
          <w:spacing w:val="-8"/>
        </w:rPr>
        <w:t xml:space="preserve">. </w:t>
      </w:r>
      <w:r w:rsidR="00316430" w:rsidRPr="007C5567">
        <w:rPr>
          <w:color w:val="000000" w:themeColor="text1"/>
        </w:rPr>
        <w:t>Hệ thống điện thương phẩm phục vụ sản xuất và sinh hoạt được quan tâm đầu tư đúng mức; 100% hộ dân được sử dụng nguồn điện lưới quốc gia. Hiện nay, trên địa bàn huyện có 79 doanh nghiệp, với trên 1.700 lao động</w:t>
      </w:r>
    </w:p>
    <w:p w:rsidR="000D53CB" w:rsidRPr="007C5567" w:rsidRDefault="000D53CB" w:rsidP="00292163">
      <w:pPr>
        <w:spacing w:before="60" w:after="60"/>
        <w:ind w:firstLine="720"/>
        <w:rPr>
          <w:b/>
          <w:color w:val="000000" w:themeColor="text1"/>
        </w:rPr>
      </w:pPr>
      <w:r w:rsidRPr="007C5567">
        <w:rPr>
          <w:b/>
          <w:color w:val="000000" w:themeColor="text1"/>
        </w:rPr>
        <w:t>2.2.3. Khu vực kinh tế dịch vụ</w:t>
      </w:r>
    </w:p>
    <w:p w:rsidR="000D53CB" w:rsidRPr="007C5567" w:rsidRDefault="000D53CB" w:rsidP="00292163">
      <w:pPr>
        <w:spacing w:before="60" w:after="60"/>
        <w:ind w:firstLine="720"/>
        <w:jc w:val="both"/>
        <w:rPr>
          <w:i/>
          <w:color w:val="000000" w:themeColor="text1"/>
        </w:rPr>
      </w:pPr>
      <w:r w:rsidRPr="007C5567">
        <w:rPr>
          <w:i/>
          <w:color w:val="000000" w:themeColor="text1"/>
        </w:rPr>
        <w:t>*. Giai đoạn 2011-2015</w:t>
      </w:r>
    </w:p>
    <w:p w:rsidR="007F3D96" w:rsidRPr="007C5567" w:rsidRDefault="007F3D96" w:rsidP="007F3D96">
      <w:pPr>
        <w:pStyle w:val="x3"/>
        <w:spacing w:after="0"/>
        <w:rPr>
          <w:color w:val="000000" w:themeColor="text1"/>
          <w:spacing w:val="0"/>
        </w:rPr>
      </w:pPr>
      <w:r w:rsidRPr="007C5567">
        <w:rPr>
          <w:color w:val="000000" w:themeColor="text1"/>
          <w:spacing w:val="0"/>
        </w:rPr>
        <w:t>Khu vực kinh tế dịch vụ trong 5 năm qua có mức tăng trưởng đạt 12,4%/năm; tổng giá trị sản xuất năm 2015 đạt 492,8 tỷ đồng, chiếm 16,6% GTSX toàn huyện. Theo số liệu thống kê năm 2015 trên địa bàn huyện có 3.442 cơ sở kinh doanh trong lĩnh vực thương mại dịch vụ thu hút 5.645 lao động tham gia...Tổng mức bán lẻ hàng hoá và doanh thu dịch vụ năm 2015 ước đạt 861 tỷ đồng, tăng bình quân 15,5%/năm (chưa loại trừ yếu tố tăng giá); Nhìn chung, ngành Thương mại-Dịch vụ trong 5 năm qua đã từng bước ổn định và phát triển đáng kể. Dịch vụ văn hóa phát triển mạnh, nhất là dịch vụ internet.</w:t>
      </w:r>
    </w:p>
    <w:p w:rsidR="000D53CB" w:rsidRPr="007C5567" w:rsidRDefault="000D53CB" w:rsidP="00292163">
      <w:pPr>
        <w:spacing w:before="60" w:after="60"/>
        <w:ind w:firstLine="720"/>
        <w:jc w:val="both"/>
        <w:rPr>
          <w:i/>
          <w:color w:val="000000" w:themeColor="text1"/>
        </w:rPr>
      </w:pPr>
      <w:r w:rsidRPr="007C5567">
        <w:rPr>
          <w:i/>
          <w:color w:val="000000" w:themeColor="text1"/>
        </w:rPr>
        <w:t>*. Giai đoạn 2016-2020</w:t>
      </w:r>
    </w:p>
    <w:p w:rsidR="00316430" w:rsidRPr="007C5567" w:rsidRDefault="00316430" w:rsidP="00316430">
      <w:pPr>
        <w:spacing w:before="120" w:after="120"/>
        <w:ind w:firstLine="706"/>
        <w:jc w:val="both"/>
        <w:rPr>
          <w:color w:val="000000" w:themeColor="text1"/>
          <w:spacing w:val="-2"/>
        </w:rPr>
      </w:pPr>
      <w:r w:rsidRPr="007C5567">
        <w:rPr>
          <w:color w:val="000000" w:themeColor="text1"/>
          <w:spacing w:val="-2"/>
        </w:rPr>
        <w:t xml:space="preserve">Giá trị sản xuất ngành Thương mại-Dịch vụ đạt </w:t>
      </w:r>
      <w:r w:rsidR="00AF2DDF" w:rsidRPr="007C5567">
        <w:rPr>
          <w:color w:val="000000" w:themeColor="text1"/>
          <w:spacing w:val="-2"/>
        </w:rPr>
        <w:t>2.930</w:t>
      </w:r>
      <w:r w:rsidRPr="007C5567">
        <w:rPr>
          <w:color w:val="000000" w:themeColor="text1"/>
          <w:spacing w:val="-2"/>
        </w:rPr>
        <w:t xml:space="preserve"> tỷ đồng, tốc độ tăng bình quân hàng năm tiếp tục được duy trì.</w:t>
      </w:r>
      <w:r w:rsidRPr="007C5567">
        <w:rPr>
          <w:color w:val="000000" w:themeColor="text1"/>
          <w:spacing w:val="-2"/>
          <w:lang w:val="vi-VN"/>
        </w:rPr>
        <w:t xml:space="preserve"> </w:t>
      </w:r>
      <w:r w:rsidRPr="007C5567">
        <w:rPr>
          <w:color w:val="000000" w:themeColor="text1"/>
          <w:spacing w:val="-2"/>
          <w:lang w:val="fi-FI"/>
        </w:rPr>
        <w:t xml:space="preserve">Tổng mức bán lẻ hàng hóa và doanh thu dịch vụ đạt </w:t>
      </w:r>
      <w:r w:rsidR="00AF2DDF" w:rsidRPr="007C5567">
        <w:rPr>
          <w:color w:val="000000" w:themeColor="text1"/>
          <w:spacing w:val="-2"/>
          <w:lang w:val="fi-FI"/>
        </w:rPr>
        <w:t>5.898</w:t>
      </w:r>
      <w:r w:rsidRPr="007C5567">
        <w:rPr>
          <w:color w:val="000000" w:themeColor="text1"/>
          <w:spacing w:val="-2"/>
          <w:lang w:val="fi-FI"/>
        </w:rPr>
        <w:t xml:space="preserve"> tỷ đồng, bình quân hàng năm </w:t>
      </w:r>
      <w:r w:rsidR="00AF2DDF" w:rsidRPr="007C5567">
        <w:rPr>
          <w:color w:val="000000" w:themeColor="text1"/>
          <w:spacing w:val="-2"/>
          <w:lang w:val="fi-FI"/>
        </w:rPr>
        <w:t>tăng 11</w:t>
      </w:r>
      <w:r w:rsidRPr="007C5567">
        <w:rPr>
          <w:color w:val="000000" w:themeColor="text1"/>
          <w:spacing w:val="-2"/>
          <w:lang w:val="fi-FI"/>
        </w:rPr>
        <w:t>%. M</w:t>
      </w:r>
      <w:r w:rsidRPr="007C5567">
        <w:rPr>
          <w:color w:val="000000" w:themeColor="text1"/>
          <w:spacing w:val="-2"/>
        </w:rPr>
        <w:t xml:space="preserve">ở rộng thị trường tiêu thụ sản phẩm hàng hóa nông, lâm sản, thủ công mỹ nghệ và các sản phẩm đặc thù của địa phương. Các hoạt động xúc tiến thương mại, giới thiệu sản phẩm nhằm tạo điều kiện thuận lợi để khuyến khích các thành phần kinh tế tham gia tìm kiếm thị trường, liên kết, hợp tác sản xuất, chế biến và tiêu thụ sản phẩm được đẩy mạnh. Quan tâm đầu tư, sửa chữa hạ tầng thương mại; </w:t>
      </w:r>
    </w:p>
    <w:p w:rsidR="00316430" w:rsidRPr="007C5567" w:rsidRDefault="00316430" w:rsidP="00316430">
      <w:pPr>
        <w:spacing w:before="120" w:after="120"/>
        <w:ind w:firstLine="706"/>
        <w:jc w:val="both"/>
        <w:rPr>
          <w:color w:val="000000" w:themeColor="text1"/>
          <w:spacing w:val="6"/>
        </w:rPr>
      </w:pPr>
      <w:r w:rsidRPr="007C5567">
        <w:rPr>
          <w:color w:val="000000" w:themeColor="text1"/>
        </w:rPr>
        <w:t xml:space="preserve">Hoạt động bưu chính, viễn thông bảo đảm thông suốt, phát triển nhiều dịch vụ tiện ích mới theo hướng hiện đại. Dịch vụ vận tải, hàng hóa và vận chuyển hành khách tiếp tục phát triển; </w:t>
      </w:r>
      <w:r w:rsidRPr="007C5567">
        <w:rPr>
          <w:color w:val="000000" w:themeColor="text1"/>
          <w:spacing w:val="6"/>
        </w:rPr>
        <w:t xml:space="preserve">phát huy có hiệu quả Bến xe Ninh Sơn và các dịch vụ vận tải khác trên địa bàn huyện. </w:t>
      </w:r>
    </w:p>
    <w:p w:rsidR="00316430" w:rsidRPr="007C5567" w:rsidRDefault="00316430" w:rsidP="00316430">
      <w:pPr>
        <w:spacing w:before="120" w:after="120"/>
        <w:ind w:firstLine="706"/>
        <w:jc w:val="both"/>
        <w:rPr>
          <w:color w:val="000000" w:themeColor="text1"/>
        </w:rPr>
      </w:pPr>
      <w:r w:rsidRPr="007C5567">
        <w:rPr>
          <w:color w:val="000000" w:themeColor="text1"/>
          <w:spacing w:val="6"/>
        </w:rPr>
        <w:t xml:space="preserve">Hoạt động du lịch bước đầu đã khởi sắc, nhất là từ khi có </w:t>
      </w:r>
      <w:r w:rsidRPr="007C5567">
        <w:rPr>
          <w:color w:val="000000" w:themeColor="text1"/>
          <w:lang w:eastAsia="vi-VN"/>
        </w:rPr>
        <w:t>Nghị quyết 05-NQ/HU, ngày 15/9/2016 của Huyện ủy về xây dựng vùng trái cây ăn quả đặc sản, gắn với phát triển du lịch xã Lâm Sơn.Vườn trái cây đi vào hoạt động, hàng năm thu hút hơn 10.000 lượt khách đến tham quan.</w:t>
      </w:r>
      <w:r w:rsidRPr="007C5567">
        <w:rPr>
          <w:color w:val="000000" w:themeColor="text1"/>
        </w:rPr>
        <w:t xml:space="preserve"> Điểm du lịch vườn trái cây Lâm Sơn, khu du lịch sinh thái Sakai đang tiếp tục được các doanh nghiệp đầu tư xây dựng; nhiều điểm tham quan như: hệ thống Nhà máy thủy điện, Đập Dâng, Suối Thương, Thác Tiên, vườn hoa lan… đã thu hút nhiều lượt khách du lịch đến vui chơi, giải trí.</w:t>
      </w:r>
    </w:p>
    <w:p w:rsidR="000D53CB" w:rsidRPr="007C5567" w:rsidRDefault="000D53CB" w:rsidP="00292163">
      <w:pPr>
        <w:spacing w:before="60" w:after="60"/>
        <w:ind w:firstLine="720"/>
        <w:jc w:val="both"/>
        <w:rPr>
          <w:b/>
          <w:color w:val="000000" w:themeColor="text1"/>
        </w:rPr>
      </w:pPr>
      <w:r w:rsidRPr="007C5567">
        <w:rPr>
          <w:b/>
          <w:color w:val="000000" w:themeColor="text1"/>
        </w:rPr>
        <w:t xml:space="preserve">2.3. </w:t>
      </w:r>
      <w:r w:rsidRPr="007C5567">
        <w:rPr>
          <w:b/>
          <w:color w:val="000000" w:themeColor="text1"/>
          <w:lang w:val="vi-VN"/>
        </w:rPr>
        <w:t>Phân tích tình hình dân số, lao động, việc làm và thu nhập, tập quán có liên quan đến sử dụng đất</w:t>
      </w:r>
    </w:p>
    <w:p w:rsidR="000D53CB" w:rsidRPr="007C5567" w:rsidRDefault="000D53CB" w:rsidP="00292163">
      <w:pPr>
        <w:spacing w:before="60" w:after="60"/>
        <w:ind w:firstLine="720"/>
        <w:jc w:val="both"/>
        <w:rPr>
          <w:b/>
          <w:color w:val="000000" w:themeColor="text1"/>
          <w:lang w:val="vi-VN"/>
        </w:rPr>
      </w:pPr>
      <w:r w:rsidRPr="007C5567">
        <w:rPr>
          <w:b/>
          <w:color w:val="000000" w:themeColor="text1"/>
        </w:rPr>
        <w:t>2.3.1</w:t>
      </w:r>
      <w:r w:rsidRPr="007C5567">
        <w:rPr>
          <w:b/>
          <w:color w:val="000000" w:themeColor="text1"/>
          <w:lang w:val="vi-VN"/>
        </w:rPr>
        <w:t>. Dân số</w:t>
      </w:r>
    </w:p>
    <w:p w:rsidR="000D53CB" w:rsidRPr="007C5567" w:rsidRDefault="003A16B2" w:rsidP="00292163">
      <w:pPr>
        <w:pStyle w:val="Heading8"/>
        <w:spacing w:before="60"/>
        <w:ind w:firstLine="720"/>
        <w:jc w:val="both"/>
        <w:rPr>
          <w:bCs/>
          <w:i w:val="0"/>
          <w:color w:val="000000" w:themeColor="text1"/>
          <w:spacing w:val="-4"/>
          <w:sz w:val="28"/>
          <w:szCs w:val="28"/>
          <w:lang w:val="de-DE"/>
        </w:rPr>
      </w:pPr>
      <w:r w:rsidRPr="007C5567">
        <w:rPr>
          <w:bCs/>
          <w:i w:val="0"/>
          <w:color w:val="000000" w:themeColor="text1"/>
          <w:spacing w:val="-4"/>
          <w:sz w:val="28"/>
          <w:szCs w:val="28"/>
          <w:lang w:val="de-DE"/>
        </w:rPr>
        <w:t>Theo Niên giám thống kê năm 2020</w:t>
      </w:r>
      <w:r w:rsidR="000D53CB" w:rsidRPr="007C5567">
        <w:rPr>
          <w:bCs/>
          <w:i w:val="0"/>
          <w:color w:val="000000" w:themeColor="text1"/>
          <w:spacing w:val="-4"/>
          <w:sz w:val="28"/>
          <w:szCs w:val="28"/>
          <w:lang w:val="de-DE"/>
        </w:rPr>
        <w:t xml:space="preserve">, dân số trung bình toàn huyện có </w:t>
      </w:r>
      <w:r w:rsidRPr="007C5567">
        <w:rPr>
          <w:bCs/>
          <w:i w:val="0"/>
          <w:color w:val="000000" w:themeColor="text1"/>
          <w:spacing w:val="-4"/>
          <w:sz w:val="28"/>
          <w:szCs w:val="28"/>
          <w:lang w:val="de-DE"/>
        </w:rPr>
        <w:t>72</w:t>
      </w:r>
      <w:r w:rsidR="000D53CB" w:rsidRPr="007C5567">
        <w:rPr>
          <w:bCs/>
          <w:i w:val="0"/>
          <w:color w:val="000000" w:themeColor="text1"/>
          <w:spacing w:val="-4"/>
          <w:sz w:val="28"/>
          <w:szCs w:val="28"/>
          <w:lang w:val="de-DE"/>
        </w:rPr>
        <w:t>.</w:t>
      </w:r>
      <w:r w:rsidRPr="007C5567">
        <w:rPr>
          <w:bCs/>
          <w:i w:val="0"/>
          <w:color w:val="000000" w:themeColor="text1"/>
          <w:spacing w:val="-4"/>
          <w:sz w:val="28"/>
          <w:szCs w:val="28"/>
          <w:lang w:val="de-DE"/>
        </w:rPr>
        <w:t>272</w:t>
      </w:r>
      <w:r w:rsidR="000D53CB" w:rsidRPr="007C5567">
        <w:rPr>
          <w:bCs/>
          <w:i w:val="0"/>
          <w:color w:val="000000" w:themeColor="text1"/>
          <w:spacing w:val="-4"/>
          <w:sz w:val="28"/>
          <w:szCs w:val="28"/>
          <w:lang w:val="de-DE"/>
        </w:rPr>
        <w:t xml:space="preserve"> người, mật độ dân số bình quân là </w:t>
      </w:r>
      <w:r w:rsidRPr="007C5567">
        <w:rPr>
          <w:bCs/>
          <w:i w:val="0"/>
          <w:color w:val="000000" w:themeColor="text1"/>
          <w:spacing w:val="-4"/>
          <w:sz w:val="28"/>
          <w:szCs w:val="28"/>
          <w:lang w:val="de-DE"/>
        </w:rPr>
        <w:t>93,7</w:t>
      </w:r>
      <w:r w:rsidR="000D53CB" w:rsidRPr="007C5567">
        <w:rPr>
          <w:bCs/>
          <w:i w:val="0"/>
          <w:color w:val="000000" w:themeColor="text1"/>
          <w:spacing w:val="-4"/>
          <w:sz w:val="28"/>
          <w:szCs w:val="28"/>
          <w:lang w:val="de-DE"/>
        </w:rPr>
        <w:t xml:space="preserve"> người/km</w:t>
      </w:r>
      <w:r w:rsidR="000D53CB" w:rsidRPr="007C5567">
        <w:rPr>
          <w:bCs/>
          <w:i w:val="0"/>
          <w:color w:val="000000" w:themeColor="text1"/>
          <w:spacing w:val="-4"/>
          <w:sz w:val="28"/>
          <w:szCs w:val="28"/>
          <w:vertAlign w:val="superscript"/>
          <w:lang w:val="de-DE"/>
        </w:rPr>
        <w:t>2</w:t>
      </w:r>
      <w:r w:rsidR="000D53CB" w:rsidRPr="007C5567">
        <w:rPr>
          <w:bCs/>
          <w:i w:val="0"/>
          <w:color w:val="000000" w:themeColor="text1"/>
          <w:spacing w:val="-4"/>
          <w:sz w:val="28"/>
          <w:szCs w:val="28"/>
          <w:lang w:val="de-DE"/>
        </w:rPr>
        <w:t xml:space="preserve">. </w:t>
      </w:r>
    </w:p>
    <w:p w:rsidR="000D53CB" w:rsidRPr="007C5567" w:rsidRDefault="000D53CB" w:rsidP="00292163">
      <w:pPr>
        <w:spacing w:before="60" w:after="60"/>
        <w:ind w:firstLine="709"/>
        <w:jc w:val="both"/>
        <w:rPr>
          <w:i/>
          <w:color w:val="000000" w:themeColor="text1"/>
          <w:lang w:val="pt-BR"/>
        </w:rPr>
      </w:pPr>
      <w:r w:rsidRPr="007C5567">
        <w:rPr>
          <w:color w:val="000000" w:themeColor="text1"/>
          <w:lang w:val="pt-BR"/>
        </w:rPr>
        <w:lastRenderedPageBreak/>
        <w:t xml:space="preserve">+ Theo lãnh thổ: thị trấn </w:t>
      </w:r>
      <w:r w:rsidR="003A16B2" w:rsidRPr="007C5567">
        <w:rPr>
          <w:color w:val="000000" w:themeColor="text1"/>
          <w:lang w:val="pt-BR"/>
        </w:rPr>
        <w:t>Tân Sơn</w:t>
      </w:r>
      <w:r w:rsidRPr="007C5567">
        <w:rPr>
          <w:color w:val="000000" w:themeColor="text1"/>
          <w:lang w:val="pt-BR"/>
        </w:rPr>
        <w:t xml:space="preserve"> có mật độ dân số cao nhất </w:t>
      </w:r>
      <w:r w:rsidR="003A16B2" w:rsidRPr="007C5567">
        <w:rPr>
          <w:i/>
          <w:color w:val="000000" w:themeColor="text1"/>
          <w:lang w:val="pt-BR"/>
        </w:rPr>
        <w:t>(629,1</w:t>
      </w:r>
      <w:r w:rsidRPr="007C5567">
        <w:rPr>
          <w:i/>
          <w:color w:val="000000" w:themeColor="text1"/>
          <w:lang w:val="pt-BR"/>
        </w:rPr>
        <w:t xml:space="preserve"> người/km</w:t>
      </w:r>
      <w:r w:rsidRPr="007C5567">
        <w:rPr>
          <w:i/>
          <w:color w:val="000000" w:themeColor="text1"/>
          <w:vertAlign w:val="superscript"/>
          <w:lang w:val="pt-BR"/>
        </w:rPr>
        <w:t>2</w:t>
      </w:r>
      <w:r w:rsidRPr="007C5567">
        <w:rPr>
          <w:i/>
          <w:color w:val="000000" w:themeColor="text1"/>
          <w:lang w:val="pt-BR"/>
        </w:rPr>
        <w:t>),</w:t>
      </w:r>
      <w:r w:rsidRPr="007C5567">
        <w:rPr>
          <w:color w:val="000000" w:themeColor="text1"/>
          <w:lang w:val="pt-BR"/>
        </w:rPr>
        <w:t xml:space="preserve"> tiếp đến là xã </w:t>
      </w:r>
      <w:r w:rsidR="003A16B2" w:rsidRPr="007C5567">
        <w:rPr>
          <w:color w:val="000000" w:themeColor="text1"/>
          <w:lang w:val="pt-BR"/>
        </w:rPr>
        <w:t>Nhơn Sơn</w:t>
      </w:r>
      <w:r w:rsidRPr="007C5567">
        <w:rPr>
          <w:color w:val="000000" w:themeColor="text1"/>
          <w:lang w:val="pt-BR"/>
        </w:rPr>
        <w:t xml:space="preserve"> </w:t>
      </w:r>
      <w:r w:rsidR="003A16B2" w:rsidRPr="007C5567">
        <w:rPr>
          <w:i/>
          <w:color w:val="000000" w:themeColor="text1"/>
          <w:lang w:val="pt-BR"/>
        </w:rPr>
        <w:t>(380,9</w:t>
      </w:r>
      <w:r w:rsidRPr="007C5567">
        <w:rPr>
          <w:i/>
          <w:color w:val="000000" w:themeColor="text1"/>
          <w:lang w:val="pt-BR"/>
        </w:rPr>
        <w:t xml:space="preserve"> người/km</w:t>
      </w:r>
      <w:r w:rsidRPr="007C5567">
        <w:rPr>
          <w:i/>
          <w:color w:val="000000" w:themeColor="text1"/>
          <w:vertAlign w:val="superscript"/>
          <w:lang w:val="pt-BR"/>
        </w:rPr>
        <w:t>2</w:t>
      </w:r>
      <w:r w:rsidRPr="007C5567">
        <w:rPr>
          <w:i/>
          <w:color w:val="000000" w:themeColor="text1"/>
          <w:lang w:val="pt-BR"/>
        </w:rPr>
        <w:t>),</w:t>
      </w:r>
      <w:r w:rsidRPr="007C5567">
        <w:rPr>
          <w:color w:val="000000" w:themeColor="text1"/>
          <w:lang w:val="pt-BR"/>
        </w:rPr>
        <w:t xml:space="preserve"> các xã còn lại đều có mật độ dân số thưa, bình quân dưới 100 người/km</w:t>
      </w:r>
      <w:r w:rsidRPr="007C5567">
        <w:rPr>
          <w:color w:val="000000" w:themeColor="text1"/>
          <w:vertAlign w:val="superscript"/>
          <w:lang w:val="pt-BR"/>
        </w:rPr>
        <w:t>2</w:t>
      </w:r>
      <w:r w:rsidRPr="007C5567">
        <w:rPr>
          <w:i/>
          <w:color w:val="000000" w:themeColor="text1"/>
          <w:lang w:val="pt-BR"/>
        </w:rPr>
        <w:t xml:space="preserve">...  </w:t>
      </w:r>
    </w:p>
    <w:p w:rsidR="000D53CB" w:rsidRPr="007C5567" w:rsidRDefault="00435A5B" w:rsidP="00292163">
      <w:pPr>
        <w:spacing w:before="60" w:after="60"/>
        <w:ind w:firstLine="709"/>
        <w:jc w:val="both"/>
        <w:rPr>
          <w:color w:val="000000" w:themeColor="text1"/>
          <w:lang w:val="pt-BR"/>
        </w:rPr>
      </w:pPr>
      <w:r w:rsidRPr="007C5567">
        <w:rPr>
          <w:color w:val="000000" w:themeColor="text1"/>
          <w:lang w:val="pt-BR"/>
        </w:rPr>
        <w:t>+ Theo khu vực: D</w:t>
      </w:r>
      <w:r w:rsidR="000D53CB" w:rsidRPr="007C5567">
        <w:rPr>
          <w:color w:val="000000" w:themeColor="text1"/>
          <w:lang w:val="pt-BR"/>
        </w:rPr>
        <w:t xml:space="preserve">ân số thành thị chiếm </w:t>
      </w:r>
      <w:r w:rsidRPr="007C5567">
        <w:rPr>
          <w:color w:val="000000" w:themeColor="text1"/>
          <w:lang w:val="pt-BR"/>
        </w:rPr>
        <w:t>15,72</w:t>
      </w:r>
      <w:r w:rsidR="000D53CB" w:rsidRPr="007C5567">
        <w:rPr>
          <w:color w:val="000000" w:themeColor="text1"/>
          <w:lang w:val="pt-BR"/>
        </w:rPr>
        <w:t>%, dân số nông thôn chiếm 8</w:t>
      </w:r>
      <w:r w:rsidRPr="007C5567">
        <w:rPr>
          <w:color w:val="000000" w:themeColor="text1"/>
          <w:lang w:val="pt-BR"/>
        </w:rPr>
        <w:t>4,28</w:t>
      </w:r>
      <w:r w:rsidR="000D53CB" w:rsidRPr="007C5567">
        <w:rPr>
          <w:color w:val="000000" w:themeColor="text1"/>
          <w:lang w:val="pt-BR"/>
        </w:rPr>
        <w:t xml:space="preserve">%. </w:t>
      </w:r>
    </w:p>
    <w:p w:rsidR="000D53CB" w:rsidRPr="007C5567" w:rsidRDefault="000D53CB" w:rsidP="00292163">
      <w:pPr>
        <w:spacing w:before="60" w:after="60"/>
        <w:ind w:firstLine="709"/>
        <w:jc w:val="both"/>
        <w:rPr>
          <w:color w:val="000000" w:themeColor="text1"/>
          <w:lang w:val="pt-BR"/>
        </w:rPr>
      </w:pPr>
      <w:r w:rsidRPr="007C5567">
        <w:rPr>
          <w:color w:val="000000" w:themeColor="text1"/>
          <w:lang w:val="pt-BR"/>
        </w:rPr>
        <w:t xml:space="preserve">+ </w:t>
      </w:r>
      <w:r w:rsidRPr="007C5567">
        <w:rPr>
          <w:bCs/>
          <w:color w:val="000000" w:themeColor="text1"/>
          <w:spacing w:val="-4"/>
          <w:lang w:val="de-DE"/>
        </w:rPr>
        <w:t>Năm 20</w:t>
      </w:r>
      <w:r w:rsidR="00435A5B" w:rsidRPr="007C5567">
        <w:rPr>
          <w:bCs/>
          <w:color w:val="000000" w:themeColor="text1"/>
          <w:spacing w:val="-4"/>
          <w:lang w:val="de-DE"/>
        </w:rPr>
        <w:t>20</w:t>
      </w:r>
      <w:r w:rsidRPr="007C5567">
        <w:rPr>
          <w:bCs/>
          <w:color w:val="000000" w:themeColor="text1"/>
          <w:spacing w:val="-4"/>
          <w:lang w:val="de-DE"/>
        </w:rPr>
        <w:t>, tỉ lệ tăng dân số trung bình so với năm 201</w:t>
      </w:r>
      <w:r w:rsidR="00435A5B" w:rsidRPr="007C5567">
        <w:rPr>
          <w:bCs/>
          <w:color w:val="000000" w:themeColor="text1"/>
          <w:spacing w:val="-4"/>
          <w:lang w:val="de-DE"/>
        </w:rPr>
        <w:t>9</w:t>
      </w:r>
      <w:r w:rsidRPr="007C5567">
        <w:rPr>
          <w:bCs/>
          <w:color w:val="000000" w:themeColor="text1"/>
          <w:spacing w:val="-4"/>
          <w:lang w:val="de-DE"/>
        </w:rPr>
        <w:t xml:space="preserve"> của huyện là </w:t>
      </w:r>
      <w:r w:rsidR="00435A5B" w:rsidRPr="007C5567">
        <w:rPr>
          <w:bCs/>
          <w:color w:val="000000" w:themeColor="text1"/>
          <w:spacing w:val="-4"/>
          <w:lang w:val="de-DE"/>
        </w:rPr>
        <w:t>0,44</w:t>
      </w:r>
      <w:r w:rsidRPr="007C5567">
        <w:rPr>
          <w:bCs/>
          <w:color w:val="000000" w:themeColor="text1"/>
          <w:spacing w:val="-4"/>
          <w:lang w:val="de-DE"/>
        </w:rPr>
        <w:t>%.</w:t>
      </w:r>
      <w:r w:rsidRPr="007C5567">
        <w:rPr>
          <w:bCs/>
          <w:i/>
          <w:color w:val="000000" w:themeColor="text1"/>
          <w:spacing w:val="-4"/>
          <w:lang w:val="de-DE"/>
        </w:rPr>
        <w:t xml:space="preserve"> </w:t>
      </w:r>
    </w:p>
    <w:p w:rsidR="000D53CB" w:rsidRPr="007C5567" w:rsidRDefault="000D53CB" w:rsidP="001D73F9">
      <w:pPr>
        <w:spacing w:before="60" w:after="60"/>
        <w:ind w:firstLine="709"/>
        <w:jc w:val="both"/>
        <w:rPr>
          <w:b/>
          <w:color w:val="000000" w:themeColor="text1"/>
          <w:lang w:val="vi-VN"/>
        </w:rPr>
      </w:pPr>
      <w:r w:rsidRPr="007C5567">
        <w:rPr>
          <w:b/>
          <w:color w:val="000000" w:themeColor="text1"/>
        </w:rPr>
        <w:t>2.3.2</w:t>
      </w:r>
      <w:r w:rsidRPr="007C5567">
        <w:rPr>
          <w:b/>
          <w:color w:val="000000" w:themeColor="text1"/>
          <w:lang w:val="vi-VN"/>
        </w:rPr>
        <w:t xml:space="preserve">. Lao động và việc làm </w:t>
      </w:r>
    </w:p>
    <w:p w:rsidR="000D53CB" w:rsidRPr="007C5567" w:rsidRDefault="0022632B" w:rsidP="00292163">
      <w:pPr>
        <w:spacing w:before="60" w:after="60"/>
        <w:ind w:firstLine="720"/>
        <w:jc w:val="both"/>
        <w:rPr>
          <w:color w:val="000000" w:themeColor="text1"/>
        </w:rPr>
      </w:pPr>
      <w:r w:rsidRPr="007C5567">
        <w:rPr>
          <w:color w:val="000000" w:themeColor="text1"/>
          <w:lang w:val="de-DE"/>
        </w:rPr>
        <w:t>Theo niên giám thống kê năm 2020 tổng số</w:t>
      </w:r>
      <w:r w:rsidR="000D53CB" w:rsidRPr="007C5567">
        <w:rPr>
          <w:color w:val="000000" w:themeColor="text1"/>
        </w:rPr>
        <w:t xml:space="preserve"> lao động </w:t>
      </w:r>
      <w:r w:rsidRPr="007C5567">
        <w:rPr>
          <w:color w:val="000000" w:themeColor="text1"/>
        </w:rPr>
        <w:t xml:space="preserve">đang làm việc trong các ngành kinh tế </w:t>
      </w:r>
      <w:r w:rsidR="000D53CB" w:rsidRPr="007C5567">
        <w:rPr>
          <w:color w:val="000000" w:themeColor="text1"/>
        </w:rPr>
        <w:t xml:space="preserve">của huyện có </w:t>
      </w:r>
      <w:r w:rsidRPr="007C5567">
        <w:rPr>
          <w:color w:val="000000" w:themeColor="text1"/>
        </w:rPr>
        <w:t>39.390</w:t>
      </w:r>
      <w:r w:rsidR="000D53CB" w:rsidRPr="007C5567">
        <w:rPr>
          <w:color w:val="000000" w:themeColor="text1"/>
        </w:rPr>
        <w:t xml:space="preserve"> người </w:t>
      </w:r>
      <w:r w:rsidR="000D53CB" w:rsidRPr="007C5567">
        <w:rPr>
          <w:i/>
          <w:iCs/>
          <w:color w:val="000000" w:themeColor="text1"/>
        </w:rPr>
        <w:t xml:space="preserve">(chiếm </w:t>
      </w:r>
      <w:r w:rsidRPr="007C5567">
        <w:rPr>
          <w:i/>
          <w:iCs/>
          <w:color w:val="000000" w:themeColor="text1"/>
        </w:rPr>
        <w:t>54,50</w:t>
      </w:r>
      <w:r w:rsidR="000D53CB" w:rsidRPr="007C5567">
        <w:rPr>
          <w:i/>
          <w:iCs/>
          <w:color w:val="000000" w:themeColor="text1"/>
        </w:rPr>
        <w:t>% tổng dân số)</w:t>
      </w:r>
      <w:r w:rsidR="000D53CB" w:rsidRPr="007C5567">
        <w:rPr>
          <w:color w:val="000000" w:themeColor="text1"/>
        </w:rPr>
        <w:t>; trong đó lao động trong lĩnh vực nông</w:t>
      </w:r>
      <w:r w:rsidRPr="007C5567">
        <w:rPr>
          <w:color w:val="000000" w:themeColor="text1"/>
        </w:rPr>
        <w:t>,</w:t>
      </w:r>
      <w:r w:rsidR="000D53CB" w:rsidRPr="007C5567">
        <w:rPr>
          <w:color w:val="000000" w:themeColor="text1"/>
        </w:rPr>
        <w:t xml:space="preserve"> </w:t>
      </w:r>
      <w:r w:rsidRPr="007C5567">
        <w:rPr>
          <w:color w:val="000000" w:themeColor="text1"/>
        </w:rPr>
        <w:t xml:space="preserve">lâm, thủy sản </w:t>
      </w:r>
      <w:r w:rsidR="000D53CB" w:rsidRPr="007C5567">
        <w:rPr>
          <w:color w:val="000000" w:themeColor="text1"/>
        </w:rPr>
        <w:t xml:space="preserve">có </w:t>
      </w:r>
      <w:r w:rsidRPr="007C5567">
        <w:rPr>
          <w:color w:val="000000" w:themeColor="text1"/>
        </w:rPr>
        <w:t>29.396</w:t>
      </w:r>
      <w:r w:rsidR="000D53CB" w:rsidRPr="007C5567">
        <w:rPr>
          <w:color w:val="000000" w:themeColor="text1"/>
        </w:rPr>
        <w:t xml:space="preserve"> người </w:t>
      </w:r>
      <w:r w:rsidR="000D53CB" w:rsidRPr="007C5567">
        <w:rPr>
          <w:i/>
          <w:iCs/>
          <w:color w:val="000000" w:themeColor="text1"/>
        </w:rPr>
        <w:t xml:space="preserve">(chiếm </w:t>
      </w:r>
      <w:r w:rsidRPr="007C5567">
        <w:rPr>
          <w:i/>
          <w:iCs/>
          <w:color w:val="000000" w:themeColor="text1"/>
        </w:rPr>
        <w:t>7</w:t>
      </w:r>
      <w:r w:rsidR="000D53CB" w:rsidRPr="007C5567">
        <w:rPr>
          <w:i/>
          <w:iCs/>
          <w:color w:val="000000" w:themeColor="text1"/>
        </w:rPr>
        <w:t>4,</w:t>
      </w:r>
      <w:r w:rsidRPr="007C5567">
        <w:rPr>
          <w:i/>
          <w:iCs/>
          <w:color w:val="000000" w:themeColor="text1"/>
        </w:rPr>
        <w:t>63</w:t>
      </w:r>
      <w:r w:rsidR="000D53CB" w:rsidRPr="007C5567">
        <w:rPr>
          <w:i/>
          <w:iCs/>
          <w:color w:val="000000" w:themeColor="text1"/>
        </w:rPr>
        <w:t>%)</w:t>
      </w:r>
      <w:r w:rsidR="000D53CB" w:rsidRPr="007C5567">
        <w:rPr>
          <w:color w:val="000000" w:themeColor="text1"/>
        </w:rPr>
        <w:t xml:space="preserve">, </w:t>
      </w:r>
      <w:r w:rsidRPr="007C5567">
        <w:rPr>
          <w:color w:val="000000" w:themeColor="text1"/>
        </w:rPr>
        <w:t>lĩnh vực công nghiệp</w:t>
      </w:r>
      <w:r w:rsidR="005142C8" w:rsidRPr="007C5567">
        <w:rPr>
          <w:color w:val="000000" w:themeColor="text1"/>
        </w:rPr>
        <w:t xml:space="preserve">- xây dựng </w:t>
      </w:r>
      <w:r w:rsidR="000D53CB" w:rsidRPr="007C5567">
        <w:rPr>
          <w:color w:val="000000" w:themeColor="text1"/>
        </w:rPr>
        <w:t xml:space="preserve">có </w:t>
      </w:r>
      <w:r w:rsidR="005142C8" w:rsidRPr="007C5567">
        <w:rPr>
          <w:color w:val="000000" w:themeColor="text1"/>
        </w:rPr>
        <w:t>1.292</w:t>
      </w:r>
      <w:r w:rsidR="000D53CB" w:rsidRPr="007C5567">
        <w:rPr>
          <w:color w:val="000000" w:themeColor="text1"/>
        </w:rPr>
        <w:t xml:space="preserve"> người, chiếm </w:t>
      </w:r>
      <w:r w:rsidR="005142C8" w:rsidRPr="007C5567">
        <w:rPr>
          <w:color w:val="000000" w:themeColor="text1"/>
        </w:rPr>
        <w:t xml:space="preserve">3,28 </w:t>
      </w:r>
      <w:r w:rsidR="000D53CB" w:rsidRPr="007C5567">
        <w:rPr>
          <w:color w:val="000000" w:themeColor="text1"/>
        </w:rPr>
        <w:t>%</w:t>
      </w:r>
      <w:r w:rsidR="005142C8" w:rsidRPr="007C5567">
        <w:rPr>
          <w:color w:val="000000" w:themeColor="text1"/>
        </w:rPr>
        <w:t>, lĩnh vực thương mại dịch vó có 8.702</w:t>
      </w:r>
      <w:r w:rsidR="000D53CB" w:rsidRPr="007C5567">
        <w:rPr>
          <w:color w:val="000000" w:themeColor="text1"/>
        </w:rPr>
        <w:t xml:space="preserve"> </w:t>
      </w:r>
      <w:r w:rsidR="005142C8" w:rsidRPr="007C5567">
        <w:rPr>
          <w:i/>
          <w:iCs/>
          <w:color w:val="000000" w:themeColor="text1"/>
        </w:rPr>
        <w:t xml:space="preserve">(chiếm 22,09%), </w:t>
      </w:r>
      <w:r w:rsidR="000D53CB" w:rsidRPr="007C5567">
        <w:rPr>
          <w:color w:val="000000" w:themeColor="text1"/>
        </w:rPr>
        <w:t>tổng số lao động có việc làm.</w:t>
      </w:r>
    </w:p>
    <w:p w:rsidR="00B35F35" w:rsidRPr="007C5567" w:rsidRDefault="000D53CB" w:rsidP="00B35F35">
      <w:pPr>
        <w:spacing w:before="120" w:after="120"/>
        <w:ind w:firstLine="706"/>
        <w:jc w:val="both"/>
        <w:rPr>
          <w:color w:val="000000" w:themeColor="text1"/>
        </w:rPr>
      </w:pPr>
      <w:r w:rsidRPr="007C5567">
        <w:rPr>
          <w:color w:val="000000" w:themeColor="text1"/>
        </w:rPr>
        <w:t xml:space="preserve">- </w:t>
      </w:r>
      <w:r w:rsidR="00B35F35" w:rsidRPr="007C5567">
        <w:rPr>
          <w:color w:val="000000" w:themeColor="text1"/>
        </w:rPr>
        <w:t>Số lao động được giải quyết việc làm: 2.524 lao động/năm.</w:t>
      </w:r>
    </w:p>
    <w:p w:rsidR="00B35F35" w:rsidRPr="007C5567" w:rsidRDefault="00B35F35" w:rsidP="00B35F35">
      <w:pPr>
        <w:spacing w:before="120" w:after="120"/>
        <w:ind w:firstLine="706"/>
        <w:jc w:val="both"/>
        <w:rPr>
          <w:color w:val="000000" w:themeColor="text1"/>
        </w:rPr>
      </w:pPr>
      <w:r w:rsidRPr="007C5567">
        <w:rPr>
          <w:color w:val="000000" w:themeColor="text1"/>
        </w:rPr>
        <w:t xml:space="preserve">- Đào tạo nghề cho lao động nông thôn đạt 554 lao động/năm. </w:t>
      </w:r>
    </w:p>
    <w:p w:rsidR="000D53CB" w:rsidRPr="007C5567" w:rsidRDefault="000D53CB" w:rsidP="00292163">
      <w:pPr>
        <w:spacing w:before="60" w:after="60"/>
        <w:ind w:firstLine="720"/>
        <w:jc w:val="both"/>
        <w:rPr>
          <w:b/>
          <w:color w:val="000000" w:themeColor="text1"/>
          <w:lang w:val="vi-VN"/>
        </w:rPr>
      </w:pPr>
      <w:r w:rsidRPr="007C5567">
        <w:rPr>
          <w:b/>
          <w:color w:val="000000" w:themeColor="text1"/>
        </w:rPr>
        <w:t>2.3.3</w:t>
      </w:r>
      <w:r w:rsidRPr="007C5567">
        <w:rPr>
          <w:b/>
          <w:color w:val="000000" w:themeColor="text1"/>
          <w:lang w:val="vi-VN"/>
        </w:rPr>
        <w:t xml:space="preserve">. Thu nhập và mức sống </w:t>
      </w:r>
    </w:p>
    <w:p w:rsidR="00372CDC" w:rsidRPr="007C5567" w:rsidRDefault="00B35F35" w:rsidP="00372CDC">
      <w:pPr>
        <w:spacing w:before="120" w:after="120"/>
        <w:ind w:firstLine="706"/>
        <w:jc w:val="both"/>
        <w:rPr>
          <w:color w:val="000000" w:themeColor="text1"/>
        </w:rPr>
      </w:pPr>
      <w:r w:rsidRPr="007C5567">
        <w:rPr>
          <w:color w:val="000000" w:themeColor="text1"/>
          <w:lang w:val="nl-NL"/>
        </w:rPr>
        <w:t>Theo báo cáo chính trị của Ban chấp hành Đảng bộ huyện khóa XI trình đại hội Đảng bộ huyện lần thứ XII</w:t>
      </w:r>
      <w:r w:rsidR="000D53CB" w:rsidRPr="007C5567">
        <w:rPr>
          <w:color w:val="000000" w:themeColor="text1"/>
        </w:rPr>
        <w:t>, tình hình thực hiện các chỉ tiêu Kinh tế-xã hội, An ninh-Quốc phòng giai đoạn 2016-2020 của huyện:</w:t>
      </w:r>
      <w:r w:rsidR="000D53CB" w:rsidRPr="007C5567">
        <w:rPr>
          <w:bCs/>
          <w:color w:val="000000" w:themeColor="text1"/>
          <w:spacing w:val="-4"/>
          <w:lang w:val="de-DE"/>
        </w:rPr>
        <w:t xml:space="preserve"> Tổng giá trị sản xuất năm 2020 của huyện (theo giá so sánh) là </w:t>
      </w:r>
      <w:r w:rsidR="00372CDC" w:rsidRPr="007C5567">
        <w:rPr>
          <w:color w:val="000000" w:themeColor="text1"/>
        </w:rPr>
        <w:t>4.320,3 tỷ đồng</w:t>
      </w:r>
      <w:r w:rsidR="000D53CB" w:rsidRPr="007C5567">
        <w:rPr>
          <w:bCs/>
          <w:color w:val="000000" w:themeColor="text1"/>
          <w:spacing w:val="-4"/>
          <w:lang w:val="de-DE"/>
        </w:rPr>
        <w:t>;</w:t>
      </w:r>
      <w:r w:rsidR="00372CDC" w:rsidRPr="007C5567">
        <w:rPr>
          <w:color w:val="000000" w:themeColor="text1"/>
        </w:rPr>
        <w:t xml:space="preserve"> Thu nhập bình quân đầu người đến năm 2020 đạt 41 triệu đồng</w:t>
      </w:r>
      <w:r w:rsidR="00372CDC" w:rsidRPr="007C5567">
        <w:rPr>
          <w:b/>
          <w:color w:val="000000" w:themeColor="text1"/>
        </w:rPr>
        <w:t xml:space="preserve">, </w:t>
      </w:r>
      <w:r w:rsidR="00372CDC" w:rsidRPr="007C5567">
        <w:rPr>
          <w:color w:val="000000" w:themeColor="text1"/>
        </w:rPr>
        <w:t>tăng 1,41 lần (chỉ tiêu tăng 1,9 lần so với năm 2015).</w:t>
      </w:r>
    </w:p>
    <w:p w:rsidR="000D53CB" w:rsidRPr="007C5567" w:rsidRDefault="000D53CB" w:rsidP="00292163">
      <w:pPr>
        <w:spacing w:before="60" w:after="60"/>
        <w:ind w:firstLine="720"/>
        <w:jc w:val="both"/>
        <w:rPr>
          <w:color w:val="000000" w:themeColor="text1"/>
        </w:rPr>
      </w:pPr>
      <w:r w:rsidRPr="007C5567">
        <w:rPr>
          <w:color w:val="000000" w:themeColor="text1"/>
        </w:rPr>
        <w:t>Theo Niên giám thống kê năm 20</w:t>
      </w:r>
      <w:r w:rsidR="00435A5B" w:rsidRPr="007C5567">
        <w:rPr>
          <w:color w:val="000000" w:themeColor="text1"/>
        </w:rPr>
        <w:t>20</w:t>
      </w:r>
      <w:r w:rsidRPr="007C5567">
        <w:rPr>
          <w:color w:val="000000" w:themeColor="text1"/>
        </w:rPr>
        <w:t>:</w:t>
      </w:r>
      <w:r w:rsidR="00435A5B" w:rsidRPr="007C5567">
        <w:rPr>
          <w:color w:val="000000" w:themeColor="text1"/>
        </w:rPr>
        <w:t xml:space="preserve"> Tổng số hộ nghèo của huyện là 1.882 </w:t>
      </w:r>
      <w:r w:rsidRPr="007C5567">
        <w:rPr>
          <w:color w:val="000000" w:themeColor="text1"/>
        </w:rPr>
        <w:t xml:space="preserve">hộ; trong đó các xã có số hộ nghèo nhiều là xã </w:t>
      </w:r>
      <w:r w:rsidR="00435A5B" w:rsidRPr="007C5567">
        <w:rPr>
          <w:color w:val="000000" w:themeColor="text1"/>
        </w:rPr>
        <w:t>Ma Nới</w:t>
      </w:r>
      <w:r w:rsidRPr="007C5567">
        <w:rPr>
          <w:color w:val="000000" w:themeColor="text1"/>
        </w:rPr>
        <w:t xml:space="preserve"> </w:t>
      </w:r>
      <w:r w:rsidR="00435A5B" w:rsidRPr="007C5567">
        <w:rPr>
          <w:color w:val="000000" w:themeColor="text1"/>
        </w:rPr>
        <w:t>522</w:t>
      </w:r>
      <w:r w:rsidRPr="007C5567">
        <w:rPr>
          <w:color w:val="000000" w:themeColor="text1"/>
        </w:rPr>
        <w:t xml:space="preserve"> hộ; xã </w:t>
      </w:r>
      <w:r w:rsidR="00435A5B" w:rsidRPr="007C5567">
        <w:rPr>
          <w:color w:val="000000" w:themeColor="text1"/>
        </w:rPr>
        <w:t>Hòa</w:t>
      </w:r>
      <w:r w:rsidRPr="007C5567">
        <w:rPr>
          <w:color w:val="000000" w:themeColor="text1"/>
        </w:rPr>
        <w:t xml:space="preserve"> Sơn </w:t>
      </w:r>
      <w:r w:rsidR="00435A5B" w:rsidRPr="007C5567">
        <w:rPr>
          <w:color w:val="000000" w:themeColor="text1"/>
        </w:rPr>
        <w:t>266</w:t>
      </w:r>
      <w:r w:rsidRPr="007C5567">
        <w:rPr>
          <w:color w:val="000000" w:themeColor="text1"/>
        </w:rPr>
        <w:t xml:space="preserve"> hộ; </w:t>
      </w:r>
      <w:r w:rsidR="00435A5B" w:rsidRPr="007C5567">
        <w:rPr>
          <w:color w:val="000000" w:themeColor="text1"/>
        </w:rPr>
        <w:t>xã Mỹ Sơn 22</w:t>
      </w:r>
      <w:r w:rsidRPr="007C5567">
        <w:rPr>
          <w:color w:val="000000" w:themeColor="text1"/>
        </w:rPr>
        <w:t xml:space="preserve">2 hộ. Tổng số hộ cận nghèo là </w:t>
      </w:r>
      <w:r w:rsidR="00435A5B" w:rsidRPr="007C5567">
        <w:rPr>
          <w:color w:val="000000" w:themeColor="text1"/>
        </w:rPr>
        <w:t>3.017</w:t>
      </w:r>
      <w:r w:rsidRPr="007C5567">
        <w:rPr>
          <w:color w:val="000000" w:themeColor="text1"/>
        </w:rPr>
        <w:t xml:space="preserve"> hộ; trong đó, các xã có số hộ cận nghèo nhiều là </w:t>
      </w:r>
      <w:r w:rsidR="00435A5B" w:rsidRPr="007C5567">
        <w:rPr>
          <w:color w:val="000000" w:themeColor="text1"/>
        </w:rPr>
        <w:t>Mỹ Sơn 842</w:t>
      </w:r>
      <w:r w:rsidRPr="007C5567">
        <w:rPr>
          <w:color w:val="000000" w:themeColor="text1"/>
        </w:rPr>
        <w:t xml:space="preserve"> hộ; xã </w:t>
      </w:r>
      <w:r w:rsidR="00435A5B" w:rsidRPr="007C5567">
        <w:rPr>
          <w:color w:val="000000" w:themeColor="text1"/>
        </w:rPr>
        <w:t>Hòa Sơn</w:t>
      </w:r>
      <w:r w:rsidRPr="007C5567">
        <w:rPr>
          <w:color w:val="000000" w:themeColor="text1"/>
        </w:rPr>
        <w:t xml:space="preserve"> </w:t>
      </w:r>
      <w:r w:rsidR="00435A5B" w:rsidRPr="007C5567">
        <w:rPr>
          <w:color w:val="000000" w:themeColor="text1"/>
        </w:rPr>
        <w:t>545</w:t>
      </w:r>
      <w:r w:rsidRPr="007C5567">
        <w:rPr>
          <w:color w:val="000000" w:themeColor="text1"/>
        </w:rPr>
        <w:t xml:space="preserve"> hộ; </w:t>
      </w:r>
      <w:r w:rsidR="00435A5B" w:rsidRPr="007C5567">
        <w:rPr>
          <w:color w:val="000000" w:themeColor="text1"/>
        </w:rPr>
        <w:t xml:space="preserve">xã Quảng Sơn 485 hộ, </w:t>
      </w:r>
      <w:r w:rsidRPr="007C5567">
        <w:rPr>
          <w:color w:val="000000" w:themeColor="text1"/>
        </w:rPr>
        <w:t xml:space="preserve">xã </w:t>
      </w:r>
      <w:r w:rsidR="00435A5B" w:rsidRPr="007C5567">
        <w:rPr>
          <w:color w:val="000000" w:themeColor="text1"/>
        </w:rPr>
        <w:t>Lâm Sơn 343</w:t>
      </w:r>
      <w:r w:rsidRPr="007C5567">
        <w:rPr>
          <w:color w:val="000000" w:themeColor="text1"/>
        </w:rPr>
        <w:t xml:space="preserve"> hộ</w:t>
      </w:r>
      <w:r w:rsidR="00435A5B" w:rsidRPr="007C5567">
        <w:rPr>
          <w:color w:val="000000" w:themeColor="text1"/>
        </w:rPr>
        <w:t>, xã Lương Sơn 246 hộ</w:t>
      </w:r>
      <w:r w:rsidRPr="007C5567">
        <w:rPr>
          <w:color w:val="000000" w:themeColor="text1"/>
        </w:rPr>
        <w:t xml:space="preserve">. </w:t>
      </w:r>
    </w:p>
    <w:p w:rsidR="000D53CB" w:rsidRPr="007C5567" w:rsidRDefault="000D53CB" w:rsidP="00292163">
      <w:pPr>
        <w:spacing w:before="60" w:after="60"/>
        <w:ind w:firstLine="720"/>
        <w:rPr>
          <w:b/>
          <w:color w:val="000000" w:themeColor="text1"/>
        </w:rPr>
      </w:pPr>
      <w:r w:rsidRPr="007C5567">
        <w:rPr>
          <w:b/>
          <w:color w:val="000000" w:themeColor="text1"/>
        </w:rPr>
        <w:t xml:space="preserve">2.4. </w:t>
      </w:r>
      <w:r w:rsidRPr="007C5567">
        <w:rPr>
          <w:b/>
          <w:color w:val="000000" w:themeColor="text1"/>
          <w:lang w:val="vi-VN"/>
        </w:rPr>
        <w:t>Phân tích thực trạng phát triển đô thị và phát triển nông thôn</w:t>
      </w:r>
    </w:p>
    <w:p w:rsidR="000D53CB" w:rsidRPr="007C5567" w:rsidRDefault="000D53CB" w:rsidP="00292163">
      <w:pPr>
        <w:spacing w:before="60" w:after="60"/>
        <w:ind w:firstLine="720"/>
        <w:jc w:val="both"/>
        <w:rPr>
          <w:b/>
          <w:bCs/>
          <w:iCs/>
          <w:color w:val="000000" w:themeColor="text1"/>
        </w:rPr>
      </w:pPr>
      <w:r w:rsidRPr="007C5567">
        <w:rPr>
          <w:b/>
          <w:bCs/>
          <w:iCs/>
          <w:color w:val="000000" w:themeColor="text1"/>
        </w:rPr>
        <w:t xml:space="preserve">2.4.1. Thực </w:t>
      </w:r>
      <w:r w:rsidR="00DA5EF6" w:rsidRPr="007C5567">
        <w:rPr>
          <w:b/>
          <w:bCs/>
          <w:iCs/>
          <w:color w:val="000000" w:themeColor="text1"/>
        </w:rPr>
        <w:t>trạng phát triển các khu đô thị</w:t>
      </w:r>
      <w:r w:rsidRPr="007C5567">
        <w:rPr>
          <w:b/>
          <w:bCs/>
          <w:iCs/>
          <w:color w:val="000000" w:themeColor="text1"/>
        </w:rPr>
        <w:t xml:space="preserve"> </w:t>
      </w:r>
    </w:p>
    <w:p w:rsidR="005414AF" w:rsidRPr="007C5567" w:rsidRDefault="005414AF" w:rsidP="005414AF">
      <w:pPr>
        <w:spacing w:before="60" w:after="60"/>
        <w:ind w:firstLine="720"/>
        <w:jc w:val="both"/>
        <w:rPr>
          <w:color w:val="000000" w:themeColor="text1"/>
        </w:rPr>
      </w:pPr>
      <w:r w:rsidRPr="007C5567">
        <w:rPr>
          <w:color w:val="000000" w:themeColor="text1"/>
          <w:szCs w:val="27"/>
          <w:lang w:val="sv-SE"/>
        </w:rPr>
        <w:t>Huyện có thị trấn Tân Sơn là đô thị đạt tiêu chuẩn đô thị loại V đ</w:t>
      </w:r>
      <w:r w:rsidRPr="007C5567">
        <w:rPr>
          <w:color w:val="000000" w:themeColor="text1"/>
          <w:szCs w:val="27"/>
        </w:rPr>
        <w:t>ược thành lập theo Nghị định số 42/2000/NĐ-CP ngày 30/8/2000 của Chính phủ, là trung tâm chính trị, kinh tế - văn hoá xã hội, thương mại - dịch vụ của huyện Ninh Sơn</w:t>
      </w:r>
      <w:r w:rsidRPr="007C5567">
        <w:rPr>
          <w:color w:val="000000" w:themeColor="text1"/>
          <w:szCs w:val="27"/>
          <w:lang w:val="sv-SE"/>
        </w:rPr>
        <w:t xml:space="preserve">, </w:t>
      </w:r>
      <w:r w:rsidRPr="007C5567">
        <w:rPr>
          <w:color w:val="000000" w:themeColor="text1"/>
        </w:rPr>
        <w:t xml:space="preserve">với diện tích tự nhiên là </w:t>
      </w:r>
      <w:r w:rsidRPr="007C5567">
        <w:rPr>
          <w:color w:val="000000" w:themeColor="text1"/>
          <w:szCs w:val="27"/>
          <w:lang w:val="sv-SE"/>
        </w:rPr>
        <w:t xml:space="preserve">1.806,13 </w:t>
      </w:r>
      <w:r w:rsidRPr="007C5567">
        <w:rPr>
          <w:color w:val="000000" w:themeColor="text1"/>
        </w:rPr>
        <w:t xml:space="preserve">ha </w:t>
      </w:r>
      <w:r w:rsidRPr="007C5567">
        <w:rPr>
          <w:i/>
          <w:color w:val="000000" w:themeColor="text1"/>
        </w:rPr>
        <w:t>(đất ở tại đô thị 137,66 ha, chiếm 0,</w:t>
      </w:r>
      <w:r w:rsidRPr="007C5567">
        <w:rPr>
          <w:i/>
          <w:color w:val="000000" w:themeColor="text1"/>
          <w:lang w:val="vi-VN"/>
        </w:rPr>
        <w:t>1</w:t>
      </w:r>
      <w:r w:rsidRPr="007C5567">
        <w:rPr>
          <w:i/>
          <w:color w:val="000000" w:themeColor="text1"/>
        </w:rPr>
        <w:t xml:space="preserve">8% diện tích tự nhiên) </w:t>
      </w:r>
      <w:r w:rsidRPr="007C5567">
        <w:rPr>
          <w:color w:val="000000" w:themeColor="text1"/>
        </w:rPr>
        <w:t>dân số có 11.362  nhân khẩu, mật độ dân số 629,1 người/km</w:t>
      </w:r>
      <w:r w:rsidRPr="007C5567">
        <w:rPr>
          <w:color w:val="000000" w:themeColor="text1"/>
          <w:vertAlign w:val="superscript"/>
        </w:rPr>
        <w:t>2</w:t>
      </w:r>
      <w:r w:rsidRPr="007C5567">
        <w:rPr>
          <w:color w:val="000000" w:themeColor="text1"/>
        </w:rPr>
        <w:t xml:space="preserve">. Hiện cơ sở hạ tầng của thị trấn đang được đầu tư nâng cấp để đáp ứng được tiêu chuẩn đô thị loại IV. </w:t>
      </w:r>
    </w:p>
    <w:p w:rsidR="000D53CB" w:rsidRPr="007C5567" w:rsidRDefault="000D53CB" w:rsidP="00292163">
      <w:pPr>
        <w:spacing w:before="60" w:after="60"/>
        <w:ind w:firstLine="720"/>
        <w:jc w:val="both"/>
        <w:rPr>
          <w:b/>
          <w:bCs/>
          <w:iCs/>
          <w:color w:val="000000" w:themeColor="text1"/>
        </w:rPr>
      </w:pPr>
      <w:r w:rsidRPr="007C5567">
        <w:rPr>
          <w:b/>
          <w:bCs/>
          <w:iCs/>
          <w:color w:val="000000" w:themeColor="text1"/>
        </w:rPr>
        <w:t>2.4.2. Khu dân cư nông thôn</w:t>
      </w:r>
    </w:p>
    <w:p w:rsidR="000D53CB" w:rsidRPr="007C5567" w:rsidRDefault="000D53CB" w:rsidP="00292163">
      <w:pPr>
        <w:spacing w:before="60" w:after="60"/>
        <w:ind w:firstLine="720"/>
        <w:jc w:val="both"/>
        <w:rPr>
          <w:color w:val="000000" w:themeColor="text1"/>
        </w:rPr>
      </w:pPr>
      <w:r w:rsidRPr="007C5567">
        <w:rPr>
          <w:bCs/>
          <w:iCs/>
          <w:color w:val="000000" w:themeColor="text1"/>
        </w:rPr>
        <w:t xml:space="preserve">- </w:t>
      </w:r>
      <w:r w:rsidRPr="007C5567">
        <w:rPr>
          <w:color w:val="000000" w:themeColor="text1"/>
        </w:rPr>
        <w:t xml:space="preserve">Tổng diện tích đất ở tại nông thôn có </w:t>
      </w:r>
      <w:r w:rsidR="00CF7A40" w:rsidRPr="007C5567">
        <w:rPr>
          <w:color w:val="000000" w:themeColor="text1"/>
        </w:rPr>
        <w:t>927,52</w:t>
      </w:r>
      <w:r w:rsidR="005414AF" w:rsidRPr="007C5567">
        <w:rPr>
          <w:color w:val="000000" w:themeColor="text1"/>
        </w:rPr>
        <w:t xml:space="preserve"> </w:t>
      </w:r>
      <w:r w:rsidRPr="007C5567">
        <w:rPr>
          <w:color w:val="000000" w:themeColor="text1"/>
        </w:rPr>
        <w:t xml:space="preserve">ha; chiếm </w:t>
      </w:r>
      <w:r w:rsidR="00CF7A40" w:rsidRPr="007C5567">
        <w:rPr>
          <w:color w:val="000000" w:themeColor="text1"/>
        </w:rPr>
        <w:t>1,20</w:t>
      </w:r>
      <w:r w:rsidRPr="007C5567">
        <w:rPr>
          <w:color w:val="000000" w:themeColor="text1"/>
        </w:rPr>
        <w:t xml:space="preserve">% diện tích tự nhiên của huyện. Các khu dân cư chủ yếu phân bố dọc theo các trục giao thông chính; đa số các công trình phục vụ cho đời sống, kinh tế, chính trị của các xã chủ yếu nằm trong khu dân cư nông thôn. </w:t>
      </w:r>
    </w:p>
    <w:p w:rsidR="000D53CB" w:rsidRPr="007C5567" w:rsidRDefault="000D53CB" w:rsidP="00292163">
      <w:pPr>
        <w:spacing w:before="60" w:after="60"/>
        <w:ind w:firstLine="576"/>
        <w:jc w:val="both"/>
        <w:rPr>
          <w:color w:val="000000" w:themeColor="text1"/>
          <w:lang w:val="sv-SE"/>
        </w:rPr>
      </w:pPr>
      <w:r w:rsidRPr="007C5567">
        <w:rPr>
          <w:color w:val="000000" w:themeColor="text1"/>
          <w:lang w:val="sv-SE"/>
        </w:rPr>
        <w:t xml:space="preserve">- Cơ sở hạ tầng thiết yếu trong các khu dân cư nông thôn từng bước được quan tâm đầu tư đặc biệt với chương trình mục tiêu quốc gia về xây dựng nông mới đã làm </w:t>
      </w:r>
      <w:r w:rsidRPr="007C5567">
        <w:rPr>
          <w:color w:val="000000" w:themeColor="text1"/>
          <w:lang w:val="sv-SE"/>
        </w:rPr>
        <w:lastRenderedPageBreak/>
        <w:t xml:space="preserve">thay đổi bộ mặt nông thôn trên địa bàn. Trong giai đoạn 2016-2020 đã đầu tư cho </w:t>
      </w:r>
      <w:r w:rsidR="00CF7A40" w:rsidRPr="007C5567">
        <w:rPr>
          <w:color w:val="000000" w:themeColor="text1"/>
        </w:rPr>
        <w:t xml:space="preserve"> xây dựng nông thôn mới là 227,4 tỷ đồng. </w:t>
      </w:r>
      <w:r w:rsidR="00CF7A40" w:rsidRPr="007C5567">
        <w:rPr>
          <w:color w:val="000000" w:themeColor="text1"/>
          <w:lang w:val="nl-NL"/>
        </w:rPr>
        <w:t>Đ</w:t>
      </w:r>
      <w:r w:rsidR="00CF7A40" w:rsidRPr="007C5567">
        <w:rPr>
          <w:color w:val="000000" w:themeColor="text1"/>
          <w:lang w:val="nb-NO"/>
        </w:rPr>
        <w:t>ến nay,</w:t>
      </w:r>
      <w:r w:rsidR="00CF7A40" w:rsidRPr="007C5567">
        <w:rPr>
          <w:color w:val="000000" w:themeColor="text1"/>
        </w:rPr>
        <w:t xml:space="preserve"> </w:t>
      </w:r>
      <w:r w:rsidR="00CF7A40" w:rsidRPr="007C5567">
        <w:rPr>
          <w:color w:val="000000" w:themeColor="text1"/>
          <w:lang w:val="nb-NO"/>
        </w:rPr>
        <w:t>có 04/07 xã đạt chuẩn nông thôn mới</w:t>
      </w:r>
      <w:r w:rsidRPr="007C5567">
        <w:rPr>
          <w:color w:val="000000" w:themeColor="text1"/>
          <w:lang w:val="sv-SE"/>
        </w:rPr>
        <w:t>.</w:t>
      </w:r>
    </w:p>
    <w:p w:rsidR="000D53CB" w:rsidRPr="007C5567" w:rsidRDefault="000D53CB" w:rsidP="00292163">
      <w:pPr>
        <w:spacing w:before="60" w:after="60"/>
        <w:ind w:firstLine="576"/>
        <w:jc w:val="both"/>
        <w:rPr>
          <w:i/>
          <w:iCs/>
          <w:color w:val="000000" w:themeColor="text1"/>
          <w:lang w:val="sv-SE"/>
        </w:rPr>
      </w:pPr>
      <w:r w:rsidRPr="007C5567">
        <w:rPr>
          <w:color w:val="000000" w:themeColor="text1"/>
          <w:lang w:val="sv-SE"/>
        </w:rPr>
        <w:t xml:space="preserve">- Nhìn chung, đa phần các khu dân cư phân bố tương đối hợp lý </w:t>
      </w:r>
      <w:r w:rsidRPr="007C5567">
        <w:rPr>
          <w:i/>
          <w:iCs/>
          <w:color w:val="000000" w:themeColor="text1"/>
          <w:lang w:val="sv-SE"/>
        </w:rPr>
        <w:t xml:space="preserve">(thuận lợi trong sinh hoạt và sản xuất); </w:t>
      </w:r>
      <w:r w:rsidRPr="007C5567">
        <w:rPr>
          <w:color w:val="000000" w:themeColor="text1"/>
          <w:lang w:val="sv-SE"/>
        </w:rPr>
        <w:t>bên cạnh đó vẫn có một số điểm dân cư cần chỉnh trang sắp xếp lại, một số điểm phải di dời một số hộ do nằm trong phạm vi giải toả khi xây dựng các công trình công cộng, cũng như nằm trong các khu vực bị ảnh hưởng của thiên tai</w:t>
      </w:r>
      <w:r w:rsidRPr="007C5567">
        <w:rPr>
          <w:i/>
          <w:iCs/>
          <w:color w:val="000000" w:themeColor="text1"/>
          <w:lang w:val="sv-SE"/>
        </w:rPr>
        <w:t xml:space="preserve">. </w:t>
      </w:r>
    </w:p>
    <w:p w:rsidR="000D53CB" w:rsidRPr="007C5567" w:rsidRDefault="000D53CB" w:rsidP="00292163">
      <w:pPr>
        <w:spacing w:before="60" w:after="60"/>
        <w:ind w:firstLine="720"/>
        <w:rPr>
          <w:b/>
          <w:i/>
          <w:color w:val="000000" w:themeColor="text1"/>
          <w:u w:val="single"/>
        </w:rPr>
      </w:pPr>
      <w:r w:rsidRPr="007C5567">
        <w:rPr>
          <w:b/>
          <w:color w:val="000000" w:themeColor="text1"/>
        </w:rPr>
        <w:t xml:space="preserve">2.5. </w:t>
      </w:r>
      <w:r w:rsidRPr="007C5567">
        <w:rPr>
          <w:b/>
          <w:color w:val="000000" w:themeColor="text1"/>
          <w:lang w:val="vi-VN"/>
        </w:rPr>
        <w:t xml:space="preserve">Phân tích </w:t>
      </w:r>
      <w:r w:rsidRPr="007C5567">
        <w:rPr>
          <w:b/>
          <w:color w:val="000000" w:themeColor="text1"/>
        </w:rPr>
        <w:t>thực trạng phát triển cơ sở hạ tầng</w:t>
      </w:r>
    </w:p>
    <w:p w:rsidR="000D53CB" w:rsidRPr="007C5567" w:rsidRDefault="000D53CB" w:rsidP="00292163">
      <w:pPr>
        <w:spacing w:before="60" w:after="60"/>
        <w:ind w:firstLine="720"/>
        <w:jc w:val="both"/>
        <w:rPr>
          <w:b/>
          <w:bCs/>
          <w:color w:val="000000" w:themeColor="text1"/>
          <w:spacing w:val="-6"/>
          <w:lang w:val="de-DE"/>
        </w:rPr>
      </w:pPr>
      <w:r w:rsidRPr="007C5567">
        <w:rPr>
          <w:b/>
          <w:bCs/>
          <w:color w:val="000000" w:themeColor="text1"/>
          <w:spacing w:val="-6"/>
          <w:lang w:val="de-DE"/>
        </w:rPr>
        <w:t>2.5.1. Giao thông</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Giao thông đường bộ của huyện Ninh Sơn tương đối thuận lợi cho việc đi lại và vận chuyển hàng hoá; đường ô tô đến được trung tâm cả 8 xã thị trấn, hầu hết các tuyến trục chính đã được nhựa hoá, còn lại vẫn còn nhiều tuyến đường sản xuất và các tuyến trong khu dân cư đã được đầu tư nâng cấp, nhưng vẫn còn nhiều tuyến đường đất hoặc cấp phối, trong những năm qua nhiều tuyến đường đã được nhà nước quan tâm đầu tư theo chương trình nông thôn mới.</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xml:space="preserve">- Quốc lộ: Có 2 tuyến Quốc lộ </w:t>
      </w:r>
      <w:r w:rsidRPr="007C5567">
        <w:rPr>
          <w:i/>
          <w:color w:val="000000" w:themeColor="text1"/>
          <w:szCs w:val="27"/>
          <w:lang w:val="nl-NL"/>
        </w:rPr>
        <w:t>(QL 27 và QL 27B)</w:t>
      </w:r>
      <w:r w:rsidRPr="007C5567">
        <w:rPr>
          <w:color w:val="000000" w:themeColor="text1"/>
          <w:szCs w:val="27"/>
          <w:lang w:val="nl-NL"/>
        </w:rPr>
        <w:t xml:space="preserve"> qua địa bàn huyện với tổng chiều dài trong địa giới hành chính huyện là 57,9 km. </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Tuyến Quốc lộ 27 có chiều dài qua địa bàn huyện là 56 km, mặt đường được trải bê tông nhựa, có chiều rộng mặt đường từ 7- 9m, nền đường từ 9 - 12m, đoạn qua thị trấn Tân Sơn mới được nâng cấp thành đường hai làn có giải phân cách, mặt đường trải bê tông nhựa. Đoạn từ xã Lương Sơn đi xã Lâm Sơn qua đèo Sông Pha, Ngoạn Mục được đầu tư nâng cấp từ năm 2010, hiện nay đường xuống cấp.</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Tuyến Quốc lộ 27B từ Tp. Cam Ranh-tỉnh Khánh Hoà đi qua huyện Bác Ái, đến Thị trấn Tân Sơn, có chiều dài qua huyện 1,9 km, mặt đường láng nhựa rộng 7,5 m nền đường 10 m.</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Đường tỉnh: có 4 tuyến với tổng chiều dài qua huyện là 76,2 km, nền đường rộng từ 8-10 m.</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Đường tỉnh 705 bắt đầu từ thôn Lương Cách đến thôn Đồng Mé dài 5 km, rộng từ 6-9 m, mặt đường trải nhựa, chất lượng khá.</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Đường tỉnh 707 bắt đầu từ ngã ba Quốc lộ 27B đi xã Lương Sơn sang xã Phước Bình-huyện Bác Ái, đoạn qua huyện dài 8,2 km rộng từ 7,5-10 m, đường được nâng cấp trải nhựa năm 2010 và 2011, chất lượng tốt, đi lại thuận tiện.</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Tỉnh lộ 708 bắt đầu từ Hoà Sơn đi xã Phước Sơn huyện Ninh Phước, đoạn qua địa bàn huyện dài 14 km, trong năm 2010 đã thi công rộng từ 8-10 m.</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t>+ Tỉnh lộ 709 bắt đầu từ Quốc lộ 27 đi xã Hoà Sơn, Ma Nới dài 49 km, trong năm 2010 và 2011 đường đã được nâng cấp mở rộng từ 8-10 m, mặt đường trải nhựa và bê tông tuỳ theo từng đoạn.</w:t>
      </w:r>
    </w:p>
    <w:p w:rsidR="002A5E5D" w:rsidRPr="007C5567" w:rsidRDefault="002A5E5D" w:rsidP="002A5E5D">
      <w:pPr>
        <w:spacing w:before="80" w:after="80"/>
        <w:ind w:firstLine="562"/>
        <w:jc w:val="both"/>
        <w:rPr>
          <w:color w:val="000000" w:themeColor="text1"/>
          <w:szCs w:val="27"/>
          <w:lang w:val="nl-NL"/>
        </w:rPr>
      </w:pPr>
      <w:r w:rsidRPr="007C5567">
        <w:rPr>
          <w:color w:val="000000" w:themeColor="text1"/>
          <w:szCs w:val="27"/>
          <w:lang w:val="nl-NL"/>
        </w:rPr>
        <w:lastRenderedPageBreak/>
        <w:t>- Đường huyện: có 7 tuyến huyện lộ với tổng chiều dài qua huyện là 57,3 km, mặt đường rộng từ 4-6 m, nền đường rộng từ 6-10 m. Hiện nay còn nhiều tuyến chưa được nâng cấp, mặt đường xấu, vào mùa mưa ngập lụt đi lại khó khăn.</w:t>
      </w:r>
    </w:p>
    <w:p w:rsidR="002A5E5D" w:rsidRPr="007C5567" w:rsidRDefault="002A5E5D" w:rsidP="002A5E5D">
      <w:pPr>
        <w:spacing w:before="80" w:after="80"/>
        <w:ind w:firstLine="562"/>
        <w:jc w:val="both"/>
        <w:rPr>
          <w:color w:val="000000" w:themeColor="text1"/>
          <w:szCs w:val="27"/>
        </w:rPr>
      </w:pPr>
      <w:r w:rsidRPr="007C5567">
        <w:rPr>
          <w:color w:val="000000" w:themeColor="text1"/>
          <w:szCs w:val="27"/>
          <w:lang w:val="vi-VN"/>
        </w:rPr>
        <w:t>- Đường đô thị: Thị trấn</w:t>
      </w:r>
      <w:r w:rsidRPr="007C5567">
        <w:rPr>
          <w:color w:val="000000" w:themeColor="text1"/>
          <w:szCs w:val="27"/>
          <w:lang w:val="nl-NL"/>
        </w:rPr>
        <w:t xml:space="preserve"> Tân Sơn</w:t>
      </w:r>
      <w:r w:rsidRPr="007C5567">
        <w:rPr>
          <w:color w:val="000000" w:themeColor="text1"/>
          <w:szCs w:val="27"/>
          <w:lang w:val="vi-VN"/>
        </w:rPr>
        <w:t xml:space="preserve"> có trên 60 tuyến đường, </w:t>
      </w:r>
      <w:r w:rsidRPr="007C5567">
        <w:rPr>
          <w:color w:val="000000" w:themeColor="text1"/>
          <w:szCs w:val="27"/>
          <w:lang w:val="nl-NL"/>
        </w:rPr>
        <w:t>nền</w:t>
      </w:r>
      <w:r w:rsidRPr="007C5567">
        <w:rPr>
          <w:color w:val="000000" w:themeColor="text1"/>
          <w:szCs w:val="27"/>
          <w:lang w:val="vi-VN"/>
        </w:rPr>
        <w:t xml:space="preserve"> đường </w:t>
      </w:r>
      <w:r w:rsidRPr="007C5567">
        <w:rPr>
          <w:color w:val="000000" w:themeColor="text1"/>
          <w:szCs w:val="27"/>
          <w:lang w:val="nl-NL"/>
        </w:rPr>
        <w:t>trung bình 6-8 m</w:t>
      </w:r>
      <w:r w:rsidRPr="007C5567">
        <w:rPr>
          <w:color w:val="000000" w:themeColor="text1"/>
          <w:szCs w:val="27"/>
          <w:lang w:val="vi-VN"/>
        </w:rPr>
        <w:t>.</w:t>
      </w:r>
    </w:p>
    <w:p w:rsidR="002A5E5D" w:rsidRPr="007C5567" w:rsidRDefault="002A5E5D" w:rsidP="002A5E5D">
      <w:pPr>
        <w:spacing w:before="80" w:after="80"/>
        <w:ind w:firstLine="562"/>
        <w:jc w:val="both"/>
        <w:rPr>
          <w:color w:val="000000" w:themeColor="text1"/>
          <w:szCs w:val="27"/>
        </w:rPr>
      </w:pPr>
      <w:r w:rsidRPr="007C5567">
        <w:rPr>
          <w:color w:val="000000" w:themeColor="text1"/>
          <w:szCs w:val="27"/>
          <w:lang w:val="vi-VN"/>
        </w:rPr>
        <w:t>- Bến xe: Thị trấn có 1 bến xe khách quy mô 0,3 ha.</w:t>
      </w:r>
    </w:p>
    <w:p w:rsidR="002A5E5D" w:rsidRPr="007C5567" w:rsidRDefault="002A5E5D" w:rsidP="002A5E5D">
      <w:pPr>
        <w:spacing w:before="80" w:after="80"/>
        <w:ind w:firstLine="562"/>
        <w:jc w:val="both"/>
        <w:rPr>
          <w:color w:val="000000" w:themeColor="text1"/>
          <w:szCs w:val="27"/>
        </w:rPr>
      </w:pPr>
      <w:r w:rsidRPr="007C5567">
        <w:rPr>
          <w:color w:val="000000" w:themeColor="text1"/>
          <w:szCs w:val="27"/>
          <w:lang w:val="vi-VN"/>
        </w:rPr>
        <w:t>- Đường trục xã, liên thôn: Hiện nay các tuyến trục xã, đường liên thôn đã được quan tâm đầu tư (theo chương trình phát triển đô thị và chương trình mục tiêu quốc gia xây dựng nông thôn mới). Tuy nhiên, chất lượng một số tuyến đường vẫn còn thấp do vẫn là đường cấp phối và đường đất, mặt đường nhiều tuyến còn hẹp, mặt đường xấu, xuống cấp, hạn chế lớn đến khả năng lưu thông.</w:t>
      </w:r>
    </w:p>
    <w:p w:rsidR="002A5E5D" w:rsidRPr="007C5567" w:rsidRDefault="002A5E5D" w:rsidP="002A5E5D">
      <w:pPr>
        <w:spacing w:before="80" w:after="80"/>
        <w:ind w:firstLine="562"/>
        <w:jc w:val="both"/>
        <w:rPr>
          <w:i/>
          <w:color w:val="000000" w:themeColor="text1"/>
          <w:szCs w:val="27"/>
        </w:rPr>
      </w:pPr>
      <w:r w:rsidRPr="007C5567">
        <w:rPr>
          <w:color w:val="000000" w:themeColor="text1"/>
          <w:szCs w:val="27"/>
          <w:lang w:val="vi-VN"/>
        </w:rPr>
        <w:t xml:space="preserve">- Ngoài ra trên địa bàn huyện còn có tuyến đường sắt đi TP. Đà Lạt, tuy nhiên do đã lâu năm không còn sử dụng nên đến nay chỉ còn nền đường </w:t>
      </w:r>
      <w:r w:rsidRPr="007C5567">
        <w:rPr>
          <w:i/>
          <w:color w:val="000000" w:themeColor="text1"/>
          <w:szCs w:val="27"/>
          <w:lang w:val="vi-VN"/>
        </w:rPr>
        <w:t>(đường ray đã được tháo dỡ).</w:t>
      </w:r>
    </w:p>
    <w:p w:rsidR="002A5E5D" w:rsidRPr="007C5567" w:rsidRDefault="002A5E5D" w:rsidP="002A5E5D">
      <w:pPr>
        <w:spacing w:before="80" w:after="80"/>
        <w:ind w:firstLine="562"/>
        <w:jc w:val="both"/>
        <w:rPr>
          <w:color w:val="000000" w:themeColor="text1"/>
          <w:szCs w:val="27"/>
        </w:rPr>
      </w:pPr>
      <w:r w:rsidRPr="007C5567">
        <w:rPr>
          <w:color w:val="000000" w:themeColor="text1"/>
          <w:szCs w:val="27"/>
          <w:lang w:val="vi-VN"/>
        </w:rPr>
        <w:t>Hiện nay 100% số xã trong toàn huyện có đường ô tô đến trung tâm xã và có thể lưu thông quanh năm.</w:t>
      </w:r>
    </w:p>
    <w:p w:rsidR="000D53CB" w:rsidRPr="007C5567" w:rsidRDefault="000D53CB" w:rsidP="00292163">
      <w:pPr>
        <w:spacing w:before="60" w:after="60"/>
        <w:ind w:firstLine="720"/>
        <w:jc w:val="both"/>
        <w:rPr>
          <w:b/>
          <w:bCs/>
          <w:i/>
          <w:color w:val="000000" w:themeColor="text1"/>
          <w:spacing w:val="-6"/>
          <w:lang w:val="de-DE"/>
        </w:rPr>
      </w:pPr>
      <w:r w:rsidRPr="007C5567">
        <w:rPr>
          <w:b/>
          <w:bCs/>
          <w:color w:val="000000" w:themeColor="text1"/>
          <w:spacing w:val="-6"/>
          <w:lang w:val="de-DE"/>
        </w:rPr>
        <w:t>2.5.2. Thủy lợi và cấp, thoát nước</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Hiện nay trên địa bàn huyện có 11 công trình thuỷ lợi, thiết kế tưới cho 4.199 ha, thực tế hiện nay tưới 1.760 ha canh tác, cùng với các công trình nhỏ khác, hàng năm bảo đảm tưới cho 6.500 ha gieo trồng.</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Hệ thống thuỷ lợi 19/5 phục vụ tưới tiêu 300 ha cho xã Lâm Sơn, đập nằm ngay sau vị trí của cửa xả nước của nhà máy thuỷ điện Đa Nhim, cạnh Quốc lộ 27.</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xml:space="preserve">- Hệ thống thuỷ lợi Krông Pha: Công trình được xây dựng từ năm 1976 và hoàn thành vào năm 1987. Công trình có 71 km kênh mương, gồm 2 kênh chính, kênh chính Đông dài 12,3 km, kênh chính Tây dài 13,1 km. Kênh chính Đông phụ trách tưới cho 1.520 ha, kênh chính Tây phụ trách tưới cho 1.700 ha. </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Hồ Cho Mo: Công trình mới hoàn thành, thiết kế tưới cho khoảng 1.242</w:t>
      </w:r>
      <w:r w:rsidRPr="007C5567">
        <w:rPr>
          <w:color w:val="000000" w:themeColor="text1"/>
          <w:szCs w:val="27"/>
          <w:shd w:val="clear" w:color="auto" w:fill="F3F3F3"/>
          <w:lang w:val="sv-SE"/>
        </w:rPr>
        <w:t xml:space="preserve"> </w:t>
      </w:r>
      <w:r w:rsidRPr="007C5567">
        <w:rPr>
          <w:color w:val="000000" w:themeColor="text1"/>
          <w:szCs w:val="27"/>
          <w:lang w:val="sv-SE"/>
        </w:rPr>
        <w:t>ha, hệ thống kênh mương đang được đầu tư hoàn chỉnh.</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xml:space="preserve">- Hệ thống thuỷ lợi Tân Mỹ: Công trình hiện đang thi công, đã hoàn thành hệ thống đập dâng và một phần kênh chính. </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xml:space="preserve">- Ngoài các công trình trên hệ thống thủy lợi hạ sông pha 1, Tân Mỹ, Nha Trinh-Lâm Cấn tưới cho khu vực Nha Hố 1 và Nha Hố 2 khoảng 80 ha, cùng với trạm bơm và các công trình thuỷ lợi nhỏ </w:t>
      </w:r>
      <w:r w:rsidRPr="007C5567">
        <w:rPr>
          <w:i/>
          <w:color w:val="000000" w:themeColor="text1"/>
          <w:szCs w:val="27"/>
          <w:lang w:val="sv-SE"/>
        </w:rPr>
        <w:t>(đập dâng)</w:t>
      </w:r>
      <w:r w:rsidRPr="007C5567">
        <w:rPr>
          <w:color w:val="000000" w:themeColor="text1"/>
          <w:szCs w:val="27"/>
          <w:lang w:val="sv-SE"/>
        </w:rPr>
        <w:t xml:space="preserve"> tưới cho khoảng trên 300 ha.</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Theo kết quả khảo sát đánh giá của Sở nông nghiệp và Phát triển nông thôn tỉnh Ninh Thuận, các công trình thuỷ lợi trên địa bàn huyện còn hoạt động tốt bao gồm: Đập Suối Tre, đập Tà Nôi, đập Ú Tà Lâm 1 và 2, còn lại các công trình khác cần phải kiên cố hoá hệ thống kênh mương.</w:t>
      </w:r>
    </w:p>
    <w:p w:rsidR="002A5E5D" w:rsidRPr="007C5567" w:rsidRDefault="002A5E5D" w:rsidP="002A5E5D">
      <w:pPr>
        <w:spacing w:before="80" w:after="80"/>
        <w:ind w:firstLine="562"/>
        <w:jc w:val="both"/>
        <w:rPr>
          <w:color w:val="000000" w:themeColor="text1"/>
          <w:szCs w:val="27"/>
          <w:lang w:val="vi-VN"/>
        </w:rPr>
      </w:pPr>
      <w:r w:rsidRPr="007C5567">
        <w:rPr>
          <w:color w:val="000000" w:themeColor="text1"/>
          <w:szCs w:val="27"/>
          <w:lang w:val="sv-SE"/>
        </w:rPr>
        <w:t xml:space="preserve">- Ngoài ra, trên địa bàn huyện còn có một số công trình thuỷ lợi nhỏ </w:t>
      </w:r>
      <w:r w:rsidRPr="007C5567">
        <w:rPr>
          <w:i/>
          <w:color w:val="000000" w:themeColor="text1"/>
          <w:szCs w:val="27"/>
          <w:lang w:val="sv-SE"/>
        </w:rPr>
        <w:t>(đập dâng)</w:t>
      </w:r>
      <w:r w:rsidRPr="007C5567">
        <w:rPr>
          <w:color w:val="000000" w:themeColor="text1"/>
          <w:szCs w:val="27"/>
          <w:lang w:val="sv-SE"/>
        </w:rPr>
        <w:t xml:space="preserve"> tưới cho khoảng trên 300 ha.</w:t>
      </w:r>
    </w:p>
    <w:p w:rsidR="002A5E5D" w:rsidRPr="007C5567" w:rsidRDefault="002A5E5D" w:rsidP="002A5E5D">
      <w:pPr>
        <w:spacing w:before="80" w:after="80"/>
        <w:ind w:firstLine="562"/>
        <w:jc w:val="both"/>
        <w:rPr>
          <w:color w:val="000000" w:themeColor="text1"/>
          <w:szCs w:val="27"/>
          <w:lang w:val="sv-SE"/>
        </w:rPr>
      </w:pPr>
      <w:r w:rsidRPr="007C5567">
        <w:rPr>
          <w:color w:val="000000" w:themeColor="text1"/>
          <w:szCs w:val="27"/>
          <w:lang w:val="sv-SE"/>
        </w:rPr>
        <w:lastRenderedPageBreak/>
        <w:t xml:space="preserve">Trong thời gian tới trên địa bàn huyện sẽ đầu tư xây thêm nhiều hệ thống hồ thuỷ lợi </w:t>
      </w:r>
      <w:r w:rsidRPr="007C5567">
        <w:rPr>
          <w:i/>
          <w:color w:val="000000" w:themeColor="text1"/>
          <w:szCs w:val="27"/>
          <w:lang w:val="sv-SE"/>
        </w:rPr>
        <w:t>( hồ Tà Nôi, hồ Hà Dài,…)</w:t>
      </w:r>
      <w:r w:rsidRPr="007C5567">
        <w:rPr>
          <w:color w:val="000000" w:themeColor="text1"/>
          <w:szCs w:val="27"/>
          <w:lang w:val="sv-SE"/>
        </w:rPr>
        <w:t xml:space="preserve"> và hệ thống kênh mương kèm theo sẽ góp phần không nhỏ cung cấp nguồn nước cho sản xuất và sinh hoạt. </w:t>
      </w:r>
    </w:p>
    <w:p w:rsidR="000D53CB" w:rsidRPr="007C5567" w:rsidRDefault="000D53CB" w:rsidP="00292163">
      <w:pPr>
        <w:spacing w:before="60" w:after="60"/>
        <w:ind w:firstLine="720"/>
        <w:jc w:val="both"/>
        <w:rPr>
          <w:b/>
          <w:bCs/>
          <w:color w:val="000000" w:themeColor="text1"/>
          <w:spacing w:val="-6"/>
          <w:lang w:val="de-DE"/>
        </w:rPr>
      </w:pPr>
      <w:r w:rsidRPr="007C5567">
        <w:rPr>
          <w:b/>
          <w:bCs/>
          <w:color w:val="000000" w:themeColor="text1"/>
          <w:spacing w:val="-6"/>
          <w:lang w:val="de-DE"/>
        </w:rPr>
        <w:t>2.5.3. Năng lượng</w:t>
      </w:r>
    </w:p>
    <w:p w:rsidR="005F07C4" w:rsidRPr="007C5567" w:rsidRDefault="005F07C4" w:rsidP="005F07C4">
      <w:pPr>
        <w:spacing w:before="80" w:after="80"/>
        <w:ind w:firstLine="562"/>
        <w:jc w:val="both"/>
        <w:rPr>
          <w:color w:val="000000" w:themeColor="text1"/>
          <w:spacing w:val="-6"/>
          <w:szCs w:val="27"/>
          <w:lang w:val="sv-SE"/>
        </w:rPr>
      </w:pPr>
      <w:r w:rsidRPr="007C5567">
        <w:rPr>
          <w:color w:val="000000" w:themeColor="text1"/>
          <w:szCs w:val="27"/>
          <w:lang w:val="sv-SE"/>
        </w:rPr>
        <w:t xml:space="preserve">- Tính đến năm 2020 toàn bộ các xã, thị trấn trong huyện đã có điện lưới phục vụ sinh hoạt </w:t>
      </w:r>
      <w:r w:rsidRPr="007C5567">
        <w:rPr>
          <w:color w:val="000000" w:themeColor="text1"/>
          <w:spacing w:val="-6"/>
          <w:szCs w:val="27"/>
          <w:lang w:val="sv-SE"/>
        </w:rPr>
        <w:t>và sản xuất, hiện nay có trên 9</w:t>
      </w:r>
      <w:r w:rsidRPr="007C5567">
        <w:rPr>
          <w:color w:val="000000" w:themeColor="text1"/>
          <w:spacing w:val="-6"/>
          <w:szCs w:val="27"/>
        </w:rPr>
        <w:t>8</w:t>
      </w:r>
      <w:r w:rsidRPr="007C5567">
        <w:rPr>
          <w:color w:val="000000" w:themeColor="text1"/>
          <w:spacing w:val="-6"/>
          <w:szCs w:val="27"/>
          <w:lang w:val="sv-SE"/>
        </w:rPr>
        <w:t>% hộ dân trong huyện đã sử dụng điện lưới quốc gia. Chương trình phủ điện đóng vai trò quan trọng trong việc nâng cao một bước đời sống vật chất, tinh thần cho đồng bào dân tộc, cải thiện bộ mặt nông thôn miền núi.</w:t>
      </w:r>
    </w:p>
    <w:p w:rsidR="005F07C4" w:rsidRPr="007C5567" w:rsidRDefault="005F07C4" w:rsidP="005F07C4">
      <w:pPr>
        <w:spacing w:before="80" w:after="80"/>
        <w:ind w:firstLine="562"/>
        <w:jc w:val="both"/>
        <w:rPr>
          <w:color w:val="000000" w:themeColor="text1"/>
          <w:spacing w:val="-6"/>
          <w:szCs w:val="27"/>
          <w:lang w:val="sv-SE"/>
        </w:rPr>
      </w:pPr>
      <w:r w:rsidRPr="007C5567">
        <w:rPr>
          <w:color w:val="000000" w:themeColor="text1"/>
          <w:spacing w:val="-6"/>
          <w:szCs w:val="27"/>
          <w:lang w:val="sv-SE"/>
        </w:rPr>
        <w:t>- Nguồn cung cấp: huyện Ninh Sơn được cung cấp từ các nguồn điện thuộc hệ thống quốc gia và các nhà máy thuỷ điện: Thuỷ điện Đa Nhim: 4x40MW ở xã Lâm Sơn; Thuỷ điện Sông Pha 7,5 MW ở xã Lâm Sơn và thuỷ điện Sông Ông 8,1 MW và thượng sông Ông 7,5 MW ở xã Quảng Sơn.</w:t>
      </w:r>
    </w:p>
    <w:p w:rsidR="005F07C4" w:rsidRPr="007C5567" w:rsidRDefault="005F07C4" w:rsidP="005F07C4">
      <w:pPr>
        <w:spacing w:before="80" w:after="80"/>
        <w:ind w:firstLine="562"/>
        <w:jc w:val="both"/>
        <w:rPr>
          <w:color w:val="000000" w:themeColor="text1"/>
          <w:spacing w:val="-6"/>
          <w:szCs w:val="27"/>
          <w:lang w:val="sv-SE"/>
        </w:rPr>
      </w:pPr>
      <w:r w:rsidRPr="007C5567">
        <w:rPr>
          <w:color w:val="000000" w:themeColor="text1"/>
          <w:spacing w:val="-6"/>
          <w:szCs w:val="27"/>
          <w:lang w:val="sv-SE"/>
        </w:rPr>
        <w:t xml:space="preserve">- Hệ thống lưới điện: Gồm lưới điện 110 KV </w:t>
      </w:r>
      <w:r w:rsidRPr="007C5567">
        <w:rPr>
          <w:i/>
          <w:color w:val="000000" w:themeColor="text1"/>
          <w:spacing w:val="-6"/>
          <w:szCs w:val="27"/>
          <w:lang w:val="sv-SE"/>
        </w:rPr>
        <w:t>(Bảo Lộc-Đa Nhim;  Đa Nhim-Nha Trang)</w:t>
      </w:r>
      <w:r w:rsidRPr="007C5567">
        <w:rPr>
          <w:color w:val="000000" w:themeColor="text1"/>
          <w:spacing w:val="-6"/>
          <w:szCs w:val="27"/>
          <w:lang w:val="sv-SE"/>
        </w:rPr>
        <w:t xml:space="preserve"> và 220 KV </w:t>
      </w:r>
      <w:r w:rsidRPr="007C5567">
        <w:rPr>
          <w:i/>
          <w:color w:val="000000" w:themeColor="text1"/>
          <w:spacing w:val="-6"/>
          <w:szCs w:val="27"/>
          <w:lang w:val="sv-SE"/>
        </w:rPr>
        <w:t>(Đa Nhim-Cam Ranh; tuyến Đa Nhim-Ninh Sơn-Tháp Chàm)</w:t>
      </w:r>
      <w:r w:rsidRPr="007C5567">
        <w:rPr>
          <w:color w:val="000000" w:themeColor="text1"/>
          <w:spacing w:val="-6"/>
          <w:szCs w:val="27"/>
          <w:lang w:val="sv-SE"/>
        </w:rPr>
        <w:t>;</w:t>
      </w:r>
    </w:p>
    <w:p w:rsidR="005F07C4" w:rsidRPr="007C5567" w:rsidRDefault="005F07C4" w:rsidP="005F07C4">
      <w:pPr>
        <w:spacing w:before="80" w:after="80"/>
        <w:ind w:firstLine="562"/>
        <w:jc w:val="both"/>
        <w:rPr>
          <w:color w:val="000000" w:themeColor="text1"/>
          <w:spacing w:val="-6"/>
          <w:szCs w:val="27"/>
          <w:lang w:val="sv-SE"/>
        </w:rPr>
      </w:pPr>
      <w:r w:rsidRPr="007C5567">
        <w:rPr>
          <w:color w:val="000000" w:themeColor="text1"/>
          <w:spacing w:val="-6"/>
          <w:szCs w:val="27"/>
          <w:lang w:val="sv-SE"/>
        </w:rPr>
        <w:t xml:space="preserve">- Lưới phân phối trên địa bàn huyện Ninh Sơn </w:t>
      </w:r>
    </w:p>
    <w:p w:rsidR="005F07C4" w:rsidRPr="007C5567" w:rsidRDefault="005F07C4" w:rsidP="005F07C4">
      <w:pPr>
        <w:spacing w:before="80" w:after="80"/>
        <w:ind w:firstLine="562"/>
        <w:jc w:val="both"/>
        <w:rPr>
          <w:i/>
          <w:color w:val="000000" w:themeColor="text1"/>
          <w:spacing w:val="-6"/>
          <w:szCs w:val="27"/>
          <w:lang w:val="sv-SE"/>
        </w:rPr>
      </w:pPr>
      <w:r w:rsidRPr="007C5567">
        <w:rPr>
          <w:color w:val="000000" w:themeColor="text1"/>
          <w:spacing w:val="-6"/>
          <w:szCs w:val="27"/>
          <w:lang w:val="sv-SE"/>
        </w:rPr>
        <w:t xml:space="preserve">+ Các tuyến cao thế có 3 tuyến chính dài 33,21 km </w:t>
      </w:r>
      <w:r w:rsidRPr="007C5567">
        <w:rPr>
          <w:i/>
          <w:color w:val="000000" w:themeColor="text1"/>
          <w:spacing w:val="-6"/>
          <w:szCs w:val="27"/>
          <w:lang w:val="sv-SE"/>
        </w:rPr>
        <w:t>(</w:t>
      </w:r>
      <w:r w:rsidRPr="007C5567">
        <w:rPr>
          <w:i/>
          <w:color w:val="000000" w:themeColor="text1"/>
          <w:spacing w:val="-8"/>
          <w:szCs w:val="27"/>
          <w:lang w:val="sv-SE"/>
        </w:rPr>
        <w:t>Tuyến 475 Quảng Sơn-Mỹ Sơn</w:t>
      </w:r>
      <w:r w:rsidRPr="007C5567">
        <w:rPr>
          <w:i/>
          <w:color w:val="000000" w:themeColor="text1"/>
          <w:spacing w:val="-6"/>
          <w:szCs w:val="27"/>
          <w:lang w:val="sv-SE"/>
        </w:rPr>
        <w:t>, gồm; Tuyến 477 Quảng Sơn-</w:t>
      </w:r>
      <w:r w:rsidRPr="007C5567">
        <w:rPr>
          <w:color w:val="000000" w:themeColor="text1"/>
          <w:szCs w:val="27"/>
          <w:lang w:val="sv-SE"/>
        </w:rPr>
        <w:t xml:space="preserve"> </w:t>
      </w:r>
      <w:r w:rsidRPr="007C5567">
        <w:rPr>
          <w:i/>
          <w:color w:val="000000" w:themeColor="text1"/>
          <w:spacing w:val="-6"/>
          <w:szCs w:val="27"/>
          <w:lang w:val="sv-SE"/>
        </w:rPr>
        <w:t>Hoà Sơn-Ma Nới; Tuyến 476 Đô Vinh-Nhơn Sơn-Mỹ Sơn-Phước Trung).</w:t>
      </w:r>
    </w:p>
    <w:p w:rsidR="005F07C4" w:rsidRPr="007C5567" w:rsidRDefault="005F07C4" w:rsidP="005F07C4">
      <w:pPr>
        <w:spacing w:before="80" w:after="80"/>
        <w:ind w:firstLine="562"/>
        <w:jc w:val="both"/>
        <w:rPr>
          <w:color w:val="000000" w:themeColor="text1"/>
          <w:spacing w:val="-6"/>
          <w:szCs w:val="27"/>
          <w:lang w:val="sv-SE"/>
        </w:rPr>
      </w:pPr>
      <w:r w:rsidRPr="007C5567">
        <w:rPr>
          <w:color w:val="000000" w:themeColor="text1"/>
          <w:spacing w:val="-6"/>
          <w:szCs w:val="27"/>
          <w:lang w:val="sv-SE"/>
        </w:rPr>
        <w:t>+ Các tuyến trung hạ thế có 151,33 km đường dây trung áp, 18,17 km đường dây hạ áp, 184 trạm biến áp với 249 máy tổng dung lượng 10.987 KVA.</w:t>
      </w:r>
    </w:p>
    <w:p w:rsidR="005F07C4" w:rsidRPr="007C5567" w:rsidRDefault="005F07C4" w:rsidP="005F07C4">
      <w:pPr>
        <w:spacing w:before="80" w:after="80"/>
        <w:ind w:firstLine="562"/>
        <w:jc w:val="both"/>
        <w:rPr>
          <w:color w:val="000000" w:themeColor="text1"/>
          <w:spacing w:val="-6"/>
          <w:szCs w:val="27"/>
          <w:lang w:val="sv-SE"/>
        </w:rPr>
      </w:pPr>
      <w:r w:rsidRPr="007C5567">
        <w:rPr>
          <w:color w:val="000000" w:themeColor="text1"/>
          <w:spacing w:val="-6"/>
          <w:szCs w:val="27"/>
          <w:lang w:val="sv-SE"/>
        </w:rPr>
        <w:t>- Diện tích đất năng lượng hiện nay đang sử dụng có 562,27 ha tập trung tại Thị trấn Tân Sơn, xã Quảng Sơn và xã Lâm Sơn gồm các công trình như thuỷ điện Đa Nhim, Sông Pha, Hạ Sông Pha 1; Hạ Sông Pha 2 và thủy điện Thượng Sông Ông và một số công trình khác.</w:t>
      </w:r>
    </w:p>
    <w:p w:rsidR="000D53CB" w:rsidRPr="007C5567" w:rsidRDefault="000D53CB" w:rsidP="00292163">
      <w:pPr>
        <w:spacing w:before="60" w:after="60"/>
        <w:ind w:firstLine="720"/>
        <w:jc w:val="both"/>
        <w:rPr>
          <w:color w:val="000000" w:themeColor="text1"/>
          <w:lang w:val="it-IT"/>
        </w:rPr>
      </w:pPr>
      <w:r w:rsidRPr="007C5567">
        <w:rPr>
          <w:color w:val="000000" w:themeColor="text1"/>
          <w:lang w:val="it-IT"/>
        </w:rPr>
        <w:t xml:space="preserve">- Tổng diện tích đất năng lượng sử dụng </w:t>
      </w:r>
      <w:r w:rsidR="005F07C4" w:rsidRPr="007C5567">
        <w:rPr>
          <w:color w:val="000000" w:themeColor="text1"/>
          <w:lang w:val="it-IT"/>
        </w:rPr>
        <w:t>562,27</w:t>
      </w:r>
      <w:r w:rsidRPr="007C5567">
        <w:rPr>
          <w:color w:val="000000" w:themeColor="text1"/>
          <w:lang w:val="it-IT"/>
        </w:rPr>
        <w:t xml:space="preserve"> ha.</w:t>
      </w:r>
    </w:p>
    <w:p w:rsidR="000D53CB" w:rsidRPr="007C5567" w:rsidRDefault="000D53CB" w:rsidP="00292163">
      <w:pPr>
        <w:spacing w:before="60" w:after="60"/>
        <w:ind w:firstLine="720"/>
        <w:jc w:val="both"/>
        <w:rPr>
          <w:b/>
          <w:bCs/>
          <w:color w:val="000000" w:themeColor="text1"/>
          <w:spacing w:val="-6"/>
          <w:lang w:val="de-DE"/>
        </w:rPr>
      </w:pPr>
      <w:r w:rsidRPr="007C5567">
        <w:rPr>
          <w:b/>
          <w:bCs/>
          <w:color w:val="000000" w:themeColor="text1"/>
          <w:spacing w:val="-6"/>
          <w:lang w:val="de-DE"/>
        </w:rPr>
        <w:t>2.5.4. Bưu chính viễn thông</w:t>
      </w:r>
    </w:p>
    <w:p w:rsidR="005F07C4" w:rsidRPr="007C5567" w:rsidRDefault="005F07C4" w:rsidP="005F07C4">
      <w:pPr>
        <w:spacing w:before="80" w:after="80"/>
        <w:ind w:firstLine="562"/>
        <w:jc w:val="both"/>
        <w:rPr>
          <w:bCs/>
          <w:color w:val="000000" w:themeColor="text1"/>
          <w:szCs w:val="27"/>
          <w:lang w:val="sv-SE"/>
        </w:rPr>
      </w:pPr>
      <w:r w:rsidRPr="007C5567">
        <w:rPr>
          <w:bCs/>
          <w:color w:val="000000" w:themeColor="text1"/>
          <w:szCs w:val="27"/>
          <w:lang w:val="sv-SE"/>
        </w:rPr>
        <w:t xml:space="preserve">Trên địa bàn huyện có 01 bưu cục tại thị trấn Tân Sơn và 8 bưu điện văn hoá xã và các cột ăng ten viễn thông; với nhiều nhà mạng tham gia cung cấp dịch vụ viễn thông đáp ứng đa dạng nhu cầu của người dân. </w:t>
      </w:r>
      <w:r w:rsidRPr="007C5567">
        <w:rPr>
          <w:color w:val="000000" w:themeColor="text1"/>
          <w:szCs w:val="27"/>
          <w:lang w:val="sv-SE"/>
        </w:rPr>
        <w:t xml:space="preserve">Tổng diện tích đất bưu chính viễn thông có 0,53 ha. Hiện nay, toàn huyện đã được kết nối mạng internet tới các xã đảm bảo thuận lợi cho hoạt động hành chính điện tử. </w:t>
      </w:r>
      <w:r w:rsidRPr="007C5567">
        <w:rPr>
          <w:bCs/>
          <w:color w:val="000000" w:themeColor="text1"/>
          <w:szCs w:val="27"/>
          <w:lang w:val="sv-SE"/>
        </w:rPr>
        <w:t>Hệ thống phát thanh, truyền hình được phủ sóng cho tất cả các xã, thị trấn góp phần tích cực trong việc tuyên truyền đường lối chủ trương của Đảng, chính sách, pháp luật của nhà nước đến các tầng lớp nhân dân.</w:t>
      </w:r>
    </w:p>
    <w:p w:rsidR="000D53CB" w:rsidRPr="007C5567" w:rsidRDefault="000D53CB" w:rsidP="00292163">
      <w:pPr>
        <w:spacing w:before="60" w:after="60"/>
        <w:ind w:firstLine="720"/>
        <w:jc w:val="both"/>
        <w:rPr>
          <w:b/>
          <w:bCs/>
          <w:color w:val="000000" w:themeColor="text1"/>
          <w:spacing w:val="-6"/>
          <w:lang w:val="de-DE"/>
        </w:rPr>
      </w:pPr>
      <w:r w:rsidRPr="007C5567">
        <w:rPr>
          <w:b/>
          <w:bCs/>
          <w:color w:val="000000" w:themeColor="text1"/>
          <w:spacing w:val="-6"/>
          <w:lang w:val="de-DE"/>
        </w:rPr>
        <w:t>2.5.5. Cơ sở văn hóa</w:t>
      </w:r>
    </w:p>
    <w:p w:rsidR="005F07C4" w:rsidRPr="007C5567" w:rsidRDefault="005F07C4" w:rsidP="005F07C4">
      <w:pPr>
        <w:spacing w:before="80" w:after="80"/>
        <w:ind w:firstLine="562"/>
        <w:jc w:val="both"/>
        <w:rPr>
          <w:color w:val="000000" w:themeColor="text1"/>
          <w:lang w:val="de-DE"/>
        </w:rPr>
      </w:pPr>
      <w:r w:rsidRPr="007C5567">
        <w:rPr>
          <w:color w:val="000000" w:themeColor="text1"/>
          <w:szCs w:val="27"/>
        </w:rPr>
        <w:t xml:space="preserve">* Lĩnh vực văn hoá: </w:t>
      </w:r>
      <w:r w:rsidRPr="007C5567">
        <w:rPr>
          <w:color w:val="000000" w:themeColor="text1"/>
          <w:lang w:val="vi-VN"/>
        </w:rPr>
        <w:t>Thời gian qua huyện đã tổ chức nhiều hoạt động thể dục thể thao hấp dẫn phục vụ cho nhu cầu vui chơi, sinh hoạt của nhân dân nhân dịp Tết cổ truyền và các ngày lễ lớn. Hoạt động thể dục thể thao quần chúng, công tác xã hội hoá thể dục thể thao được huyện quan tâm tầng bước đáp ứng nhu cầu vui chơi giải trí và rèn luyện sức khoẻ của nhân dân.</w:t>
      </w:r>
    </w:p>
    <w:p w:rsidR="005F07C4" w:rsidRPr="007C5567" w:rsidRDefault="005F07C4" w:rsidP="005F07C4">
      <w:pPr>
        <w:spacing w:before="80" w:after="80"/>
        <w:ind w:firstLine="562"/>
        <w:jc w:val="both"/>
        <w:rPr>
          <w:i/>
          <w:color w:val="000000" w:themeColor="text1"/>
          <w:szCs w:val="27"/>
        </w:rPr>
      </w:pPr>
      <w:r w:rsidRPr="007C5567">
        <w:rPr>
          <w:color w:val="000000" w:themeColor="text1"/>
          <w:szCs w:val="27"/>
          <w:lang w:val="sv-SE"/>
        </w:rPr>
        <w:lastRenderedPageBreak/>
        <w:t>- Trong những năm qua</w:t>
      </w:r>
      <w:r w:rsidRPr="007C5567">
        <w:rPr>
          <w:color w:val="000000" w:themeColor="text1"/>
          <w:szCs w:val="27"/>
        </w:rPr>
        <w:t xml:space="preserve"> ngành văn hoá</w:t>
      </w:r>
      <w:r w:rsidRPr="007C5567">
        <w:rPr>
          <w:color w:val="000000" w:themeColor="text1"/>
          <w:szCs w:val="27"/>
          <w:lang w:val="sv-SE"/>
        </w:rPr>
        <w:t>-</w:t>
      </w:r>
      <w:r w:rsidRPr="007C5567">
        <w:rPr>
          <w:color w:val="000000" w:themeColor="text1"/>
          <w:szCs w:val="27"/>
        </w:rPr>
        <w:t xml:space="preserve">thông tin của huyện đã </w:t>
      </w:r>
      <w:r w:rsidRPr="007C5567">
        <w:rPr>
          <w:color w:val="000000" w:themeColor="text1"/>
          <w:szCs w:val="27"/>
          <w:lang w:val="sv-SE"/>
        </w:rPr>
        <w:t>được duy trì thường xuyên và ngày càng phát triển</w:t>
      </w:r>
      <w:r w:rsidRPr="007C5567">
        <w:rPr>
          <w:color w:val="000000" w:themeColor="text1"/>
          <w:szCs w:val="27"/>
        </w:rPr>
        <w:t xml:space="preserve">. </w:t>
      </w:r>
      <w:r w:rsidRPr="007C5567">
        <w:rPr>
          <w:color w:val="000000" w:themeColor="text1"/>
        </w:rPr>
        <w:t xml:space="preserve">Hiện nay, toàn huyện có 61/61 thôn khu phố được phát 10 động xây dựng thôn, khu phố văn hóa; có 60/61 thôn, khu phố được công nhận thôn, khu phố văn hóa; tỷ lệ gia đình văn hóa đạt trên 90%. </w:t>
      </w:r>
    </w:p>
    <w:p w:rsidR="005F07C4" w:rsidRPr="007C5567" w:rsidRDefault="00CC72F8" w:rsidP="005F07C4">
      <w:pPr>
        <w:spacing w:before="80" w:after="80"/>
        <w:ind w:firstLine="562"/>
        <w:jc w:val="both"/>
        <w:rPr>
          <w:color w:val="000000" w:themeColor="text1"/>
          <w:szCs w:val="27"/>
          <w:lang w:val="sv-SE"/>
        </w:rPr>
      </w:pPr>
      <w:r w:rsidRPr="007C5567">
        <w:rPr>
          <w:color w:val="000000" w:themeColor="text1"/>
          <w:szCs w:val="27"/>
          <w:lang w:val="sv-SE"/>
        </w:rPr>
        <w:t xml:space="preserve">- </w:t>
      </w:r>
      <w:r w:rsidR="002D27CC" w:rsidRPr="007C5567">
        <w:rPr>
          <w:color w:val="000000" w:themeColor="text1"/>
          <w:szCs w:val="27"/>
          <w:lang w:val="sv-SE"/>
        </w:rPr>
        <w:t>Tổng di</w:t>
      </w:r>
      <w:r w:rsidR="005F07C4" w:rsidRPr="007C5567">
        <w:rPr>
          <w:color w:val="000000" w:themeColor="text1"/>
          <w:szCs w:val="27"/>
          <w:lang w:val="sv-SE"/>
        </w:rPr>
        <w:t>ện tích đất văn hoá toàn huyện có 1,76 ha, diện tích bình quân là 0,24m</w:t>
      </w:r>
      <w:r w:rsidR="005F07C4" w:rsidRPr="007C5567">
        <w:rPr>
          <w:color w:val="000000" w:themeColor="text1"/>
          <w:szCs w:val="27"/>
          <w:vertAlign w:val="superscript"/>
          <w:lang w:val="sv-SE"/>
        </w:rPr>
        <w:t>2</w:t>
      </w:r>
      <w:r w:rsidR="005F07C4" w:rsidRPr="007C5567">
        <w:rPr>
          <w:color w:val="000000" w:themeColor="text1"/>
          <w:szCs w:val="27"/>
          <w:lang w:val="sv-SE"/>
        </w:rPr>
        <w:t xml:space="preserve">/người so với </w:t>
      </w:r>
      <w:r w:rsidR="005F07C4" w:rsidRPr="007C5567">
        <w:rPr>
          <w:color w:val="000000" w:themeColor="text1"/>
          <w:szCs w:val="27"/>
        </w:rPr>
        <w:t>Thông tư số 01/2017/TT-BTNMT ngày 09/2/2017</w:t>
      </w:r>
      <w:r w:rsidR="005F07C4" w:rsidRPr="007C5567">
        <w:rPr>
          <w:color w:val="000000" w:themeColor="text1"/>
          <w:szCs w:val="27"/>
          <w:lang w:val="sv-SE"/>
        </w:rPr>
        <w:t xml:space="preserve"> của Bộ TNMT là 0,12 – 0,17 m</w:t>
      </w:r>
      <w:r w:rsidR="005F07C4" w:rsidRPr="007C5567">
        <w:rPr>
          <w:color w:val="000000" w:themeColor="text1"/>
          <w:szCs w:val="27"/>
          <w:vertAlign w:val="superscript"/>
          <w:lang w:val="sv-SE"/>
        </w:rPr>
        <w:t>2</w:t>
      </w:r>
      <w:r w:rsidR="005F07C4" w:rsidRPr="007C5567">
        <w:rPr>
          <w:color w:val="000000" w:themeColor="text1"/>
          <w:szCs w:val="27"/>
          <w:lang w:val="sv-SE"/>
        </w:rPr>
        <w:t xml:space="preserve">/người thì đã đáp ứng được nhu cầu. </w:t>
      </w:r>
    </w:p>
    <w:p w:rsidR="00050EFE" w:rsidRPr="007C5567" w:rsidRDefault="000D53CB" w:rsidP="00050EFE">
      <w:pPr>
        <w:spacing w:before="60" w:after="60"/>
        <w:ind w:firstLine="720"/>
        <w:jc w:val="both"/>
        <w:rPr>
          <w:b/>
          <w:bCs/>
          <w:color w:val="000000" w:themeColor="text1"/>
          <w:spacing w:val="-6"/>
          <w:lang w:val="de-DE"/>
        </w:rPr>
      </w:pPr>
      <w:r w:rsidRPr="007C5567">
        <w:rPr>
          <w:b/>
          <w:bCs/>
          <w:color w:val="000000" w:themeColor="text1"/>
          <w:spacing w:val="-6"/>
          <w:lang w:val="de-DE"/>
        </w:rPr>
        <w:t>2.5.6. C</w:t>
      </w:r>
      <w:r w:rsidRPr="007C5567">
        <w:rPr>
          <w:b/>
          <w:color w:val="000000" w:themeColor="text1"/>
          <w:lang w:val="de-DE"/>
        </w:rPr>
        <w:t>ơ sở y tế</w:t>
      </w:r>
    </w:p>
    <w:p w:rsidR="002D27CC" w:rsidRPr="007C5567" w:rsidRDefault="00050EFE" w:rsidP="00050EFE">
      <w:pPr>
        <w:spacing w:before="60" w:after="60"/>
        <w:ind w:firstLine="720"/>
        <w:jc w:val="both"/>
        <w:rPr>
          <w:b/>
          <w:bCs/>
          <w:color w:val="000000" w:themeColor="text1"/>
          <w:spacing w:val="-6"/>
          <w:lang w:val="de-DE"/>
        </w:rPr>
      </w:pPr>
      <w:r w:rsidRPr="007C5567">
        <w:rPr>
          <w:b/>
          <w:bCs/>
          <w:color w:val="000000" w:themeColor="text1"/>
          <w:spacing w:val="-6"/>
          <w:lang w:val="de-DE"/>
        </w:rPr>
        <w:t xml:space="preserve">- </w:t>
      </w:r>
      <w:r w:rsidR="002D27CC" w:rsidRPr="007C5567">
        <w:rPr>
          <w:color w:val="000000" w:themeColor="text1"/>
          <w:szCs w:val="27"/>
          <w:lang w:val="vi-VN"/>
        </w:rPr>
        <w:t xml:space="preserve">Mạng lưới y tế đã được xây dựng từ huyện xuống xã bảo đảm chăm sóc sức khoẻ ban đầu cho nhân dân, thực hiện tốt các chương trình y tế. Huyện có 01 bệnh viện đa khoa nằm trên địa bàn TT Tân Sơn, </w:t>
      </w:r>
      <w:r w:rsidR="002D27CC" w:rsidRPr="007C5567">
        <w:rPr>
          <w:color w:val="000000" w:themeColor="text1"/>
          <w:szCs w:val="27"/>
        </w:rPr>
        <w:t>0</w:t>
      </w:r>
      <w:r w:rsidR="002D27CC" w:rsidRPr="007C5567">
        <w:rPr>
          <w:color w:val="000000" w:themeColor="text1"/>
          <w:szCs w:val="27"/>
          <w:lang w:val="vi-VN"/>
        </w:rPr>
        <w:t xml:space="preserve">1 phòng khám đa khoa khu vực tại thôn Triệu Phong - xã Quảng Sơn, 8 trạm y tế và </w:t>
      </w:r>
      <w:r w:rsidR="002D27CC" w:rsidRPr="007C5567">
        <w:rPr>
          <w:color w:val="000000" w:themeColor="text1"/>
          <w:szCs w:val="27"/>
        </w:rPr>
        <w:t>0</w:t>
      </w:r>
      <w:r w:rsidR="002D27CC" w:rsidRPr="007C5567">
        <w:rPr>
          <w:color w:val="000000" w:themeColor="text1"/>
          <w:szCs w:val="27"/>
          <w:lang w:val="vi-VN"/>
        </w:rPr>
        <w:t>3 phân trạm y tế tại các xã, thị trấn</w:t>
      </w:r>
      <w:r w:rsidR="002D27CC" w:rsidRPr="007C5567">
        <w:rPr>
          <w:color w:val="000000" w:themeColor="text1"/>
          <w:szCs w:val="27"/>
        </w:rPr>
        <w:t>, gồm có 161 giường bệnh</w:t>
      </w:r>
      <w:r w:rsidR="002D27CC" w:rsidRPr="007C5567">
        <w:rPr>
          <w:color w:val="000000" w:themeColor="text1"/>
          <w:szCs w:val="27"/>
          <w:lang w:val="vi-VN"/>
        </w:rPr>
        <w:t>. Tăng cường công tác xã hội hoá y tế: thực hiện khá tốt Đề án khám chữa bệnh theo yêu cầu; thực hiện chính sách bảo hiểm y tế toàn dân, đến 20</w:t>
      </w:r>
      <w:r w:rsidR="002D27CC" w:rsidRPr="007C5567">
        <w:rPr>
          <w:color w:val="000000" w:themeColor="text1"/>
          <w:szCs w:val="27"/>
        </w:rPr>
        <w:t>20</w:t>
      </w:r>
      <w:r w:rsidR="002D27CC" w:rsidRPr="007C5567">
        <w:rPr>
          <w:color w:val="000000" w:themeColor="text1"/>
          <w:szCs w:val="27"/>
          <w:lang w:val="vi-VN"/>
        </w:rPr>
        <w:t xml:space="preserve"> có </w:t>
      </w:r>
      <w:r w:rsidR="002D27CC" w:rsidRPr="007C5567">
        <w:rPr>
          <w:color w:val="000000" w:themeColor="text1"/>
          <w:szCs w:val="27"/>
        </w:rPr>
        <w:t>68.228 người tham gia bảo hiểm y tế</w:t>
      </w:r>
      <w:r w:rsidR="002D27CC" w:rsidRPr="007C5567">
        <w:rPr>
          <w:color w:val="000000" w:themeColor="text1"/>
          <w:szCs w:val="27"/>
          <w:lang w:val="vi-VN"/>
        </w:rPr>
        <w:t>.</w:t>
      </w:r>
      <w:r w:rsidR="002D27CC" w:rsidRPr="007C5567">
        <w:rPr>
          <w:color w:val="000000" w:themeColor="text1"/>
          <w:szCs w:val="27"/>
        </w:rPr>
        <w:t xml:space="preserve"> </w:t>
      </w:r>
      <w:r w:rsidR="002D27CC" w:rsidRPr="007C5567">
        <w:rPr>
          <w:color w:val="000000" w:themeColor="text1"/>
          <w:szCs w:val="27"/>
          <w:lang w:val="vi-VN"/>
        </w:rPr>
        <w:t>Đến nay có 8/8 xã, thị trấn đã có trạm y tế xã (</w:t>
      </w:r>
      <w:r w:rsidR="002D27CC" w:rsidRPr="007C5567">
        <w:rPr>
          <w:color w:val="000000" w:themeColor="text1"/>
          <w:szCs w:val="27"/>
        </w:rPr>
        <w:t>8</w:t>
      </w:r>
      <w:r w:rsidR="002D27CC" w:rsidRPr="007C5567">
        <w:rPr>
          <w:color w:val="000000" w:themeColor="text1"/>
          <w:szCs w:val="27"/>
          <w:lang w:val="vi-VN"/>
        </w:rPr>
        <w:t xml:space="preserve">/8 xã đạt chuẩn tiêu chí quốc gia về y tế chiếm </w:t>
      </w:r>
      <w:r w:rsidR="002D27CC" w:rsidRPr="007C5567">
        <w:rPr>
          <w:color w:val="000000" w:themeColor="text1"/>
          <w:szCs w:val="27"/>
        </w:rPr>
        <w:t>100</w:t>
      </w:r>
      <w:r w:rsidR="002D27CC" w:rsidRPr="007C5567">
        <w:rPr>
          <w:color w:val="000000" w:themeColor="text1"/>
          <w:szCs w:val="27"/>
          <w:lang w:val="vi-VN"/>
        </w:rPr>
        <w:t xml:space="preserve">%); có 75% trạm y tế xã, thị trấn có bác sỹ; bình quân có 5,3 bác sỹ và </w:t>
      </w:r>
      <w:r w:rsidR="002D27CC" w:rsidRPr="007C5567">
        <w:rPr>
          <w:color w:val="000000" w:themeColor="text1"/>
          <w:szCs w:val="27"/>
        </w:rPr>
        <w:t>36</w:t>
      </w:r>
      <w:r w:rsidR="002D27CC" w:rsidRPr="007C5567">
        <w:rPr>
          <w:color w:val="000000" w:themeColor="text1"/>
          <w:szCs w:val="27"/>
          <w:lang w:val="vi-VN"/>
        </w:rPr>
        <w:t xml:space="preserve"> giường bệnh/vạn dân. </w:t>
      </w:r>
    </w:p>
    <w:p w:rsidR="002D27CC" w:rsidRPr="007C5567" w:rsidRDefault="002D27CC" w:rsidP="002D27CC">
      <w:pPr>
        <w:spacing w:before="80" w:after="80"/>
        <w:ind w:firstLine="567"/>
        <w:jc w:val="both"/>
        <w:rPr>
          <w:i/>
          <w:color w:val="000000" w:themeColor="text1"/>
          <w:szCs w:val="27"/>
        </w:rPr>
      </w:pPr>
      <w:r w:rsidRPr="007C5567">
        <w:rPr>
          <w:color w:val="000000" w:themeColor="text1"/>
          <w:szCs w:val="27"/>
          <w:lang w:val="vi-VN"/>
        </w:rPr>
        <w:t>- Đến năm 20</w:t>
      </w:r>
      <w:r w:rsidRPr="007C5567">
        <w:rPr>
          <w:color w:val="000000" w:themeColor="text1"/>
          <w:szCs w:val="27"/>
        </w:rPr>
        <w:t>20</w:t>
      </w:r>
      <w:r w:rsidRPr="007C5567">
        <w:rPr>
          <w:color w:val="000000" w:themeColor="text1"/>
          <w:szCs w:val="27"/>
          <w:lang w:val="vi-VN"/>
        </w:rPr>
        <w:t xml:space="preserve"> huyện Ninh Sơn có 5,0</w:t>
      </w:r>
      <w:r w:rsidRPr="007C5567">
        <w:rPr>
          <w:color w:val="000000" w:themeColor="text1"/>
          <w:szCs w:val="27"/>
        </w:rPr>
        <w:t>7</w:t>
      </w:r>
      <w:r w:rsidRPr="007C5567">
        <w:rPr>
          <w:color w:val="000000" w:themeColor="text1"/>
          <w:szCs w:val="27"/>
          <w:lang w:val="vi-VN"/>
        </w:rPr>
        <w:t xml:space="preserve"> ha đất cơ sở y tế, diện tích bình quân có trên 0,</w:t>
      </w:r>
      <w:r w:rsidRPr="007C5567">
        <w:rPr>
          <w:color w:val="000000" w:themeColor="text1"/>
          <w:szCs w:val="27"/>
        </w:rPr>
        <w:t>70</w:t>
      </w:r>
      <w:r w:rsidRPr="007C5567">
        <w:rPr>
          <w:color w:val="000000" w:themeColor="text1"/>
          <w:szCs w:val="27"/>
          <w:lang w:val="vi-VN"/>
        </w:rPr>
        <w:t xml:space="preserve"> m</w:t>
      </w:r>
      <w:r w:rsidRPr="007C5567">
        <w:rPr>
          <w:color w:val="000000" w:themeColor="text1"/>
          <w:szCs w:val="27"/>
          <w:vertAlign w:val="superscript"/>
          <w:lang w:val="vi-VN"/>
        </w:rPr>
        <w:t>2</w:t>
      </w:r>
      <w:r w:rsidRPr="007C5567">
        <w:rPr>
          <w:color w:val="000000" w:themeColor="text1"/>
          <w:szCs w:val="27"/>
          <w:lang w:val="vi-VN"/>
        </w:rPr>
        <w:t>/người so với Thông tư số 01/2017/TT-BTNMT ngày 09/2/2017 của Bộ TNMT là</w:t>
      </w:r>
      <w:r w:rsidRPr="007C5567">
        <w:rPr>
          <w:b/>
          <w:color w:val="000000" w:themeColor="text1"/>
          <w:szCs w:val="27"/>
          <w:lang w:val="vi-VN"/>
        </w:rPr>
        <w:t xml:space="preserve"> </w:t>
      </w:r>
      <w:r w:rsidRPr="007C5567">
        <w:rPr>
          <w:color w:val="000000" w:themeColor="text1"/>
          <w:szCs w:val="27"/>
          <w:shd w:val="clear" w:color="auto" w:fill="FFFFFF"/>
          <w:lang w:val="vi-VN"/>
        </w:rPr>
        <w:t xml:space="preserve">0,58 - 0,71 </w:t>
      </w:r>
      <w:r w:rsidRPr="007C5567">
        <w:rPr>
          <w:color w:val="000000" w:themeColor="text1"/>
          <w:szCs w:val="27"/>
          <w:lang w:val="vi-VN"/>
        </w:rPr>
        <w:t>m</w:t>
      </w:r>
      <w:r w:rsidRPr="007C5567">
        <w:rPr>
          <w:color w:val="000000" w:themeColor="text1"/>
          <w:szCs w:val="27"/>
          <w:vertAlign w:val="superscript"/>
          <w:lang w:val="vi-VN"/>
        </w:rPr>
        <w:t>2</w:t>
      </w:r>
      <w:r w:rsidRPr="007C5567">
        <w:rPr>
          <w:color w:val="000000" w:themeColor="text1"/>
          <w:szCs w:val="27"/>
          <w:lang w:val="vi-VN"/>
        </w:rPr>
        <w:t xml:space="preserve">/người thì đã đáp ứng nhu cầu, do đó cần chú trọng nâng cao chất lượng dịch vụ y tế </w:t>
      </w:r>
      <w:r w:rsidRPr="007C5567">
        <w:rPr>
          <w:i/>
          <w:color w:val="000000" w:themeColor="text1"/>
          <w:szCs w:val="27"/>
          <w:lang w:val="vi-VN"/>
        </w:rPr>
        <w:t>(bao gồm đội ngũ chuyên môn và cơ sở hạ tầng phục vụ).</w:t>
      </w:r>
    </w:p>
    <w:p w:rsidR="000D53CB" w:rsidRPr="007C5567" w:rsidRDefault="000D53CB" w:rsidP="00E51235">
      <w:pPr>
        <w:spacing w:before="60" w:after="60"/>
        <w:ind w:firstLine="720"/>
        <w:jc w:val="both"/>
        <w:rPr>
          <w:b/>
          <w:color w:val="000000" w:themeColor="text1"/>
          <w:lang w:val="de-DE"/>
        </w:rPr>
      </w:pPr>
      <w:r w:rsidRPr="007C5567">
        <w:rPr>
          <w:b/>
          <w:color w:val="000000" w:themeColor="text1"/>
          <w:lang w:val="de-DE"/>
        </w:rPr>
        <w:t>2.5.7. Cơ sở giáo dục - đào tạo</w:t>
      </w:r>
    </w:p>
    <w:p w:rsidR="002D27CC" w:rsidRPr="007C5567" w:rsidRDefault="002D27CC" w:rsidP="00325189">
      <w:pPr>
        <w:spacing w:before="80" w:after="80"/>
        <w:ind w:firstLine="567"/>
        <w:jc w:val="both"/>
        <w:rPr>
          <w:color w:val="000000" w:themeColor="text1"/>
        </w:rPr>
      </w:pPr>
      <w:r w:rsidRPr="007C5567">
        <w:rPr>
          <w:color w:val="000000" w:themeColor="text1"/>
          <w:lang w:val="vi-VN"/>
        </w:rPr>
        <w:t xml:space="preserve">- </w:t>
      </w:r>
      <w:r w:rsidR="00325189" w:rsidRPr="007C5567">
        <w:rPr>
          <w:color w:val="000000" w:themeColor="text1"/>
        </w:rPr>
        <w:t xml:space="preserve">Trên địa bàn </w:t>
      </w:r>
      <w:r w:rsidRPr="007C5567">
        <w:rPr>
          <w:color w:val="000000" w:themeColor="text1"/>
          <w:spacing w:val="-4"/>
          <w:lang w:val="vi-VN"/>
        </w:rPr>
        <w:t xml:space="preserve">huyện có </w:t>
      </w:r>
      <w:r w:rsidRPr="007C5567">
        <w:rPr>
          <w:color w:val="000000" w:themeColor="text1"/>
          <w:spacing w:val="-4"/>
        </w:rPr>
        <w:t>48</w:t>
      </w:r>
      <w:r w:rsidRPr="007C5567">
        <w:rPr>
          <w:color w:val="000000" w:themeColor="text1"/>
          <w:spacing w:val="-4"/>
          <w:lang w:val="vi-VN"/>
        </w:rPr>
        <w:t xml:space="preserve"> trường học, trong đó: trường 0</w:t>
      </w:r>
      <w:r w:rsidRPr="007C5567">
        <w:rPr>
          <w:color w:val="000000" w:themeColor="text1"/>
          <w:spacing w:val="-4"/>
        </w:rPr>
        <w:t>6</w:t>
      </w:r>
      <w:r w:rsidRPr="007C5567">
        <w:rPr>
          <w:color w:val="000000" w:themeColor="text1"/>
          <w:spacing w:val="-4"/>
          <w:lang w:val="vi-VN"/>
        </w:rPr>
        <w:t xml:space="preserve"> mầm non, 08 trường mẫu giáo, 2</w:t>
      </w:r>
      <w:r w:rsidR="00325189" w:rsidRPr="007C5567">
        <w:rPr>
          <w:color w:val="000000" w:themeColor="text1"/>
          <w:spacing w:val="-4"/>
        </w:rPr>
        <w:t>1</w:t>
      </w:r>
      <w:r w:rsidRPr="007C5567">
        <w:rPr>
          <w:color w:val="000000" w:themeColor="text1"/>
          <w:spacing w:val="-4"/>
          <w:lang w:val="vi-VN"/>
        </w:rPr>
        <w:t xml:space="preserve"> trường tiểu học, 0</w:t>
      </w:r>
      <w:r w:rsidRPr="007C5567">
        <w:rPr>
          <w:color w:val="000000" w:themeColor="text1"/>
          <w:spacing w:val="-4"/>
        </w:rPr>
        <w:t>9</w:t>
      </w:r>
      <w:r w:rsidRPr="007C5567">
        <w:rPr>
          <w:color w:val="000000" w:themeColor="text1"/>
          <w:spacing w:val="-4"/>
          <w:lang w:val="vi-VN"/>
        </w:rPr>
        <w:t xml:space="preserve"> trường trung học cơ sở, 01 trường dân tộc nội trú và 03 trường THPT. Ngoài ra còn có </w:t>
      </w:r>
      <w:r w:rsidRPr="007C5567">
        <w:rPr>
          <w:color w:val="000000" w:themeColor="text1"/>
          <w:lang w:val="vi-VN"/>
        </w:rPr>
        <w:t>01 Trung tâm giáo dục thường xuyên và 01 trung tâm dạy nghề. 100% số xã, thị trấn có lớp Mẫu giáo; trường tiểu học và trường THCS. Công tác dạy và học đã có nhiều chuyển biến tích cực, tỷ lệ giáo viên dạy giỏi và học sinh khá giỏi trong các cấp học mỗi năm đều được nâng lên. Năm học (20</w:t>
      </w:r>
      <w:r w:rsidRPr="007C5567">
        <w:rPr>
          <w:color w:val="000000" w:themeColor="text1"/>
        </w:rPr>
        <w:t>20</w:t>
      </w:r>
      <w:r w:rsidRPr="007C5567">
        <w:rPr>
          <w:color w:val="000000" w:themeColor="text1"/>
          <w:lang w:val="vi-VN"/>
        </w:rPr>
        <w:t xml:space="preserve"> – 20</w:t>
      </w:r>
      <w:r w:rsidRPr="007C5567">
        <w:rPr>
          <w:color w:val="000000" w:themeColor="text1"/>
        </w:rPr>
        <w:t>21</w:t>
      </w:r>
      <w:r w:rsidRPr="007C5567">
        <w:rPr>
          <w:color w:val="000000" w:themeColor="text1"/>
          <w:lang w:val="vi-VN"/>
        </w:rPr>
        <w:t>) toàn huyện có 1</w:t>
      </w:r>
      <w:r w:rsidRPr="007C5567">
        <w:rPr>
          <w:color w:val="000000" w:themeColor="text1"/>
        </w:rPr>
        <w:t>6</w:t>
      </w:r>
      <w:r w:rsidRPr="007C5567">
        <w:rPr>
          <w:color w:val="000000" w:themeColor="text1"/>
          <w:lang w:val="vi-VN"/>
        </w:rPr>
        <w:t>.</w:t>
      </w:r>
      <w:r w:rsidR="00325189" w:rsidRPr="007C5567">
        <w:rPr>
          <w:color w:val="000000" w:themeColor="text1"/>
        </w:rPr>
        <w:t>235</w:t>
      </w:r>
      <w:r w:rsidRPr="007C5567">
        <w:rPr>
          <w:color w:val="000000" w:themeColor="text1"/>
          <w:lang w:val="vi-VN"/>
        </w:rPr>
        <w:t xml:space="preserve"> em học sinh đang theo học ở các cấp </w:t>
      </w:r>
      <w:r w:rsidRPr="007C5567">
        <w:rPr>
          <w:color w:val="000000" w:themeColor="text1"/>
          <w:spacing w:val="-4"/>
          <w:lang w:val="vi-VN"/>
        </w:rPr>
        <w:t xml:space="preserve">trong đó bậc mầm non </w:t>
      </w:r>
      <w:r w:rsidRPr="007C5567">
        <w:rPr>
          <w:color w:val="000000" w:themeColor="text1"/>
          <w:spacing w:val="-4"/>
        </w:rPr>
        <w:t xml:space="preserve">có </w:t>
      </w:r>
      <w:r w:rsidR="00325189" w:rsidRPr="007C5567">
        <w:rPr>
          <w:color w:val="000000" w:themeColor="text1"/>
          <w:spacing w:val="-4"/>
        </w:rPr>
        <w:t>2.063</w:t>
      </w:r>
      <w:r w:rsidRPr="007C5567">
        <w:rPr>
          <w:color w:val="000000" w:themeColor="text1"/>
          <w:spacing w:val="-4"/>
          <w:lang w:val="vi-VN"/>
        </w:rPr>
        <w:t xml:space="preserve"> em, bậc tiểu học </w:t>
      </w:r>
      <w:r w:rsidRPr="007C5567">
        <w:rPr>
          <w:color w:val="000000" w:themeColor="text1"/>
          <w:spacing w:val="-4"/>
        </w:rPr>
        <w:t>có 7.130</w:t>
      </w:r>
      <w:r w:rsidRPr="007C5567">
        <w:rPr>
          <w:color w:val="000000" w:themeColor="text1"/>
          <w:spacing w:val="-4"/>
          <w:lang w:val="vi-VN"/>
        </w:rPr>
        <w:t xml:space="preserve"> em, trung học cơ sở 4.</w:t>
      </w:r>
      <w:r w:rsidRPr="007C5567">
        <w:rPr>
          <w:color w:val="000000" w:themeColor="text1"/>
          <w:spacing w:val="-4"/>
        </w:rPr>
        <w:t>633</w:t>
      </w:r>
      <w:r w:rsidRPr="007C5567">
        <w:rPr>
          <w:color w:val="000000" w:themeColor="text1"/>
          <w:spacing w:val="-4"/>
          <w:lang w:val="vi-VN"/>
        </w:rPr>
        <w:t xml:space="preserve"> em, bậc THPT </w:t>
      </w:r>
      <w:r w:rsidRPr="007C5567">
        <w:rPr>
          <w:color w:val="000000" w:themeColor="text1"/>
          <w:spacing w:val="-4"/>
        </w:rPr>
        <w:t xml:space="preserve">có </w:t>
      </w:r>
      <w:r w:rsidRPr="007C5567">
        <w:rPr>
          <w:color w:val="000000" w:themeColor="text1"/>
          <w:spacing w:val="-4"/>
          <w:lang w:val="vi-VN"/>
        </w:rPr>
        <w:t>2.</w:t>
      </w:r>
      <w:r w:rsidRPr="007C5567">
        <w:rPr>
          <w:color w:val="000000" w:themeColor="text1"/>
          <w:spacing w:val="-4"/>
        </w:rPr>
        <w:t>409</w:t>
      </w:r>
      <w:r w:rsidRPr="007C5567">
        <w:rPr>
          <w:color w:val="000000" w:themeColor="text1"/>
          <w:spacing w:val="-4"/>
          <w:lang w:val="vi-VN"/>
        </w:rPr>
        <w:t xml:space="preserve"> em. </w:t>
      </w:r>
      <w:r w:rsidRPr="007C5567">
        <w:rPr>
          <w:color w:val="000000" w:themeColor="text1"/>
          <w:lang w:val="vi-VN"/>
        </w:rPr>
        <w:t xml:space="preserve">Cơ sở vật chất trường học được tăng cường. Đội ngũ giáo viên đã được chuẩn hoá, nâng cao trình độ chuyên môn, đáp ứng yêu cầu nhiệm vụ trong tình hình mới. Hiện tại toàn huyện có </w:t>
      </w:r>
      <w:r w:rsidRPr="007C5567">
        <w:rPr>
          <w:color w:val="000000" w:themeColor="text1"/>
        </w:rPr>
        <w:t>21</w:t>
      </w:r>
      <w:r w:rsidRPr="007C5567">
        <w:rPr>
          <w:color w:val="000000" w:themeColor="text1"/>
          <w:lang w:val="vi-VN"/>
        </w:rPr>
        <w:t>/</w:t>
      </w:r>
      <w:r w:rsidRPr="007C5567">
        <w:rPr>
          <w:color w:val="000000" w:themeColor="text1"/>
        </w:rPr>
        <w:t>37</w:t>
      </w:r>
      <w:r w:rsidRPr="007C5567">
        <w:rPr>
          <w:color w:val="000000" w:themeColor="text1"/>
          <w:lang w:val="vi-VN"/>
        </w:rPr>
        <w:t xml:space="preserve"> trường đạt chuẩn quốc gia.</w:t>
      </w:r>
    </w:p>
    <w:p w:rsidR="002D27CC" w:rsidRPr="007C5567" w:rsidRDefault="002D27CC" w:rsidP="00325189">
      <w:pPr>
        <w:spacing w:before="80" w:after="80"/>
        <w:ind w:firstLine="567"/>
        <w:jc w:val="both"/>
        <w:rPr>
          <w:color w:val="000000" w:themeColor="text1"/>
        </w:rPr>
      </w:pPr>
      <w:r w:rsidRPr="007C5567">
        <w:rPr>
          <w:color w:val="000000" w:themeColor="text1"/>
          <w:lang w:val="vi-VN"/>
        </w:rPr>
        <w:t>- Diện tích đất giáo dục toàn huyện năm 20</w:t>
      </w:r>
      <w:r w:rsidRPr="007C5567">
        <w:rPr>
          <w:color w:val="000000" w:themeColor="text1"/>
        </w:rPr>
        <w:t>20</w:t>
      </w:r>
      <w:r w:rsidRPr="007C5567">
        <w:rPr>
          <w:color w:val="000000" w:themeColor="text1"/>
          <w:lang w:val="vi-VN"/>
        </w:rPr>
        <w:t xml:space="preserve"> là 5</w:t>
      </w:r>
      <w:r w:rsidRPr="007C5567">
        <w:rPr>
          <w:color w:val="000000" w:themeColor="text1"/>
        </w:rPr>
        <w:t>4</w:t>
      </w:r>
      <w:r w:rsidRPr="007C5567">
        <w:rPr>
          <w:color w:val="000000" w:themeColor="text1"/>
          <w:lang w:val="vi-VN"/>
        </w:rPr>
        <w:t>,</w:t>
      </w:r>
      <w:r w:rsidRPr="007C5567">
        <w:rPr>
          <w:color w:val="000000" w:themeColor="text1"/>
        </w:rPr>
        <w:t>15</w:t>
      </w:r>
      <w:r w:rsidRPr="007C5567">
        <w:rPr>
          <w:color w:val="000000" w:themeColor="text1"/>
          <w:lang w:val="vi-VN"/>
        </w:rPr>
        <w:t xml:space="preserve"> ha diện tích bình quân có 7,</w:t>
      </w:r>
      <w:r w:rsidRPr="007C5567">
        <w:rPr>
          <w:color w:val="000000" w:themeColor="text1"/>
        </w:rPr>
        <w:t>49</w:t>
      </w:r>
      <w:r w:rsidRPr="007C5567">
        <w:rPr>
          <w:color w:val="000000" w:themeColor="text1"/>
          <w:lang w:val="vi-VN"/>
        </w:rPr>
        <w:t xml:space="preserve"> m</w:t>
      </w:r>
      <w:r w:rsidRPr="007C5567">
        <w:rPr>
          <w:color w:val="000000" w:themeColor="text1"/>
          <w:vertAlign w:val="superscript"/>
          <w:lang w:val="vi-VN"/>
        </w:rPr>
        <w:t>2</w:t>
      </w:r>
      <w:r w:rsidRPr="007C5567">
        <w:rPr>
          <w:color w:val="000000" w:themeColor="text1"/>
          <w:lang w:val="vi-VN"/>
        </w:rPr>
        <w:t>/người so với Thông tư số 01/2017/TT-BTNMT ngày 09/2/2017 của Bộ TNMT là</w:t>
      </w:r>
      <w:r w:rsidRPr="007C5567">
        <w:rPr>
          <w:b/>
          <w:color w:val="000000" w:themeColor="text1"/>
          <w:lang w:val="vi-VN"/>
        </w:rPr>
        <w:t xml:space="preserve"> </w:t>
      </w:r>
      <w:r w:rsidRPr="007C5567">
        <w:rPr>
          <w:color w:val="000000" w:themeColor="text1"/>
          <w:lang w:val="vi-VN"/>
        </w:rPr>
        <w:t>4,95-5,76m</w:t>
      </w:r>
      <w:r w:rsidRPr="007C5567">
        <w:rPr>
          <w:color w:val="000000" w:themeColor="text1"/>
          <w:vertAlign w:val="superscript"/>
          <w:lang w:val="vi-VN"/>
        </w:rPr>
        <w:t>2</w:t>
      </w:r>
      <w:r w:rsidRPr="007C5567">
        <w:rPr>
          <w:color w:val="000000" w:themeColor="text1"/>
          <w:lang w:val="vi-VN"/>
        </w:rPr>
        <w:t>/người thì đã đạt chuẩn. Tuy nhiên, hiện một số trường vẫn chưa đủ diện tích đạt chuẩn, một số còn thiếu điểm trường tại các thôn cần bố trí quỹ đất để đảm bảo đạt chuẩn quốc gia.</w:t>
      </w:r>
    </w:p>
    <w:p w:rsidR="006C49EE" w:rsidRPr="007C5567" w:rsidRDefault="000D53CB" w:rsidP="006C49EE">
      <w:pPr>
        <w:spacing w:before="60" w:after="60"/>
        <w:ind w:firstLine="720"/>
        <w:jc w:val="both"/>
        <w:rPr>
          <w:b/>
          <w:color w:val="000000" w:themeColor="text1"/>
          <w:lang w:val="de-DE"/>
        </w:rPr>
      </w:pPr>
      <w:r w:rsidRPr="007C5567">
        <w:rPr>
          <w:b/>
          <w:color w:val="000000" w:themeColor="text1"/>
          <w:lang w:val="de-DE"/>
        </w:rPr>
        <w:t>2.5.8. Cơ sở thể dục - thể thao</w:t>
      </w:r>
    </w:p>
    <w:p w:rsidR="006C49EE" w:rsidRPr="007C5567" w:rsidRDefault="006C49EE" w:rsidP="006C49EE">
      <w:pPr>
        <w:spacing w:before="60" w:after="60"/>
        <w:ind w:firstLine="720"/>
        <w:jc w:val="both"/>
        <w:rPr>
          <w:b/>
          <w:color w:val="000000" w:themeColor="text1"/>
          <w:lang w:val="de-DE"/>
        </w:rPr>
      </w:pPr>
      <w:r w:rsidRPr="007C5567">
        <w:rPr>
          <w:b/>
          <w:color w:val="000000" w:themeColor="text1"/>
          <w:lang w:val="de-DE"/>
        </w:rPr>
        <w:t xml:space="preserve">- </w:t>
      </w:r>
      <w:r w:rsidR="00325189" w:rsidRPr="007C5567">
        <w:rPr>
          <w:color w:val="000000" w:themeColor="text1"/>
          <w:szCs w:val="27"/>
          <w:lang w:val="vi-VN"/>
        </w:rPr>
        <w:t xml:space="preserve">Thời gian qua huyện đã tổ chức nhiều hoạt động thể dục thể thao hấp dẫn phục vụ cho nhu cầu vui chơi, sinh hoạt của nhân dân nhân dịp Tết cổ truyền và các </w:t>
      </w:r>
      <w:r w:rsidR="00325189" w:rsidRPr="007C5567">
        <w:rPr>
          <w:color w:val="000000" w:themeColor="text1"/>
          <w:szCs w:val="27"/>
          <w:lang w:val="vi-VN"/>
        </w:rPr>
        <w:lastRenderedPageBreak/>
        <w:t>ngày lễ lớn. Hoạt động thể dục thể thao quần chúng, công tác xã hội hoá thể dục thể thao được huyện quan tâm tầng bước đáp ứng nhu cầu vui chơi giải trí và rèn luyện sức khoẻ của nhân dân.</w:t>
      </w:r>
    </w:p>
    <w:p w:rsidR="00325189" w:rsidRPr="007C5567" w:rsidRDefault="006C49EE" w:rsidP="006C49EE">
      <w:pPr>
        <w:spacing w:before="60" w:after="60"/>
        <w:ind w:firstLine="720"/>
        <w:jc w:val="both"/>
        <w:rPr>
          <w:b/>
          <w:color w:val="000000" w:themeColor="text1"/>
          <w:lang w:val="de-DE"/>
        </w:rPr>
      </w:pPr>
      <w:r w:rsidRPr="007C5567">
        <w:rPr>
          <w:b/>
          <w:color w:val="000000" w:themeColor="text1"/>
          <w:lang w:val="de-DE"/>
        </w:rPr>
        <w:t xml:space="preserve">- </w:t>
      </w:r>
      <w:r w:rsidR="00325189" w:rsidRPr="007C5567">
        <w:rPr>
          <w:color w:val="000000" w:themeColor="text1"/>
          <w:szCs w:val="27"/>
        </w:rPr>
        <w:t>Tổng diện tích đất cơ sở thể dục thể thao</w:t>
      </w:r>
      <w:r w:rsidR="00325189" w:rsidRPr="007C5567">
        <w:rPr>
          <w:color w:val="000000" w:themeColor="text1"/>
          <w:szCs w:val="27"/>
          <w:lang w:val="vi-VN"/>
        </w:rPr>
        <w:t xml:space="preserve"> toàn huyện có 22,</w:t>
      </w:r>
      <w:r w:rsidR="00325189" w:rsidRPr="007C5567">
        <w:rPr>
          <w:color w:val="000000" w:themeColor="text1"/>
          <w:szCs w:val="27"/>
        </w:rPr>
        <w:t>95</w:t>
      </w:r>
      <w:r w:rsidR="00325189" w:rsidRPr="007C5567">
        <w:rPr>
          <w:color w:val="000000" w:themeColor="text1"/>
          <w:szCs w:val="27"/>
          <w:lang w:val="vi-VN"/>
        </w:rPr>
        <w:t xml:space="preserve"> ha, bình quân diện tích trên đầu người là </w:t>
      </w:r>
      <w:r w:rsidR="00325189" w:rsidRPr="007C5567">
        <w:rPr>
          <w:color w:val="000000" w:themeColor="text1"/>
          <w:szCs w:val="27"/>
        </w:rPr>
        <w:t>3,18</w:t>
      </w:r>
      <w:r w:rsidR="00325189" w:rsidRPr="007C5567">
        <w:rPr>
          <w:color w:val="000000" w:themeColor="text1"/>
          <w:szCs w:val="27"/>
          <w:lang w:val="vi-VN"/>
        </w:rPr>
        <w:t xml:space="preserve"> m</w:t>
      </w:r>
      <w:r w:rsidR="00325189" w:rsidRPr="007C5567">
        <w:rPr>
          <w:color w:val="000000" w:themeColor="text1"/>
          <w:szCs w:val="27"/>
          <w:vertAlign w:val="superscript"/>
          <w:lang w:val="vi-VN"/>
        </w:rPr>
        <w:t>2</w:t>
      </w:r>
      <w:r w:rsidR="00325189" w:rsidRPr="007C5567">
        <w:rPr>
          <w:color w:val="000000" w:themeColor="text1"/>
          <w:szCs w:val="27"/>
          <w:lang w:val="vi-VN"/>
        </w:rPr>
        <w:t>/người, so với Thông tư số 01/2017/TT-BTNMT ngày 09/2/2017 của Bộ TNMT là</w:t>
      </w:r>
      <w:r w:rsidR="00325189" w:rsidRPr="007C5567">
        <w:rPr>
          <w:b/>
          <w:color w:val="000000" w:themeColor="text1"/>
          <w:szCs w:val="27"/>
          <w:lang w:val="vi-VN"/>
        </w:rPr>
        <w:t xml:space="preserve"> </w:t>
      </w:r>
      <w:r w:rsidR="00325189" w:rsidRPr="007C5567">
        <w:rPr>
          <w:color w:val="000000" w:themeColor="text1"/>
          <w:szCs w:val="27"/>
          <w:lang w:val="vi-VN"/>
        </w:rPr>
        <w:t>1,35-1,6 m</w:t>
      </w:r>
      <w:r w:rsidR="00325189" w:rsidRPr="007C5567">
        <w:rPr>
          <w:color w:val="000000" w:themeColor="text1"/>
          <w:szCs w:val="27"/>
          <w:vertAlign w:val="superscript"/>
          <w:lang w:val="vi-VN"/>
        </w:rPr>
        <w:t>2</w:t>
      </w:r>
      <w:r w:rsidR="00325189" w:rsidRPr="007C5567">
        <w:rPr>
          <w:color w:val="000000" w:themeColor="text1"/>
          <w:szCs w:val="27"/>
          <w:lang w:val="vi-VN"/>
        </w:rPr>
        <w:t>/người thì đáp ứng yêu cầu</w:t>
      </w:r>
      <w:r w:rsidR="00325189" w:rsidRPr="007C5567">
        <w:rPr>
          <w:i/>
          <w:color w:val="000000" w:themeColor="text1"/>
          <w:szCs w:val="27"/>
          <w:lang w:val="vi-VN"/>
        </w:rPr>
        <w:t>(có 8/8 xã, thị trấn có quỹ đất thể thao phục vụ cho nhu cầu tập luyện và thi đấu thể thao của người dân)</w:t>
      </w:r>
      <w:r w:rsidR="00325189" w:rsidRPr="007C5567">
        <w:rPr>
          <w:color w:val="000000" w:themeColor="text1"/>
          <w:szCs w:val="27"/>
          <w:lang w:val="vi-VN"/>
        </w:rPr>
        <w:t xml:space="preserve">. Huyện có một trung tâm thể dục thể thao tại thị trấn Tân Sơn, có các sân thể thao cấp xã, sân bóng chuyền, tuy nhiên diện tích nhỏ và cơ sở vật chất thiếu thốn. Do đó, trong kỳ điều chỉnh cần bố trí mở rộng quỹ đất thể thao, đầu tư cơ sở vật chất hạ tầng để đáp ứng nhu cầu. </w:t>
      </w:r>
    </w:p>
    <w:p w:rsidR="000D53CB" w:rsidRPr="007C5567" w:rsidRDefault="000D53CB" w:rsidP="00292163">
      <w:pPr>
        <w:spacing w:before="60" w:after="60"/>
        <w:ind w:firstLine="720"/>
        <w:jc w:val="both"/>
        <w:rPr>
          <w:b/>
          <w:color w:val="000000" w:themeColor="text1"/>
          <w:lang w:val="de-DE"/>
        </w:rPr>
      </w:pPr>
      <w:r w:rsidRPr="007C5567">
        <w:rPr>
          <w:b/>
          <w:color w:val="000000" w:themeColor="text1"/>
          <w:lang w:val="de-DE"/>
        </w:rPr>
        <w:t>2.5.9. Chợ</w:t>
      </w:r>
    </w:p>
    <w:p w:rsidR="00325189" w:rsidRPr="007C5567" w:rsidRDefault="00325189" w:rsidP="00325189">
      <w:pPr>
        <w:spacing w:before="60" w:after="60"/>
        <w:ind w:firstLine="720"/>
        <w:jc w:val="both"/>
        <w:rPr>
          <w:color w:val="000000" w:themeColor="text1"/>
          <w:lang w:val="it-IT"/>
        </w:rPr>
      </w:pPr>
      <w:r w:rsidRPr="007C5567">
        <w:rPr>
          <w:color w:val="000000" w:themeColor="text1"/>
          <w:lang w:val="vi-VN"/>
        </w:rPr>
        <w:t xml:space="preserve">Toàn huyện có </w:t>
      </w:r>
      <w:r w:rsidRPr="007C5567">
        <w:rPr>
          <w:color w:val="000000" w:themeColor="text1"/>
        </w:rPr>
        <w:t>7</w:t>
      </w:r>
      <w:r w:rsidRPr="007C5567">
        <w:rPr>
          <w:color w:val="000000" w:themeColor="text1"/>
          <w:lang w:val="vi-VN"/>
        </w:rPr>
        <w:t>/</w:t>
      </w:r>
      <w:r w:rsidRPr="007C5567">
        <w:rPr>
          <w:color w:val="000000" w:themeColor="text1"/>
        </w:rPr>
        <w:t>8</w:t>
      </w:r>
      <w:r w:rsidRPr="007C5567">
        <w:rPr>
          <w:color w:val="000000" w:themeColor="text1"/>
          <w:lang w:val="vi-VN"/>
        </w:rPr>
        <w:t xml:space="preserve"> xã, thị trấn có chợ để phục vụ nhu cầu trao đổi hàng hoá nông sản của người dân với diện tích 4,</w:t>
      </w:r>
      <w:r w:rsidRPr="007C5567">
        <w:rPr>
          <w:color w:val="000000" w:themeColor="text1"/>
        </w:rPr>
        <w:t>92</w:t>
      </w:r>
      <w:r w:rsidRPr="007C5567">
        <w:rPr>
          <w:color w:val="000000" w:themeColor="text1"/>
          <w:lang w:val="vi-VN"/>
        </w:rPr>
        <w:t xml:space="preserve"> ha, trong năm đã đầu tư hoàn thành chợ Nhơn Sơn đưa vào sử dụng. Đến nay có </w:t>
      </w:r>
      <w:r w:rsidRPr="007C5567">
        <w:rPr>
          <w:color w:val="000000" w:themeColor="text1"/>
        </w:rPr>
        <w:t>7</w:t>
      </w:r>
      <w:r w:rsidRPr="007C5567">
        <w:rPr>
          <w:color w:val="000000" w:themeColor="text1"/>
          <w:lang w:val="vi-VN"/>
        </w:rPr>
        <w:t>/</w:t>
      </w:r>
      <w:r w:rsidRPr="007C5567">
        <w:rPr>
          <w:color w:val="000000" w:themeColor="text1"/>
        </w:rPr>
        <w:t>8</w:t>
      </w:r>
      <w:r w:rsidRPr="007C5567">
        <w:rPr>
          <w:color w:val="000000" w:themeColor="text1"/>
          <w:lang w:val="vi-VN"/>
        </w:rPr>
        <w:t xml:space="preserve"> xã đạt tiêu chí chợ nông thôn. </w:t>
      </w:r>
      <w:r w:rsidRPr="007C5567">
        <w:rPr>
          <w:color w:val="000000" w:themeColor="text1"/>
          <w:lang w:val="it-IT"/>
        </w:rPr>
        <w:t>Tổng diện tích đất chợ sử dụng 4,92 ha.</w:t>
      </w:r>
    </w:p>
    <w:p w:rsidR="000D53CB" w:rsidRPr="007C5567" w:rsidRDefault="000D53CB" w:rsidP="00FB7542">
      <w:pPr>
        <w:spacing w:before="40"/>
        <w:ind w:firstLine="720"/>
        <w:jc w:val="both"/>
        <w:rPr>
          <w:b/>
          <w:color w:val="000000" w:themeColor="text1"/>
        </w:rPr>
      </w:pPr>
      <w:r w:rsidRPr="007C5567">
        <w:rPr>
          <w:b/>
          <w:color w:val="000000" w:themeColor="text1"/>
        </w:rPr>
        <w:t xml:space="preserve">2.6. </w:t>
      </w:r>
      <w:r w:rsidRPr="007C5567">
        <w:rPr>
          <w:b/>
          <w:color w:val="000000" w:themeColor="text1"/>
          <w:lang w:val="vi-VN"/>
        </w:rPr>
        <w:t>Đánh giá chung</w:t>
      </w:r>
    </w:p>
    <w:p w:rsidR="000D53CB" w:rsidRPr="007C5567" w:rsidRDefault="000D53CB" w:rsidP="00FB7542">
      <w:pPr>
        <w:spacing w:before="40"/>
        <w:ind w:firstLine="720"/>
        <w:jc w:val="both"/>
        <w:rPr>
          <w:b/>
          <w:color w:val="000000" w:themeColor="text1"/>
          <w:lang w:val="de-DE"/>
        </w:rPr>
      </w:pPr>
      <w:r w:rsidRPr="007C5567">
        <w:rPr>
          <w:b/>
          <w:color w:val="000000" w:themeColor="text1"/>
          <w:lang w:val="de-DE"/>
        </w:rPr>
        <w:t>2.6.1. Thuận lợi</w:t>
      </w:r>
    </w:p>
    <w:p w:rsidR="00D11203" w:rsidRPr="007C5567" w:rsidRDefault="00D11203" w:rsidP="00D11203">
      <w:pPr>
        <w:tabs>
          <w:tab w:val="left" w:pos="798"/>
        </w:tabs>
        <w:spacing w:before="60"/>
        <w:jc w:val="both"/>
        <w:rPr>
          <w:color w:val="000000" w:themeColor="text1"/>
        </w:rPr>
      </w:pPr>
      <w:r w:rsidRPr="007C5567">
        <w:rPr>
          <w:color w:val="000000" w:themeColor="text1"/>
        </w:rPr>
        <w:tab/>
      </w:r>
      <w:r w:rsidRPr="007C5567">
        <w:rPr>
          <w:color w:val="000000" w:themeColor="text1"/>
          <w:lang w:val="vi-VN"/>
        </w:rPr>
        <w:t>- Trên địa bàn huyện có quốc lộ 2</w:t>
      </w:r>
      <w:r w:rsidRPr="007C5567">
        <w:rPr>
          <w:color w:val="000000" w:themeColor="text1"/>
        </w:rPr>
        <w:t>7</w:t>
      </w:r>
      <w:r w:rsidRPr="007C5567">
        <w:rPr>
          <w:color w:val="000000" w:themeColor="text1"/>
          <w:lang w:val="vi-VN"/>
        </w:rPr>
        <w:t>,</w:t>
      </w:r>
      <w:r w:rsidRPr="007C5567">
        <w:rPr>
          <w:color w:val="000000" w:themeColor="text1"/>
        </w:rPr>
        <w:t xml:space="preserve"> 27B</w:t>
      </w:r>
      <w:r w:rsidRPr="007C5567">
        <w:rPr>
          <w:color w:val="000000" w:themeColor="text1"/>
          <w:lang w:val="vi-VN"/>
        </w:rPr>
        <w:t xml:space="preserve"> </w:t>
      </w:r>
      <w:r w:rsidRPr="007C5567">
        <w:rPr>
          <w:color w:val="000000" w:themeColor="text1"/>
        </w:rPr>
        <w:t xml:space="preserve">và </w:t>
      </w:r>
      <w:r w:rsidRPr="007C5567">
        <w:rPr>
          <w:color w:val="000000" w:themeColor="text1"/>
          <w:lang w:val="vi-VN"/>
        </w:rPr>
        <w:t xml:space="preserve">tỉnh lộ </w:t>
      </w:r>
      <w:r w:rsidRPr="007C5567">
        <w:rPr>
          <w:color w:val="000000" w:themeColor="text1"/>
        </w:rPr>
        <w:t>707</w:t>
      </w:r>
      <w:r w:rsidRPr="007C5567">
        <w:rPr>
          <w:color w:val="000000" w:themeColor="text1"/>
          <w:lang w:val="vi-VN"/>
        </w:rPr>
        <w:t xml:space="preserve"> chạy qua nên huyện có điều kiện thuận lợi để mở rộng các hoạt động giao thương với các địa phương trong và ngoài tỉnh.</w:t>
      </w:r>
      <w:r w:rsidRPr="007C5567">
        <w:rPr>
          <w:color w:val="000000" w:themeColor="text1"/>
        </w:rPr>
        <w:t xml:space="preserve"> </w:t>
      </w:r>
      <w:r w:rsidRPr="007C5567">
        <w:rPr>
          <w:color w:val="000000" w:themeColor="text1"/>
          <w:lang w:val="nl-NL"/>
        </w:rPr>
        <w:t xml:space="preserve">Lợi thế về vị trí cùng với điều kiện đất đai thích hợp phát triển các cây công nghiệp ngắn ngày như mía, mỳ,...các loại cây ăn quả giúp cho hiệu quả sử dụng đất ngày càng tăng, kinh tế nhiều hộ gia đình ngày càng được nâng cao. </w:t>
      </w:r>
      <w:r w:rsidRPr="007C5567">
        <w:rPr>
          <w:color w:val="000000" w:themeColor="text1"/>
          <w:lang w:val="vi-VN"/>
        </w:rPr>
        <w:t xml:space="preserve">Vị trí địa lý kết hợp cùng với các tiềm năng khác như thuỷ điện (năng lượng), thuỷ lợi </w:t>
      </w:r>
      <w:r w:rsidRPr="007C5567">
        <w:rPr>
          <w:i/>
          <w:color w:val="000000" w:themeColor="text1"/>
          <w:lang w:val="vi-VN"/>
        </w:rPr>
        <w:t>(cung cấp nước cho nông nghiệp và công nghiệp),</w:t>
      </w:r>
      <w:r w:rsidRPr="007C5567">
        <w:rPr>
          <w:color w:val="000000" w:themeColor="text1"/>
          <w:lang w:val="vi-VN"/>
        </w:rPr>
        <w:t xml:space="preserve"> du lịch là những yếu tố sẽ tạo ra những nguồn lực mới cho Ninh Sơn trong phát triển kinh tế - xã hội</w:t>
      </w:r>
      <w:r w:rsidRPr="007C5567">
        <w:rPr>
          <w:color w:val="000000" w:themeColor="text1"/>
        </w:rPr>
        <w:t>.</w:t>
      </w:r>
    </w:p>
    <w:p w:rsidR="00D11203" w:rsidRPr="007C5567" w:rsidRDefault="00D11203" w:rsidP="00D11203">
      <w:pPr>
        <w:tabs>
          <w:tab w:val="left" w:pos="709"/>
        </w:tabs>
        <w:spacing w:before="60"/>
        <w:jc w:val="both"/>
        <w:rPr>
          <w:color w:val="000000" w:themeColor="text1"/>
          <w:lang w:val="vi-VN"/>
        </w:rPr>
      </w:pPr>
      <w:r w:rsidRPr="007C5567">
        <w:rPr>
          <w:color w:val="000000" w:themeColor="text1"/>
        </w:rPr>
        <w:tab/>
      </w:r>
      <w:r w:rsidRPr="007C5567">
        <w:rPr>
          <w:color w:val="000000" w:themeColor="text1"/>
          <w:lang w:val="vi-VN"/>
        </w:rPr>
        <w:t xml:space="preserve">- </w:t>
      </w:r>
      <w:r w:rsidRPr="007C5567">
        <w:rPr>
          <w:color w:val="000000" w:themeColor="text1"/>
        </w:rPr>
        <w:t>Huyện có điều kiện khí hậu thuận lợi so với các huyện</w:t>
      </w:r>
      <w:r w:rsidRPr="007C5567">
        <w:rPr>
          <w:color w:val="000000" w:themeColor="text1"/>
          <w:lang w:val="vi-VN"/>
        </w:rPr>
        <w:t xml:space="preserve"> khác trong tỉnh, là điều kiện </w:t>
      </w:r>
      <w:r w:rsidRPr="007C5567">
        <w:rPr>
          <w:color w:val="000000" w:themeColor="text1"/>
        </w:rPr>
        <w:t>ưu thế</w:t>
      </w:r>
      <w:r w:rsidRPr="007C5567">
        <w:rPr>
          <w:color w:val="000000" w:themeColor="text1"/>
          <w:lang w:val="vi-VN"/>
        </w:rPr>
        <w:t xml:space="preserve"> cho sản xuất nông nghiệp</w:t>
      </w:r>
      <w:r w:rsidRPr="007C5567">
        <w:rPr>
          <w:color w:val="000000" w:themeColor="text1"/>
        </w:rPr>
        <w:t xml:space="preserve"> </w:t>
      </w:r>
      <w:r w:rsidRPr="007C5567">
        <w:rPr>
          <w:i/>
          <w:color w:val="000000" w:themeColor="text1"/>
        </w:rPr>
        <w:t>(nhất là khu vực xã Lâm Sơn mang đặc trưng của khí hậu Tây Nguyên nên thích hợp cho phát triển các loại cây ăn quả đặc sản)</w:t>
      </w:r>
      <w:r w:rsidRPr="007C5567">
        <w:rPr>
          <w:i/>
          <w:color w:val="000000" w:themeColor="text1"/>
          <w:lang w:val="vi-VN"/>
        </w:rPr>
        <w:t>.</w:t>
      </w:r>
    </w:p>
    <w:p w:rsidR="00D11203" w:rsidRPr="007C5567" w:rsidRDefault="00D11203" w:rsidP="00D11203">
      <w:pPr>
        <w:spacing w:before="60"/>
        <w:jc w:val="both"/>
        <w:rPr>
          <w:color w:val="000000" w:themeColor="text1"/>
        </w:rPr>
      </w:pPr>
      <w:r w:rsidRPr="007C5567">
        <w:rPr>
          <w:color w:val="000000" w:themeColor="text1"/>
          <w:lang w:val="vi-VN"/>
        </w:rPr>
        <w:tab/>
        <w:t>- Huyện có một số cảnh quan tương đối đặc thù và công trình thủy điện có khả năng thu hút đầu tư phát triển du lịch</w:t>
      </w:r>
      <w:r w:rsidRPr="007C5567">
        <w:rPr>
          <w:color w:val="000000" w:themeColor="text1"/>
        </w:rPr>
        <w:t xml:space="preserve"> </w:t>
      </w:r>
      <w:r w:rsidRPr="007C5567">
        <w:rPr>
          <w:i/>
          <w:color w:val="000000" w:themeColor="text1"/>
          <w:lang w:val="vi-VN"/>
        </w:rPr>
        <w:t>(</w:t>
      </w:r>
      <w:r w:rsidRPr="007C5567">
        <w:rPr>
          <w:i/>
          <w:color w:val="000000" w:themeColor="text1"/>
        </w:rPr>
        <w:t>nh</w:t>
      </w:r>
      <w:r w:rsidRPr="007C5567">
        <w:rPr>
          <w:i/>
          <w:color w:val="000000" w:themeColor="text1"/>
          <w:lang w:val="vi-VN"/>
        </w:rPr>
        <w:t>ư rừng nguyên sinh đèo Ngoạn Mục, thác SaKai, Thác Tiên, suối khoáng nóng, Sông Ông…)</w:t>
      </w:r>
      <w:r w:rsidRPr="007C5567">
        <w:rPr>
          <w:i/>
          <w:color w:val="000000" w:themeColor="text1"/>
        </w:rPr>
        <w:t>.</w:t>
      </w:r>
    </w:p>
    <w:p w:rsidR="00CF7A40" w:rsidRPr="007C5567" w:rsidRDefault="00CF7A40" w:rsidP="00FB7542">
      <w:pPr>
        <w:spacing w:before="40"/>
        <w:ind w:firstLine="658"/>
        <w:jc w:val="both"/>
        <w:rPr>
          <w:bCs/>
          <w:color w:val="000000" w:themeColor="text1"/>
          <w:spacing w:val="-4"/>
          <w:lang w:val="de-DE"/>
        </w:rPr>
      </w:pPr>
      <w:r w:rsidRPr="007C5567">
        <w:rPr>
          <w:color w:val="000000" w:themeColor="text1"/>
          <w:spacing w:val="2"/>
        </w:rPr>
        <w:t>Nền kinh tế đạt tốc độ tăng trưởng ổn định, một số ngành, lĩnh vực phát triển nhanh và tăng trưởng cao; hệ thống kết cấu hạ tầng được đầu tư, nâng cấp. Lĩnh vực văn hóa-xã hội có nhiều chuyển biến tích cực; các chương trình, dự án được triển khai đầy đủ, kịp thời; an sinh xã hội được đảm bảo; đời sống vật chất, tinh thần của Nhân dân không ngừng cải thiện, nâng cao. Các nhiệm vụ quốc phòng, an ninh được triển khai có hiệu quả; giao quân hàng năm đạt chỉ tiêu giao; tình hình an ninh chính trị, trật tự an toàn xã hội được giữ vững.</w:t>
      </w:r>
    </w:p>
    <w:p w:rsidR="000E7412" w:rsidRPr="007C5567" w:rsidRDefault="000E7412" w:rsidP="00FB7542">
      <w:pPr>
        <w:spacing w:before="40"/>
        <w:ind w:firstLine="720"/>
        <w:jc w:val="both"/>
        <w:rPr>
          <w:b/>
          <w:color w:val="000000" w:themeColor="text1"/>
          <w:lang w:val="de-DE"/>
        </w:rPr>
      </w:pPr>
    </w:p>
    <w:p w:rsidR="000E7412" w:rsidRPr="007C5567" w:rsidRDefault="000E7412" w:rsidP="00FB7542">
      <w:pPr>
        <w:spacing w:before="40"/>
        <w:ind w:firstLine="720"/>
        <w:jc w:val="both"/>
        <w:rPr>
          <w:b/>
          <w:color w:val="000000" w:themeColor="text1"/>
          <w:lang w:val="de-DE"/>
        </w:rPr>
      </w:pPr>
    </w:p>
    <w:p w:rsidR="000D53CB" w:rsidRPr="007C5567" w:rsidRDefault="000D53CB" w:rsidP="00FB7542">
      <w:pPr>
        <w:spacing w:before="40"/>
        <w:ind w:firstLine="720"/>
        <w:jc w:val="both"/>
        <w:rPr>
          <w:b/>
          <w:color w:val="000000" w:themeColor="text1"/>
          <w:lang w:val="de-DE"/>
        </w:rPr>
      </w:pPr>
      <w:r w:rsidRPr="007C5567">
        <w:rPr>
          <w:b/>
          <w:color w:val="000000" w:themeColor="text1"/>
          <w:lang w:val="de-DE"/>
        </w:rPr>
        <w:lastRenderedPageBreak/>
        <w:t>2.6.2. Khó khăn</w:t>
      </w:r>
    </w:p>
    <w:p w:rsidR="00D11203" w:rsidRPr="007C5567" w:rsidRDefault="00D11203" w:rsidP="00D11203">
      <w:pPr>
        <w:spacing w:before="60"/>
        <w:ind w:firstLine="720"/>
        <w:jc w:val="both"/>
        <w:rPr>
          <w:color w:val="000000" w:themeColor="text1"/>
          <w:lang w:val="vi-VN"/>
        </w:rPr>
      </w:pPr>
      <w:r w:rsidRPr="007C5567">
        <w:rPr>
          <w:color w:val="000000" w:themeColor="text1"/>
          <w:lang w:val="vi-VN"/>
        </w:rPr>
        <w:t xml:space="preserve">- Địa hình </w:t>
      </w:r>
      <w:r w:rsidRPr="007C5567">
        <w:rPr>
          <w:color w:val="000000" w:themeColor="text1"/>
        </w:rPr>
        <w:t>của huyện chiếm trên 70% là đồi núi</w:t>
      </w:r>
      <w:r w:rsidRPr="007C5567">
        <w:rPr>
          <w:color w:val="000000" w:themeColor="text1"/>
          <w:lang w:val="vi-VN"/>
        </w:rPr>
        <w:t xml:space="preserve">, </w:t>
      </w:r>
      <w:r w:rsidRPr="007C5567">
        <w:rPr>
          <w:color w:val="000000" w:themeColor="text1"/>
          <w:lang w:val="nl-NL"/>
        </w:rPr>
        <w:t>mức độ chia cắt địa hình lớn</w:t>
      </w:r>
      <w:r w:rsidRPr="007C5567">
        <w:rPr>
          <w:color w:val="000000" w:themeColor="text1"/>
        </w:rPr>
        <w:t xml:space="preserve"> gây </w:t>
      </w:r>
      <w:r w:rsidRPr="007C5567">
        <w:rPr>
          <w:color w:val="000000" w:themeColor="text1"/>
          <w:lang w:val="vi-VN"/>
        </w:rPr>
        <w:t xml:space="preserve">khó khăn </w:t>
      </w:r>
      <w:r w:rsidRPr="007C5567">
        <w:rPr>
          <w:color w:val="000000" w:themeColor="text1"/>
        </w:rPr>
        <w:t xml:space="preserve">cho </w:t>
      </w:r>
      <w:r w:rsidRPr="007C5567">
        <w:rPr>
          <w:color w:val="000000" w:themeColor="text1"/>
          <w:lang w:val="vi-VN"/>
        </w:rPr>
        <w:t>bố trí dân cư, xây dựng cơ sở hạ tầng, phát triển kinh tế - xã hội.</w:t>
      </w:r>
    </w:p>
    <w:p w:rsidR="00D11203" w:rsidRPr="007C5567" w:rsidRDefault="00D11203" w:rsidP="00D11203">
      <w:pPr>
        <w:spacing w:before="60"/>
        <w:ind w:firstLine="720"/>
        <w:jc w:val="both"/>
        <w:rPr>
          <w:color w:val="000000" w:themeColor="text1"/>
        </w:rPr>
      </w:pPr>
      <w:r w:rsidRPr="007C5567">
        <w:rPr>
          <w:color w:val="000000" w:themeColor="text1"/>
          <w:lang w:val="vi-VN"/>
        </w:rPr>
        <w:t xml:space="preserve">- Nguồn tài nguyên khoáng sản trữ lượng nhỏ, phân tán hạn chế đến khả năng phát triển và thu hút đầu tư. </w:t>
      </w:r>
    </w:p>
    <w:p w:rsidR="00D11203" w:rsidRPr="007C5567" w:rsidRDefault="00D11203" w:rsidP="00D11203">
      <w:pPr>
        <w:spacing w:before="60"/>
        <w:ind w:firstLine="720"/>
        <w:jc w:val="both"/>
        <w:rPr>
          <w:color w:val="000000" w:themeColor="text1"/>
        </w:rPr>
      </w:pPr>
      <w:r w:rsidRPr="007C5567">
        <w:rPr>
          <w:color w:val="000000" w:themeColor="text1"/>
        </w:rPr>
        <w:t>- So với các vùng trong tỉnh thì khí hậu của huyện có nhiều thuận lợi, tuy nhiên so với các tỉnh khác thì khí hậu của huyện vẫn còn nhiều điều kiện khắc nghiệt (khí hậu khô nóng kéo dài, lượng mưa thấp, lượng bốc hơi cao,…) dẫn đến thiếu nước tưới phục vụ cho sản xuất và sinh hoạt làm ảnh hưởng đến hiệu quả sử dụng đất.</w:t>
      </w:r>
    </w:p>
    <w:p w:rsidR="00C02E87" w:rsidRPr="007C5567" w:rsidRDefault="008C6DF3" w:rsidP="00C02E87">
      <w:pPr>
        <w:spacing w:before="120" w:after="120"/>
        <w:ind w:firstLine="709"/>
        <w:jc w:val="both"/>
        <w:rPr>
          <w:color w:val="000000" w:themeColor="text1"/>
        </w:rPr>
      </w:pPr>
      <w:r w:rsidRPr="007C5567">
        <w:rPr>
          <w:bCs/>
          <w:iCs/>
          <w:color w:val="000000" w:themeColor="text1"/>
          <w:spacing w:val="-2"/>
        </w:rPr>
        <w:t xml:space="preserve">- </w:t>
      </w:r>
      <w:r w:rsidR="00C02E87" w:rsidRPr="007C5567">
        <w:rPr>
          <w:bCs/>
          <w:iCs/>
          <w:color w:val="000000" w:themeColor="text1"/>
          <w:spacing w:val="-2"/>
        </w:rPr>
        <w:t xml:space="preserve">Việc huy động và sử dụng các nguồn lực vào đầu tư phát triển </w:t>
      </w:r>
      <w:r w:rsidR="00C02E87" w:rsidRPr="007C5567">
        <w:rPr>
          <w:rFonts w:eastAsia="MS Mincho"/>
          <w:bCs/>
          <w:iCs/>
          <w:color w:val="000000" w:themeColor="text1"/>
          <w:spacing w:val="-2"/>
        </w:rPr>
        <w:t>kinh tế, xã hội thấp, hiệu quả chưa cao, chưa tương xứng với tiềm năng</w:t>
      </w:r>
      <w:r w:rsidR="00C02E87" w:rsidRPr="007C5567">
        <w:rPr>
          <w:rFonts w:eastAsia="MS Mincho"/>
          <w:bCs/>
          <w:iCs/>
          <w:color w:val="000000" w:themeColor="text1"/>
          <w:spacing w:val="-2"/>
          <w:lang w:val="vi-VN"/>
        </w:rPr>
        <w:t xml:space="preserve"> và điều kiện kinh tế của địa phương</w:t>
      </w:r>
      <w:r w:rsidR="00C02E87" w:rsidRPr="007C5567">
        <w:rPr>
          <w:rFonts w:eastAsia="MS Mincho"/>
          <w:bCs/>
          <w:iCs/>
          <w:color w:val="000000" w:themeColor="text1"/>
          <w:spacing w:val="-2"/>
        </w:rPr>
        <w:t xml:space="preserve">. Chuyển dịch cơ cấu nội bộ ngành nông nghiệp giữa trồng trọt và chăn nuôi còn chậm; liên kết sản xuất nâng cao chất lượng sản phẩm đặc thù của huyện theo hướng sản xuất gắn với chế biến còn hạn chế. </w:t>
      </w:r>
      <w:r w:rsidR="00C02E87" w:rsidRPr="007C5567">
        <w:rPr>
          <w:rFonts w:eastAsia="VNI-Times"/>
          <w:iCs/>
          <w:color w:val="000000" w:themeColor="text1"/>
          <w:spacing w:val="-2"/>
          <w:lang w:val="nl-NL"/>
        </w:rPr>
        <w:t>C</w:t>
      </w:r>
      <w:r w:rsidR="00C02E87" w:rsidRPr="007C5567">
        <w:rPr>
          <w:color w:val="000000" w:themeColor="text1"/>
          <w:spacing w:val="-2"/>
        </w:rPr>
        <w:t xml:space="preserve">ơ sở hạ tầng phục vụ sản xuất nông nghiệp đầu tư chưa đồng bộ. </w:t>
      </w:r>
      <w:r w:rsidR="00C02E87" w:rsidRPr="007C5567">
        <w:rPr>
          <w:rFonts w:eastAsia="MS Mincho"/>
          <w:bCs/>
          <w:iCs/>
          <w:color w:val="000000" w:themeColor="text1"/>
          <w:spacing w:val="-2"/>
        </w:rPr>
        <w:t xml:space="preserve">Xây dựng nông thôn mới gắn với phát triển ngành nghề và hiệu quả kinh tế tập thể còn nhiều bất cập. </w:t>
      </w:r>
      <w:r w:rsidR="00C02E87" w:rsidRPr="007C5567">
        <w:rPr>
          <w:color w:val="000000" w:themeColor="text1"/>
          <w:spacing w:val="-2"/>
          <w:lang w:val="nl-NL"/>
        </w:rPr>
        <w:t xml:space="preserve">Kinh tế-xã hội miền núi, vùng đồng bào dân tộc thiểu số kết quả đạt được còn thấp so với nguồn lực đầu tư; giảm nghèo chưa bền vững. </w:t>
      </w:r>
      <w:r w:rsidR="00C02E87" w:rsidRPr="007C5567">
        <w:rPr>
          <w:color w:val="000000" w:themeColor="text1"/>
        </w:rPr>
        <w:t>Điểm xuất phát kinh tế của huyện vẫn còn thấp, nhu cầu đầu tư lớn, trong khi đó nguồn vốn Nhà nước và trong Nhân dân còn rất hạn chế, chưa đáp ứng được yêu cầu phát triển. Quy mô nền kinh tế còn nhỏ, khả năng cạnh tranh thấp. Tình hình thời tiết, thiên tai, dịch bệnh diễn biến phức tạp, giá cả các loại vật tư, nguyên liệu tăng, đầu ra cho sản phẩm nông nghiệp còn khó khăn, đã ảnh hưởng không nhỏ đến sản xuất và đời sống Nhân dân.</w:t>
      </w:r>
    </w:p>
    <w:p w:rsidR="000D53CB" w:rsidRPr="007C5567" w:rsidRDefault="000D53CB" w:rsidP="00FB7542">
      <w:pPr>
        <w:spacing w:before="40"/>
        <w:ind w:firstLine="720"/>
        <w:jc w:val="both"/>
        <w:rPr>
          <w:b/>
          <w:color w:val="000000" w:themeColor="text1"/>
        </w:rPr>
      </w:pPr>
      <w:r w:rsidRPr="007C5567">
        <w:rPr>
          <w:b/>
          <w:color w:val="000000" w:themeColor="text1"/>
        </w:rPr>
        <w:t>III. BIẾN ĐỔI KHÍ HẬU TÁC ĐỘNG ĐẾN VIỆC SỬ DỤNG ĐẤT</w:t>
      </w:r>
    </w:p>
    <w:p w:rsidR="003C47FF" w:rsidRPr="007C5567" w:rsidRDefault="003C47FF" w:rsidP="003C47FF">
      <w:pPr>
        <w:spacing w:before="60" w:after="60"/>
        <w:ind w:firstLine="720"/>
        <w:jc w:val="both"/>
        <w:rPr>
          <w:color w:val="000000" w:themeColor="text1"/>
        </w:rPr>
      </w:pPr>
      <w:r w:rsidRPr="007C5567">
        <w:rPr>
          <w:color w:val="000000" w:themeColor="text1"/>
        </w:rPr>
        <w:t xml:space="preserve">- Đối với tỉnh Ninh Thuận nói chung và huyện </w:t>
      </w:r>
      <w:r w:rsidR="00DC32AA" w:rsidRPr="007C5567">
        <w:rPr>
          <w:color w:val="000000" w:themeColor="text1"/>
        </w:rPr>
        <w:t>Ninh Sơn</w:t>
      </w:r>
      <w:r w:rsidRPr="007C5567">
        <w:rPr>
          <w:color w:val="000000" w:themeColor="text1"/>
        </w:rPr>
        <w:t xml:space="preserve"> nói riêng, ảnh hưởng lớn nhất của việc sử dụng đất do biến đổi khí hậu chính là hạn hán và mưa lũ bất thường. Theo báo cáo của UBND tỉnh Ninh Thuận, t</w:t>
      </w:r>
      <w:r w:rsidRPr="007C5567">
        <w:rPr>
          <w:color w:val="000000" w:themeColor="text1"/>
          <w:lang w:val="vi-VN"/>
        </w:rPr>
        <w:t xml:space="preserve">ừ ngày </w:t>
      </w:r>
      <w:r w:rsidRPr="007C5567">
        <w:rPr>
          <w:color w:val="000000" w:themeColor="text1"/>
        </w:rPr>
        <w:t xml:space="preserve">15/11/2019 đến ngày 24/5/2020 trên địa bàn tỉnh không có mưa, mực nước trên các sông, suối ở mức thấp hơn xấp xỉ trung bình nhiều năm cùng thời kỳ. Tình trạng khô hạn thiếu nước xảy ra nghiêm trọng ở những nơi ngoài vùng cấp nước của công trình thủy lợi. Đến tháng 05/2020 lượng nước của 21 hồ thủy lợi tại tỉnh chỉ còn 12,31% dung tích thiết kế (23,94/194,49 triệu m3). Có 15.360 ha lúa vụ hè thu phải dừng sản xuất; chuyển đổi hơn 320 ha lúa sang cây trồng ít sử dụng nước; hơn 204 ha cây trồng trong vụ đông xuân bị thiệt hại... Hạn hán năm 2020 sẽ vượt đỉnh hạn hán lịch sử năm 2016 tại Ninh Thuận. Đến tháng 6.2020 không có mưa thì khoảng 12.156/49.475 khẩu ở nhiều khu dân cư thiếu nước sinh hoạt; khoảng 110.000 gia súc thiếu thức ăn, nước uống và có nguy cơ suy dinh dưỡng, phát sinh dịch bệnh... </w:t>
      </w:r>
    </w:p>
    <w:p w:rsidR="003C47FF" w:rsidRPr="007C5567" w:rsidRDefault="003C47FF" w:rsidP="003C47FF">
      <w:pPr>
        <w:spacing w:before="60" w:after="60"/>
        <w:ind w:firstLine="720"/>
        <w:jc w:val="both"/>
        <w:rPr>
          <w:color w:val="000000" w:themeColor="text1"/>
        </w:rPr>
      </w:pPr>
      <w:r w:rsidRPr="007C5567">
        <w:rPr>
          <w:bCs/>
          <w:color w:val="000000" w:themeColor="text1"/>
        </w:rPr>
        <w:t xml:space="preserve">- Trong điều kiện hạn hán, nắng nóng kéo dài do Biến đổi khí hậu, việc sản xuất nông nghiệp của người dân cần có sự thích nghi cho phù hợp và nâng cao giá trị sản xuất. Hiện nay mô hình đang được nhiều hộ gia đình áp dụng và có hiệu quả tốt đó là làm năng lượng mặt trời kết hợp với sản xuất nông nghiệp. Mô hình đem đến hiệu quả đó là vừa có điện sản xuất, vừa có thể chăn nuôi bò, trồng các loại cây như </w:t>
      </w:r>
      <w:r w:rsidRPr="007C5567">
        <w:rPr>
          <w:bCs/>
          <w:color w:val="000000" w:themeColor="text1"/>
        </w:rPr>
        <w:lastRenderedPageBreak/>
        <w:t>Măng tây, Đinh lăng… Đây là dạng mô hình khép kín theo không gian đa tầng, phía trên kinh doanh năng lượng mặt trời, phía dưới kinh doanh cả hệ thống cây trồng vật nuôi, mang tính bổ trợ với nhau.</w:t>
      </w:r>
    </w:p>
    <w:p w:rsidR="003C47FF" w:rsidRPr="007C5567" w:rsidRDefault="003C47FF" w:rsidP="003C47FF">
      <w:pPr>
        <w:spacing w:before="60" w:after="60"/>
        <w:ind w:firstLine="720"/>
        <w:jc w:val="both"/>
        <w:rPr>
          <w:color w:val="000000" w:themeColor="text1"/>
        </w:rPr>
      </w:pPr>
      <w:r w:rsidRPr="007C5567">
        <w:rPr>
          <w:bCs/>
          <w:color w:val="000000" w:themeColor="text1"/>
        </w:rPr>
        <w:t>- Bên cạnh đó, việc chuyển đổi cơ cấu cây trồng là yếu tố tiên quyết cho việc thích ứng về lâu dài với biến đổi khí hậu. Giảm diện tích trồng Lúa (sử dụng nhiều nước) chuyển sang các cây trồng chịu hạn và có giá trị kinh tế cao như rau, đậu các loại, măng tây…</w:t>
      </w:r>
    </w:p>
    <w:p w:rsidR="00C02E87" w:rsidRPr="007C5567" w:rsidRDefault="00C02E87" w:rsidP="00FB7542">
      <w:pPr>
        <w:spacing w:before="40"/>
        <w:ind w:firstLine="720"/>
        <w:jc w:val="both"/>
        <w:rPr>
          <w:color w:val="000000" w:themeColor="text1"/>
          <w:shd w:val="clear" w:color="auto" w:fill="FFFFFF"/>
        </w:rPr>
      </w:pPr>
    </w:p>
    <w:p w:rsidR="000D53CB" w:rsidRPr="007C5567" w:rsidRDefault="000D53CB" w:rsidP="000D53CB">
      <w:pPr>
        <w:spacing w:before="120" w:line="360" w:lineRule="exact"/>
        <w:jc w:val="center"/>
        <w:rPr>
          <w:b/>
          <w:bCs/>
          <w:color w:val="000000" w:themeColor="text1"/>
          <w:sz w:val="32"/>
          <w:szCs w:val="32"/>
        </w:rPr>
      </w:pPr>
      <w:r w:rsidRPr="007C5567">
        <w:rPr>
          <w:b/>
          <w:bCs/>
          <w:color w:val="000000" w:themeColor="text1"/>
          <w:sz w:val="32"/>
          <w:szCs w:val="32"/>
        </w:rPr>
        <w:t>Phần II</w:t>
      </w:r>
    </w:p>
    <w:p w:rsidR="000D53CB" w:rsidRPr="007C5567" w:rsidRDefault="000D53CB" w:rsidP="000D53CB">
      <w:pPr>
        <w:spacing w:before="120" w:line="360" w:lineRule="exact"/>
        <w:jc w:val="center"/>
        <w:rPr>
          <w:b/>
          <w:bCs/>
          <w:color w:val="000000" w:themeColor="text1"/>
          <w:sz w:val="32"/>
          <w:szCs w:val="32"/>
        </w:rPr>
      </w:pPr>
      <w:r w:rsidRPr="007C5567">
        <w:rPr>
          <w:b/>
          <w:bCs/>
          <w:color w:val="000000" w:themeColor="text1"/>
          <w:sz w:val="32"/>
          <w:szCs w:val="32"/>
        </w:rPr>
        <w:t xml:space="preserve">TÌNH HÌNH QUẢN LÝ SỬ DỤNG ĐẤT ĐAI </w:t>
      </w:r>
    </w:p>
    <w:p w:rsidR="000D53CB" w:rsidRPr="007C5567" w:rsidRDefault="000D53CB" w:rsidP="00292163">
      <w:pPr>
        <w:spacing w:before="60" w:after="60"/>
        <w:ind w:firstLine="720"/>
        <w:rPr>
          <w:b/>
          <w:bCs/>
          <w:color w:val="000000" w:themeColor="text1"/>
        </w:rPr>
      </w:pPr>
      <w:r w:rsidRPr="007C5567">
        <w:rPr>
          <w:b/>
          <w:bCs/>
          <w:color w:val="000000" w:themeColor="text1"/>
        </w:rPr>
        <w:t xml:space="preserve">I. TÌNH HÌNH QUẢN LÝ ĐẤT ĐAI </w:t>
      </w:r>
    </w:p>
    <w:p w:rsidR="000D53CB" w:rsidRPr="007C5567" w:rsidRDefault="000D53CB" w:rsidP="00292163">
      <w:pPr>
        <w:widowControl w:val="0"/>
        <w:spacing w:before="60" w:after="60"/>
        <w:ind w:firstLine="720"/>
        <w:jc w:val="both"/>
        <w:rPr>
          <w:b/>
          <w:bCs/>
          <w:color w:val="000000" w:themeColor="text1"/>
        </w:rPr>
      </w:pPr>
      <w:r w:rsidRPr="007C5567">
        <w:rPr>
          <w:b/>
          <w:bCs/>
          <w:color w:val="000000" w:themeColor="text1"/>
        </w:rPr>
        <w:t>1.1.</w:t>
      </w:r>
      <w:r w:rsidRPr="007C5567">
        <w:rPr>
          <w:b/>
          <w:bCs/>
          <w:color w:val="000000" w:themeColor="text1"/>
          <w:lang w:val="vi-VN"/>
        </w:rPr>
        <w:t xml:space="preserve"> </w:t>
      </w:r>
      <w:r w:rsidRPr="007C5567">
        <w:rPr>
          <w:b/>
          <w:bCs/>
          <w:color w:val="000000" w:themeColor="text1"/>
        </w:rPr>
        <w:t>T</w:t>
      </w:r>
      <w:r w:rsidRPr="007C5567">
        <w:rPr>
          <w:b/>
          <w:bCs/>
          <w:color w:val="000000" w:themeColor="text1"/>
          <w:lang w:val="vi-VN"/>
        </w:rPr>
        <w:t>ình hình thực hiện một số nội dung quản lý nhà nước về đất đai</w:t>
      </w:r>
      <w:r w:rsidRPr="007C5567">
        <w:rPr>
          <w:b/>
          <w:bCs/>
          <w:color w:val="000000" w:themeColor="text1"/>
        </w:rPr>
        <w:t xml:space="preserve"> có</w:t>
      </w:r>
      <w:r w:rsidRPr="007C5567">
        <w:rPr>
          <w:b/>
          <w:bCs/>
          <w:color w:val="000000" w:themeColor="text1"/>
          <w:lang w:val="vi-VN"/>
        </w:rPr>
        <w:t xml:space="preserve"> liên quan đến việc thực hiện quy hoạch, kế hoạch sử dụng đất</w:t>
      </w:r>
    </w:p>
    <w:p w:rsidR="000D53CB" w:rsidRPr="007C5567" w:rsidRDefault="000D53CB" w:rsidP="00292163">
      <w:pPr>
        <w:tabs>
          <w:tab w:val="left" w:pos="0"/>
          <w:tab w:val="left" w:pos="1995"/>
          <w:tab w:val="left" w:pos="2280"/>
        </w:tabs>
        <w:spacing w:before="60" w:after="60"/>
        <w:ind w:firstLine="720"/>
        <w:jc w:val="both"/>
        <w:rPr>
          <w:b/>
          <w:color w:val="000000" w:themeColor="text1"/>
          <w:lang w:val="vi-VN"/>
        </w:rPr>
      </w:pPr>
      <w:r w:rsidRPr="007C5567">
        <w:rPr>
          <w:b/>
          <w:color w:val="000000" w:themeColor="text1"/>
        </w:rPr>
        <w:t>1.1.1. Q</w:t>
      </w:r>
      <w:r w:rsidRPr="007C5567">
        <w:rPr>
          <w:b/>
          <w:color w:val="000000" w:themeColor="text1"/>
          <w:lang w:val="vi-VN"/>
        </w:rPr>
        <w:t>uy hoạch, kế hoạch sử dụng đất</w:t>
      </w:r>
    </w:p>
    <w:p w:rsidR="000D53CB" w:rsidRPr="007C5567" w:rsidRDefault="00414D54" w:rsidP="00414D54">
      <w:pPr>
        <w:spacing w:before="60"/>
        <w:ind w:firstLine="720"/>
        <w:jc w:val="both"/>
        <w:rPr>
          <w:color w:val="000000" w:themeColor="text1"/>
          <w:lang w:val="vi-VN"/>
        </w:rPr>
      </w:pPr>
      <w:r w:rsidRPr="007C5567">
        <w:rPr>
          <w:color w:val="000000" w:themeColor="text1"/>
        </w:rPr>
        <w:t xml:space="preserve">Trong những năm qua huyện Ninh Sơn đã triển khai thực hiện tất cả các văn bản liên quan đến công tác quản lý và sử dụng đất của Trung ương, của Tỉnh ban hành đến các cơ quan, các ngành, các xã, thị trấn và từng khu dân cư, thôn qua kênh văn bản, phổ biến trên hệ thống truyền thanh, tuyên truyền trong các buổi họp dân cư… các văn bản của Trung ương, của Tỉnh đến được với từng người dân; từ đó công tác quản lý, sử dụng đất đai trên địa bàn thực hiện tốt và khá hiệu quả như: Kế hoạch thực hiện nhiệm vụ hàng năm của ngành tài nguyên và môi trường, kế hoạch cấp Giấy chứng nhận quyền sử dụng đất, các văn bản chỉ đạo trong công tác lập, công bố, quản lý quy hoạch, kế hoạch sử dụng đất; lập kế hoạch sử dụng đất </w:t>
      </w:r>
      <w:r w:rsidRPr="007C5567">
        <w:rPr>
          <w:color w:val="000000" w:themeColor="text1"/>
          <w:lang w:val="vi-VN"/>
        </w:rPr>
        <w:t xml:space="preserve">hàng </w:t>
      </w:r>
      <w:r w:rsidRPr="007C5567">
        <w:rPr>
          <w:color w:val="000000" w:themeColor="text1"/>
        </w:rPr>
        <w:t>năm ; đăng ký danh mục các dự án phải thu hồi đất trình Hội đồng nhân dân tỉnh; kế hoạch chỉ đạo thực hiện nhiệm vụ của ngành tài nguyên và môi trường từ năm 2011 đến năm 20</w:t>
      </w:r>
      <w:r w:rsidRPr="007C5567">
        <w:rPr>
          <w:color w:val="000000" w:themeColor="text1"/>
          <w:lang w:val="vi-VN"/>
        </w:rPr>
        <w:t>20</w:t>
      </w:r>
      <w:r w:rsidRPr="007C5567">
        <w:rPr>
          <w:color w:val="000000" w:themeColor="text1"/>
        </w:rPr>
        <w:t>,… tham gia góp ý xây dựng các văn bản quy phạm do UBND tỉnh ban hành như: quy định hạn mức đất ở trên địa bàn tỉnh, diện tích tối thiểu được tách thửa, giá đất, quy định về bồi thường, hỗ trợ, tái định cư khi nhà nước thu hồi đất, chỉ thị tăng cường cấp Giấy chứng nhận của UBND tỉnh, chỉ đạo rà soát các thủ tục hành chính về đất đai.</w:t>
      </w:r>
      <w:r w:rsidR="000D53CB" w:rsidRPr="007C5567">
        <w:rPr>
          <w:color w:val="000000" w:themeColor="text1"/>
          <w:lang w:val="vi-VN"/>
        </w:rPr>
        <w:t xml:space="preserve">. Để đảm bảo sự thống nhất giữa Điều chỉnh quy hoạch sử dụng đất cấp tỉnh với cấp huyện trong 5 năm kỳ cuối (2016-2020); căn cứ quy định tại Khoản 1 Điều 51 Luật Đất đai năm 2013, UBND huyện </w:t>
      </w:r>
      <w:r w:rsidRPr="007C5567">
        <w:rPr>
          <w:color w:val="000000" w:themeColor="text1"/>
          <w:lang w:val="vi-VN"/>
        </w:rPr>
        <w:t>Ninh</w:t>
      </w:r>
      <w:r w:rsidR="000D53CB" w:rsidRPr="007C5567">
        <w:rPr>
          <w:color w:val="000000" w:themeColor="text1"/>
          <w:lang w:val="vi-VN"/>
        </w:rPr>
        <w:t xml:space="preserve"> Sơn đã tiến hành rà soát, bổ sung để điều chỉnh quy hoạch của huyện đến năm 2020 cho phù hợp với quy định của Luật Đất đai năm 2013 và phù hợp với điều chỉnh quy hoạch sử dụng đất toàn tỉnh đến năm 2020. Đến nay công tác lập, điều chỉnh Quy hoạch sử dụng đất huyện </w:t>
      </w:r>
      <w:r w:rsidRPr="007C5567">
        <w:rPr>
          <w:color w:val="000000" w:themeColor="text1"/>
          <w:lang w:val="vi-VN"/>
        </w:rPr>
        <w:t>Ninh</w:t>
      </w:r>
      <w:r w:rsidR="000D53CB" w:rsidRPr="007C5567">
        <w:rPr>
          <w:color w:val="000000" w:themeColor="text1"/>
          <w:lang w:val="vi-VN"/>
        </w:rPr>
        <w:t xml:space="preserve"> Sơn giai đoạn 2016-2020 đã được UBND tỉnh phê duyệt. Công tác lập Kế hoạch sử dụng đất hàng năm của UBND huyện </w:t>
      </w:r>
      <w:r w:rsidRPr="007C5567">
        <w:rPr>
          <w:color w:val="000000" w:themeColor="text1"/>
          <w:lang w:val="vi-VN"/>
        </w:rPr>
        <w:t>Ninh</w:t>
      </w:r>
      <w:r w:rsidR="000D53CB" w:rsidRPr="007C5567">
        <w:rPr>
          <w:color w:val="000000" w:themeColor="text1"/>
          <w:lang w:val="vi-VN"/>
        </w:rPr>
        <w:t xml:space="preserve"> Sơn thực hiện đạt chất lượng và đảm bảo thời gian đúng theo quy định. Việc lấy ý kiến góp ý của nhân dân, tiếp thu, giải trình ý kiến của nhân dân về quy hoạch, kế hoạch sử dụng đất theo đúng quy định tại Điều 43 Luật Đất đai năm 2013.</w:t>
      </w:r>
    </w:p>
    <w:p w:rsidR="000D53CB" w:rsidRPr="007C5567" w:rsidRDefault="000D53CB" w:rsidP="00292163">
      <w:pPr>
        <w:tabs>
          <w:tab w:val="left" w:pos="0"/>
          <w:tab w:val="left" w:pos="1995"/>
          <w:tab w:val="left" w:pos="2280"/>
        </w:tabs>
        <w:spacing w:before="60" w:after="60"/>
        <w:ind w:firstLine="720"/>
        <w:jc w:val="both"/>
        <w:rPr>
          <w:color w:val="000000" w:themeColor="text1"/>
          <w:lang w:val="vi-VN"/>
        </w:rPr>
      </w:pPr>
      <w:r w:rsidRPr="007C5567">
        <w:rPr>
          <w:color w:val="000000" w:themeColor="text1"/>
          <w:lang w:val="vi-VN"/>
        </w:rPr>
        <w:lastRenderedPageBreak/>
        <w:t xml:space="preserve">- Do thực hiện tốt công tác đăng ký nhu cầu và góp ý dự thảo quy hoạch, kế hoạch sử dụng đất từ các xã, thị trấn, các cơ quan, đơn vị có liên quan trên địa bàn huyện. Vì vậy, quy hoạch, kế hoạch sử dụng đất của huyện có tính liên kết và đồng bộ với quy hoạch xây dựng, quy hoạch xây dựng xã nông thôn mới, quy hoạch ngành, lĩnh vực có sử dụng đất. </w:t>
      </w:r>
    </w:p>
    <w:p w:rsidR="000D53CB" w:rsidRPr="007C5567" w:rsidRDefault="000D53CB" w:rsidP="00292163">
      <w:pPr>
        <w:tabs>
          <w:tab w:val="left" w:pos="0"/>
          <w:tab w:val="left" w:pos="1995"/>
          <w:tab w:val="left" w:pos="2280"/>
        </w:tabs>
        <w:spacing w:before="60" w:after="60"/>
        <w:ind w:firstLine="720"/>
        <w:jc w:val="both"/>
        <w:rPr>
          <w:color w:val="000000" w:themeColor="text1"/>
          <w:lang w:val="vi-VN"/>
        </w:rPr>
      </w:pPr>
      <w:r w:rsidRPr="007C5567">
        <w:rPr>
          <w:color w:val="000000" w:themeColor="text1"/>
          <w:lang w:val="vi-VN"/>
        </w:rPr>
        <w:t>- Công tác quản lý quy hoạch sử dụng đất trên địa bàn huyện luôn được quan tâm, chú trọng. Các chuyên viên của phòng Tài nguyên và Môi trường, và công chức địa chính xã, thị trấn thường xuyên đi kiểm tra thực địa, phát hiện và ngăn chặn và xử lý kịp thời các trường hợp sử dụng đất không đúng quy hoạch, kế hoạch sử dụng đất.</w:t>
      </w:r>
    </w:p>
    <w:p w:rsidR="000D53CB" w:rsidRPr="007C5567" w:rsidRDefault="000D53CB" w:rsidP="00292163">
      <w:pPr>
        <w:tabs>
          <w:tab w:val="left" w:pos="0"/>
          <w:tab w:val="left" w:pos="1995"/>
          <w:tab w:val="left" w:pos="2280"/>
        </w:tabs>
        <w:spacing w:before="60" w:after="60"/>
        <w:ind w:firstLine="720"/>
        <w:jc w:val="both"/>
        <w:rPr>
          <w:b/>
          <w:color w:val="000000" w:themeColor="text1"/>
          <w:lang w:val="vi-VN"/>
        </w:rPr>
      </w:pPr>
      <w:r w:rsidRPr="007C5567">
        <w:rPr>
          <w:b/>
          <w:color w:val="000000" w:themeColor="text1"/>
        </w:rPr>
        <w:t>1.1.2</w:t>
      </w:r>
      <w:r w:rsidRPr="007C5567">
        <w:rPr>
          <w:b/>
          <w:color w:val="000000" w:themeColor="text1"/>
          <w:lang w:val="vi-VN"/>
        </w:rPr>
        <w:t xml:space="preserve">. Về giao đất, cho thuê đất, chuyển mục đích sử dụng đất </w:t>
      </w:r>
    </w:p>
    <w:p w:rsidR="000D53CB" w:rsidRPr="007C5567" w:rsidRDefault="000D53CB" w:rsidP="00292163">
      <w:pPr>
        <w:spacing w:before="60" w:after="60"/>
        <w:ind w:firstLine="720"/>
        <w:jc w:val="both"/>
        <w:rPr>
          <w:color w:val="000000" w:themeColor="text1"/>
          <w:spacing w:val="-4"/>
          <w:lang w:val="vi-VN"/>
        </w:rPr>
      </w:pPr>
      <w:r w:rsidRPr="007C5567">
        <w:rPr>
          <w:color w:val="000000" w:themeColor="text1"/>
          <w:spacing w:val="-4"/>
          <w:lang w:val="vi-VN"/>
        </w:rPr>
        <w:t xml:space="preserve">- Giao đất: </w:t>
      </w:r>
    </w:p>
    <w:p w:rsidR="000903CA" w:rsidRPr="007C5567" w:rsidRDefault="000903CA" w:rsidP="00813AFF">
      <w:pPr>
        <w:spacing w:before="60" w:after="60"/>
        <w:ind w:firstLine="720"/>
        <w:jc w:val="both"/>
        <w:rPr>
          <w:color w:val="000000" w:themeColor="text1"/>
          <w:lang w:val="vi-VN"/>
        </w:rPr>
      </w:pPr>
      <w:r w:rsidRPr="007C5567">
        <w:rPr>
          <w:color w:val="000000" w:themeColor="text1"/>
          <w:spacing w:val="-4"/>
          <w:lang w:val="vi-VN"/>
        </w:rPr>
        <w:t xml:space="preserve">+ Đất ở: </w:t>
      </w:r>
      <w:r w:rsidRPr="007C5567">
        <w:rPr>
          <w:color w:val="000000" w:themeColor="text1"/>
          <w:lang w:val="vi-VN"/>
        </w:rPr>
        <w:t>UBN</w:t>
      </w:r>
      <w:r w:rsidR="00813AFF" w:rsidRPr="007C5567">
        <w:rPr>
          <w:color w:val="000000" w:themeColor="text1"/>
          <w:lang w:val="vi-VN"/>
        </w:rPr>
        <w:t xml:space="preserve">D huyện đã giao đất tái định cư </w:t>
      </w:r>
      <w:r w:rsidRPr="007C5567">
        <w:rPr>
          <w:color w:val="000000" w:themeColor="text1"/>
          <w:lang w:val="nl-NL"/>
        </w:rPr>
        <w:t xml:space="preserve">diện </w:t>
      </w:r>
      <w:r w:rsidR="00813AFF" w:rsidRPr="007C5567">
        <w:rPr>
          <w:color w:val="000000" w:themeColor="text1"/>
          <w:lang w:val="nl-NL"/>
        </w:rPr>
        <w:t xml:space="preserve">tích </w:t>
      </w:r>
      <w:r w:rsidR="00813AFF" w:rsidRPr="007C5567">
        <w:rPr>
          <w:color w:val="000000" w:themeColor="text1"/>
          <w:lang w:val="vi-VN"/>
        </w:rPr>
        <w:t>0,13 ha</w:t>
      </w:r>
      <w:r w:rsidRPr="007C5567">
        <w:rPr>
          <w:color w:val="000000" w:themeColor="text1"/>
          <w:lang w:val="nl-NL"/>
        </w:rPr>
        <w:t>/13 lô</w:t>
      </w:r>
      <w:r w:rsidR="00813AFF" w:rsidRPr="007C5567">
        <w:rPr>
          <w:color w:val="000000" w:themeColor="text1"/>
          <w:lang w:val="vi-VN"/>
        </w:rPr>
        <w:t xml:space="preserve"> đất</w:t>
      </w:r>
      <w:r w:rsidRPr="007C5567">
        <w:rPr>
          <w:color w:val="000000" w:themeColor="text1"/>
          <w:lang w:val="nl-NL"/>
        </w:rPr>
        <w:t xml:space="preserve"> </w:t>
      </w:r>
      <w:r w:rsidR="00813AFF" w:rsidRPr="007C5567">
        <w:rPr>
          <w:color w:val="000000" w:themeColor="text1"/>
          <w:lang w:val="vi-VN"/>
        </w:rPr>
        <w:t xml:space="preserve">để </w:t>
      </w:r>
      <w:r w:rsidRPr="007C5567">
        <w:rPr>
          <w:color w:val="000000" w:themeColor="text1"/>
          <w:lang w:val="nl-NL"/>
        </w:rPr>
        <w:t xml:space="preserve">thực hiện Dự án xây dựng trường tiểu học Nhơn Sơn, xã Nhơn Sơn; giao diện tích </w:t>
      </w:r>
      <w:r w:rsidR="00813AFF" w:rsidRPr="007C5567">
        <w:rPr>
          <w:color w:val="000000" w:themeColor="text1"/>
          <w:lang w:val="vi-VN"/>
        </w:rPr>
        <w:t>0,19 ha</w:t>
      </w:r>
      <w:r w:rsidRPr="007C5567">
        <w:rPr>
          <w:color w:val="000000" w:themeColor="text1"/>
          <w:lang w:val="nl-NL"/>
        </w:rPr>
        <w:t xml:space="preserve">/06 lô </w:t>
      </w:r>
      <w:r w:rsidR="00813AFF" w:rsidRPr="007C5567">
        <w:rPr>
          <w:color w:val="000000" w:themeColor="text1"/>
          <w:lang w:val="vi-VN"/>
        </w:rPr>
        <w:t xml:space="preserve">đất </w:t>
      </w:r>
      <w:r w:rsidRPr="007C5567">
        <w:rPr>
          <w:color w:val="000000" w:themeColor="text1"/>
          <w:lang w:val="nl-NL"/>
        </w:rPr>
        <w:t xml:space="preserve">thực </w:t>
      </w:r>
      <w:r w:rsidR="00813AFF" w:rsidRPr="007C5567">
        <w:rPr>
          <w:color w:val="000000" w:themeColor="text1"/>
          <w:lang w:val="vi-VN"/>
        </w:rPr>
        <w:t xml:space="preserve">để </w:t>
      </w:r>
      <w:r w:rsidRPr="007C5567">
        <w:rPr>
          <w:color w:val="000000" w:themeColor="text1"/>
          <w:lang w:val="nl-NL"/>
        </w:rPr>
        <w:t xml:space="preserve">hiện Dự án nâng cấp, cải tạo QL 27 trên địa bàn xã Mỹ Sơn; giao diện tích </w:t>
      </w:r>
      <w:r w:rsidR="00813AFF" w:rsidRPr="007C5567">
        <w:rPr>
          <w:color w:val="000000" w:themeColor="text1"/>
          <w:lang w:val="vi-VN"/>
        </w:rPr>
        <w:t>0,02</w:t>
      </w:r>
      <w:r w:rsidRPr="007C5567">
        <w:rPr>
          <w:color w:val="000000" w:themeColor="text1"/>
          <w:lang w:val="nl-NL"/>
        </w:rPr>
        <w:t xml:space="preserve">/01 lô </w:t>
      </w:r>
      <w:r w:rsidR="00813AFF" w:rsidRPr="007C5567">
        <w:rPr>
          <w:color w:val="000000" w:themeColor="text1"/>
          <w:lang w:val="vi-VN"/>
        </w:rPr>
        <w:t xml:space="preserve">đất để </w:t>
      </w:r>
      <w:r w:rsidRPr="007C5567">
        <w:rPr>
          <w:color w:val="000000" w:themeColor="text1"/>
          <w:lang w:val="nl-NL"/>
        </w:rPr>
        <w:t xml:space="preserve">thực hiện Dự án đập dâng Tân Mỹ trên địa bàn thị trấn Tân Sơn; giao diện tích </w:t>
      </w:r>
      <w:r w:rsidR="00813AFF" w:rsidRPr="007C5567">
        <w:rPr>
          <w:color w:val="000000" w:themeColor="text1"/>
          <w:lang w:val="vi-VN"/>
        </w:rPr>
        <w:t>0,02</w:t>
      </w:r>
      <w:r w:rsidRPr="007C5567">
        <w:rPr>
          <w:color w:val="000000" w:themeColor="text1"/>
          <w:lang w:val="nl-NL"/>
        </w:rPr>
        <w:t xml:space="preserve">/01 lô đất </w:t>
      </w:r>
      <w:r w:rsidR="00813AFF" w:rsidRPr="007C5567">
        <w:rPr>
          <w:color w:val="000000" w:themeColor="text1"/>
          <w:lang w:val="vi-VN"/>
        </w:rPr>
        <w:t>để</w:t>
      </w:r>
      <w:r w:rsidRPr="007C5567">
        <w:rPr>
          <w:color w:val="000000" w:themeColor="text1"/>
          <w:lang w:val="nl-NL"/>
        </w:rPr>
        <w:t xml:space="preserve"> thực hiện dự án nâng cấp, mở rộng đường Lê Hồng Phong-Trịnh Hoài Đức trên địa bàn thị trấn Tân Sơn; giao diện tích </w:t>
      </w:r>
      <w:r w:rsidR="00813AFF" w:rsidRPr="007C5567">
        <w:rPr>
          <w:color w:val="000000" w:themeColor="text1"/>
          <w:lang w:val="vi-VN"/>
        </w:rPr>
        <w:t>0,03</w:t>
      </w:r>
      <w:r w:rsidRPr="007C5567">
        <w:rPr>
          <w:color w:val="000000" w:themeColor="text1"/>
          <w:lang w:val="nl-NL"/>
        </w:rPr>
        <w:t xml:space="preserve">/01 lô đất </w:t>
      </w:r>
      <w:r w:rsidR="00813AFF" w:rsidRPr="007C5567">
        <w:rPr>
          <w:color w:val="000000" w:themeColor="text1"/>
          <w:lang w:val="vi-VN"/>
        </w:rPr>
        <w:t xml:space="preserve">để </w:t>
      </w:r>
      <w:r w:rsidRPr="007C5567">
        <w:rPr>
          <w:color w:val="000000" w:themeColor="text1"/>
          <w:lang w:val="nl-NL"/>
        </w:rPr>
        <w:t>thực hiện dự án Hồ chứa nước Sô</w:t>
      </w:r>
      <w:r w:rsidR="00813AFF" w:rsidRPr="007C5567">
        <w:rPr>
          <w:color w:val="000000" w:themeColor="text1"/>
          <w:lang w:val="nl-NL"/>
        </w:rPr>
        <w:t>ng Than trên địa bàn xã Hòa Sơn</w:t>
      </w:r>
      <w:r w:rsidR="00813AFF" w:rsidRPr="007C5567">
        <w:rPr>
          <w:color w:val="000000" w:themeColor="text1"/>
          <w:lang w:val="vi-VN"/>
        </w:rPr>
        <w:t>; g</w:t>
      </w:r>
      <w:r w:rsidRPr="007C5567">
        <w:rPr>
          <w:color w:val="000000" w:themeColor="text1"/>
        </w:rPr>
        <w:t xml:space="preserve">iao đất diện tích khoảng </w:t>
      </w:r>
      <w:r w:rsidR="00813AFF" w:rsidRPr="007C5567">
        <w:rPr>
          <w:color w:val="000000" w:themeColor="text1"/>
          <w:lang w:val="vi-VN"/>
        </w:rPr>
        <w:t>4,00 ha</w:t>
      </w:r>
      <w:r w:rsidRPr="007C5567">
        <w:rPr>
          <w:color w:val="000000" w:themeColor="text1"/>
        </w:rPr>
        <w:t>/</w:t>
      </w:r>
      <w:r w:rsidRPr="007C5567">
        <w:rPr>
          <w:color w:val="000000" w:themeColor="text1"/>
          <w:lang w:val="nl-NL"/>
        </w:rPr>
        <w:t>80 thửa đất/80 hộ (dân tộc thiểu số) để xây dựng nhà ở thuộc đối tượng định canh định cư theo quy định.</w:t>
      </w:r>
    </w:p>
    <w:p w:rsidR="00813AFF" w:rsidRPr="007C5567" w:rsidRDefault="00813AFF" w:rsidP="00813AFF">
      <w:pPr>
        <w:spacing w:before="120"/>
        <w:ind w:firstLine="685"/>
        <w:jc w:val="both"/>
        <w:rPr>
          <w:color w:val="000000" w:themeColor="text1"/>
        </w:rPr>
      </w:pPr>
      <w:r w:rsidRPr="007C5567">
        <w:rPr>
          <w:color w:val="000000" w:themeColor="text1"/>
          <w:spacing w:val="-4"/>
          <w:lang w:val="vi-VN"/>
        </w:rPr>
        <w:t xml:space="preserve">+ Đất sản xuất: </w:t>
      </w:r>
      <w:r w:rsidRPr="007C5567">
        <w:rPr>
          <w:color w:val="000000" w:themeColor="text1"/>
          <w:lang w:val="vi-VN"/>
        </w:rPr>
        <w:t xml:space="preserve">UBND huyện đã giao </w:t>
      </w:r>
      <w:r w:rsidRPr="007C5567">
        <w:rPr>
          <w:color w:val="000000" w:themeColor="text1"/>
          <w:lang w:val="nl-NL"/>
        </w:rPr>
        <w:t xml:space="preserve">theo hình thức thu hồi bồi thường bằng đất diện tích </w:t>
      </w:r>
      <w:r w:rsidRPr="007C5567">
        <w:rPr>
          <w:color w:val="000000" w:themeColor="text1"/>
          <w:lang w:val="vi-VN"/>
        </w:rPr>
        <w:t>0,12 ha</w:t>
      </w:r>
      <w:r w:rsidRPr="007C5567">
        <w:rPr>
          <w:color w:val="000000" w:themeColor="text1"/>
          <w:lang w:val="nl-NL"/>
        </w:rPr>
        <w:t xml:space="preserve">/01 thửa đất </w:t>
      </w:r>
      <w:r w:rsidRPr="007C5567">
        <w:rPr>
          <w:color w:val="000000" w:themeColor="text1"/>
          <w:lang w:val="vi-VN"/>
        </w:rPr>
        <w:t>để</w:t>
      </w:r>
      <w:r w:rsidRPr="007C5567">
        <w:rPr>
          <w:color w:val="000000" w:themeColor="text1"/>
          <w:lang w:val="nl-NL"/>
        </w:rPr>
        <w:t xml:space="preserve"> thực hiện Dự án xây dựng trường tiểu học Nhơn Sơn, xã Nhơn Sơn</w:t>
      </w:r>
      <w:r w:rsidRPr="007C5567">
        <w:rPr>
          <w:color w:val="000000" w:themeColor="text1"/>
          <w:lang w:val="vi-VN"/>
        </w:rPr>
        <w:t>; g</w:t>
      </w:r>
      <w:r w:rsidRPr="007C5567">
        <w:rPr>
          <w:color w:val="000000" w:themeColor="text1"/>
          <w:lang w:val="nl-NL"/>
        </w:rPr>
        <w:t xml:space="preserve">iao đất </w:t>
      </w:r>
      <w:r w:rsidRPr="007C5567">
        <w:rPr>
          <w:color w:val="000000" w:themeColor="text1"/>
        </w:rPr>
        <w:t xml:space="preserve">tái định canh, tại khu khai hoang đất sản xuất nông nghiệp, xã Lâm Sơn, xã Lương Sơn (Công trình: Khai hoang đất sản xuất thuộc tiểu dự án hợp phần đền bù, di dân và tái định cư hệ thống thủy lợi Tân Mỹ) diện tích </w:t>
      </w:r>
      <w:r w:rsidRPr="007C5567">
        <w:rPr>
          <w:color w:val="000000" w:themeColor="text1"/>
          <w:lang w:val="vi-VN"/>
        </w:rPr>
        <w:t>86,60 ha</w:t>
      </w:r>
      <w:r w:rsidRPr="007C5567">
        <w:rPr>
          <w:color w:val="000000" w:themeColor="text1"/>
        </w:rPr>
        <w:t xml:space="preserve">/83 thửa/83 hộ đồng bào dân tộc thiểu số thường trú tại xã Phước Hòa, huyện Bác Ái; </w:t>
      </w:r>
    </w:p>
    <w:p w:rsidR="000D53CB" w:rsidRPr="007C5567" w:rsidRDefault="000D53CB" w:rsidP="00292163">
      <w:pPr>
        <w:spacing w:before="60" w:after="60"/>
        <w:ind w:right="-29" w:firstLine="720"/>
        <w:jc w:val="both"/>
        <w:rPr>
          <w:color w:val="000000" w:themeColor="text1"/>
          <w:spacing w:val="-4"/>
          <w:lang w:val="vi-VN"/>
        </w:rPr>
      </w:pPr>
      <w:r w:rsidRPr="007C5567">
        <w:rPr>
          <w:color w:val="000000" w:themeColor="text1"/>
          <w:spacing w:val="-4"/>
          <w:lang w:val="vi-VN"/>
        </w:rPr>
        <w:t>- Cho thuê đất:</w:t>
      </w:r>
    </w:p>
    <w:p w:rsidR="001C1987" w:rsidRPr="007C5567" w:rsidRDefault="001C1987" w:rsidP="001C1987">
      <w:pPr>
        <w:ind w:firstLine="720"/>
        <w:jc w:val="both"/>
        <w:rPr>
          <w:color w:val="000000" w:themeColor="text1"/>
        </w:rPr>
      </w:pPr>
      <w:r w:rsidRPr="007C5567">
        <w:rPr>
          <w:color w:val="000000" w:themeColor="text1"/>
          <w:lang w:val="vi-VN"/>
        </w:rPr>
        <w:t xml:space="preserve">+ UBND huyện đã </w:t>
      </w:r>
      <w:r w:rsidRPr="007C5567">
        <w:rPr>
          <w:bCs/>
          <w:color w:val="000000" w:themeColor="text1"/>
          <w:lang w:val="vi-VN"/>
        </w:rPr>
        <w:t>c</w:t>
      </w:r>
      <w:r w:rsidRPr="007C5567">
        <w:rPr>
          <w:bCs/>
          <w:color w:val="000000" w:themeColor="text1"/>
        </w:rPr>
        <w:t xml:space="preserve">ho thuê </w:t>
      </w:r>
      <w:r w:rsidRPr="007C5567">
        <w:rPr>
          <w:color w:val="000000" w:themeColor="text1"/>
        </w:rPr>
        <w:t xml:space="preserve">diện tích </w:t>
      </w:r>
      <w:r w:rsidRPr="007C5567">
        <w:rPr>
          <w:color w:val="000000" w:themeColor="text1"/>
          <w:lang w:val="vi-VN"/>
        </w:rPr>
        <w:t>0,78 ha</w:t>
      </w:r>
      <w:r w:rsidRPr="007C5567">
        <w:rPr>
          <w:color w:val="000000" w:themeColor="text1"/>
        </w:rPr>
        <w:t xml:space="preserve"> đất cho 10 hộ gia đình, cá nhân thuê đất để đầu tư xây dựng cơ sở SXKD, TMDV trên địa bàn huyện. </w:t>
      </w:r>
    </w:p>
    <w:p w:rsidR="005911AC" w:rsidRPr="007C5567" w:rsidRDefault="00D5576C" w:rsidP="005911AC">
      <w:pPr>
        <w:spacing w:before="60" w:after="60"/>
        <w:ind w:right="-29" w:firstLine="720"/>
        <w:jc w:val="both"/>
        <w:rPr>
          <w:color w:val="000000" w:themeColor="text1"/>
          <w:spacing w:val="-4"/>
          <w:lang w:val="vi-VN"/>
        </w:rPr>
      </w:pPr>
      <w:r w:rsidRPr="007C5567">
        <w:rPr>
          <w:color w:val="000000" w:themeColor="text1"/>
          <w:spacing w:val="-4"/>
          <w:lang w:val="vi-VN"/>
        </w:rPr>
        <w:t>- Ch</w:t>
      </w:r>
      <w:r w:rsidRPr="007C5567">
        <w:rPr>
          <w:color w:val="000000" w:themeColor="text1"/>
          <w:spacing w:val="-4"/>
        </w:rPr>
        <w:t>uyển mục đích sử dụng đất</w:t>
      </w:r>
      <w:r w:rsidR="005911AC" w:rsidRPr="007C5567">
        <w:rPr>
          <w:color w:val="000000" w:themeColor="text1"/>
          <w:spacing w:val="-4"/>
          <w:lang w:val="vi-VN"/>
        </w:rPr>
        <w:t>:</w:t>
      </w:r>
    </w:p>
    <w:p w:rsidR="005911AC" w:rsidRPr="007C5567" w:rsidRDefault="005911AC" w:rsidP="005911AC">
      <w:pPr>
        <w:ind w:firstLine="720"/>
        <w:jc w:val="both"/>
        <w:rPr>
          <w:color w:val="000000" w:themeColor="text1"/>
        </w:rPr>
      </w:pPr>
      <w:r w:rsidRPr="007C5567">
        <w:rPr>
          <w:color w:val="000000" w:themeColor="text1"/>
          <w:lang w:val="vi-VN"/>
        </w:rPr>
        <w:t xml:space="preserve">+ </w:t>
      </w:r>
      <w:r w:rsidR="00D5576C" w:rsidRPr="007C5567">
        <w:rPr>
          <w:color w:val="000000" w:themeColor="text1"/>
        </w:rPr>
        <w:t xml:space="preserve">Căn cứ vào KHSD đất hàng năm của huyện được </w:t>
      </w:r>
      <w:r w:rsidRPr="007C5567">
        <w:rPr>
          <w:color w:val="000000" w:themeColor="text1"/>
          <w:lang w:val="vi-VN"/>
        </w:rPr>
        <w:t>UBND</w:t>
      </w:r>
      <w:r w:rsidR="00D5576C" w:rsidRPr="007C5567">
        <w:rPr>
          <w:color w:val="000000" w:themeColor="text1"/>
        </w:rPr>
        <w:t xml:space="preserve"> tỉnh phê duyệt, đã thực hiện việc chuyển mục đích sử dụng đất cho hộ gia đình, cá nhân có nhu cầu tại địa phương. Bình quân hàng năm đã thực hiện chuyển mục đích cho hàng chục đến hàng trăm hồ sơ với diện tích khoảng 10 ha</w:t>
      </w:r>
      <w:r w:rsidR="00B5656C" w:rsidRPr="007C5567">
        <w:rPr>
          <w:color w:val="000000" w:themeColor="text1"/>
        </w:rPr>
        <w:t>/năm</w:t>
      </w:r>
      <w:r w:rsidRPr="007C5567">
        <w:rPr>
          <w:color w:val="000000" w:themeColor="text1"/>
        </w:rPr>
        <w:t xml:space="preserve">. </w:t>
      </w:r>
    </w:p>
    <w:p w:rsidR="000D53CB" w:rsidRPr="007C5567" w:rsidRDefault="000D53CB" w:rsidP="00292163">
      <w:pPr>
        <w:tabs>
          <w:tab w:val="left" w:pos="0"/>
          <w:tab w:val="left" w:pos="1995"/>
          <w:tab w:val="left" w:pos="2280"/>
        </w:tabs>
        <w:spacing w:before="60" w:after="60"/>
        <w:ind w:firstLine="720"/>
        <w:jc w:val="both"/>
        <w:rPr>
          <w:b/>
          <w:color w:val="000000" w:themeColor="text1"/>
          <w:lang w:val="nb-NO"/>
        </w:rPr>
      </w:pPr>
      <w:r w:rsidRPr="007C5567">
        <w:rPr>
          <w:b/>
          <w:color w:val="000000" w:themeColor="text1"/>
          <w:lang w:val="nb-NO"/>
        </w:rPr>
        <w:t>1.1.3. Thu hồi đất</w:t>
      </w:r>
    </w:p>
    <w:p w:rsidR="001C1987" w:rsidRPr="007C5567" w:rsidRDefault="001C1987" w:rsidP="001C1987">
      <w:pPr>
        <w:spacing w:before="60" w:after="60"/>
        <w:ind w:firstLine="720"/>
        <w:jc w:val="both"/>
        <w:rPr>
          <w:color w:val="000000" w:themeColor="text1"/>
        </w:rPr>
      </w:pPr>
      <w:r w:rsidRPr="007C5567">
        <w:rPr>
          <w:color w:val="000000" w:themeColor="text1"/>
          <w:lang w:val="nb-NO"/>
        </w:rPr>
        <w:t>Về công tác thu hồi đất để xây dựng các công trình, dự án: Từ năm 201</w:t>
      </w:r>
      <w:r w:rsidRPr="007C5567">
        <w:rPr>
          <w:color w:val="000000" w:themeColor="text1"/>
          <w:lang w:val="vi-VN"/>
        </w:rPr>
        <w:t>3</w:t>
      </w:r>
      <w:r w:rsidRPr="007C5567">
        <w:rPr>
          <w:color w:val="000000" w:themeColor="text1"/>
          <w:lang w:val="nb-NO"/>
        </w:rPr>
        <w:t xml:space="preserve"> đến năm 2020</w:t>
      </w:r>
      <w:r w:rsidRPr="007C5567">
        <w:rPr>
          <w:color w:val="000000" w:themeColor="text1"/>
          <w:lang w:val="vi-VN"/>
        </w:rPr>
        <w:t>,</w:t>
      </w:r>
      <w:r w:rsidRPr="007C5567">
        <w:rPr>
          <w:color w:val="000000" w:themeColor="text1"/>
          <w:lang w:val="nb-NO"/>
        </w:rPr>
        <w:t xml:space="preserve"> UBND huyện đã ban hành Quyết định thu hồi đất để xây dựng 3</w:t>
      </w:r>
      <w:r w:rsidRPr="007C5567">
        <w:rPr>
          <w:color w:val="000000" w:themeColor="text1"/>
          <w:lang w:val="vi-VN"/>
        </w:rPr>
        <w:t>1dự án</w:t>
      </w:r>
      <w:r w:rsidRPr="007C5567">
        <w:rPr>
          <w:color w:val="000000" w:themeColor="text1"/>
          <w:lang w:val="nb-NO"/>
        </w:rPr>
        <w:t xml:space="preserve"> </w:t>
      </w:r>
      <w:r w:rsidRPr="007C5567">
        <w:rPr>
          <w:color w:val="000000" w:themeColor="text1"/>
          <w:lang w:val="vi-VN"/>
        </w:rPr>
        <w:t>với tổng diện tích thu hồi 115 ha đất của các hộ gia đình, cá nhân  là 2.123 hộ trên địa bàn huyện.</w:t>
      </w:r>
    </w:p>
    <w:p w:rsidR="00AE1625" w:rsidRPr="007C5567" w:rsidRDefault="00AE1625" w:rsidP="001C1987">
      <w:pPr>
        <w:spacing w:before="60" w:after="60"/>
        <w:ind w:firstLine="720"/>
        <w:jc w:val="both"/>
        <w:rPr>
          <w:color w:val="000000" w:themeColor="text1"/>
        </w:rPr>
      </w:pPr>
      <w:r w:rsidRPr="007C5567">
        <w:rPr>
          <w:color w:val="000000" w:themeColor="text1"/>
        </w:rPr>
        <w:lastRenderedPageBreak/>
        <w:t>Các dự án lớn quan trọng trên địa bàn huyện các năm qua gồm: Mở rộng, nâng cấp Quốc lộ 27; đường bộ cao tốc Bắc-Nam qua xã Nhơn Sơn; hồ Sông Than; các công trình điện mặt trời, thủy điện Tân Mỹ, Sông Ông…</w:t>
      </w:r>
    </w:p>
    <w:p w:rsidR="000D53CB" w:rsidRPr="007C5567" w:rsidRDefault="000D53CB" w:rsidP="00292163">
      <w:pPr>
        <w:tabs>
          <w:tab w:val="left" w:pos="0"/>
          <w:tab w:val="left" w:pos="1995"/>
          <w:tab w:val="left" w:pos="2280"/>
        </w:tabs>
        <w:spacing w:before="60" w:after="60"/>
        <w:ind w:firstLine="720"/>
        <w:jc w:val="both"/>
        <w:rPr>
          <w:b/>
          <w:color w:val="000000" w:themeColor="text1"/>
          <w:lang w:val="nb-NO"/>
        </w:rPr>
      </w:pPr>
      <w:r w:rsidRPr="007C5567">
        <w:rPr>
          <w:b/>
          <w:color w:val="000000" w:themeColor="text1"/>
          <w:lang w:val="nb-NO"/>
        </w:rPr>
        <w:t>1.1.4. Bồi thường, hỗ trợ, tái định cư khi Nhà nước thu hồi đất</w:t>
      </w:r>
    </w:p>
    <w:p w:rsidR="001C1987" w:rsidRPr="007C5567" w:rsidRDefault="001C1987" w:rsidP="001C1987">
      <w:pPr>
        <w:autoSpaceDE w:val="0"/>
        <w:autoSpaceDN w:val="0"/>
        <w:adjustRightInd w:val="0"/>
        <w:spacing w:before="120"/>
        <w:ind w:firstLine="685"/>
        <w:jc w:val="both"/>
        <w:rPr>
          <w:color w:val="000000" w:themeColor="text1"/>
          <w:lang w:val="vi-VN"/>
        </w:rPr>
      </w:pPr>
      <w:r w:rsidRPr="007C5567">
        <w:rPr>
          <w:color w:val="000000" w:themeColor="text1"/>
          <w:lang w:val="en"/>
        </w:rPr>
        <w:t xml:space="preserve">Trong giai đoạn 2013 - 2020, </w:t>
      </w:r>
      <w:r w:rsidRPr="007C5567">
        <w:rPr>
          <w:color w:val="000000" w:themeColor="text1"/>
          <w:lang w:val="nb-NO"/>
        </w:rPr>
        <w:t>UBND huyện đã ban hành các Quyết định phê duyệt phương án chi tiết bồi thường hỗ trợ tái định cư và hoàn thành công tác bồi thường, hỗ trợ tái định cư 3</w:t>
      </w:r>
      <w:r w:rsidRPr="007C5567">
        <w:rPr>
          <w:color w:val="000000" w:themeColor="text1"/>
          <w:lang w:val="vi-VN"/>
        </w:rPr>
        <w:t>1</w:t>
      </w:r>
      <w:r w:rsidRPr="007C5567">
        <w:rPr>
          <w:color w:val="000000" w:themeColor="text1"/>
          <w:lang w:val="nb-NO"/>
        </w:rPr>
        <w:t xml:space="preserve"> công trình, dự án: </w:t>
      </w:r>
    </w:p>
    <w:p w:rsidR="001C1987" w:rsidRPr="007C5567" w:rsidRDefault="001C1987" w:rsidP="001C1987">
      <w:pPr>
        <w:autoSpaceDE w:val="0"/>
        <w:autoSpaceDN w:val="0"/>
        <w:adjustRightInd w:val="0"/>
        <w:spacing w:before="120"/>
        <w:ind w:firstLine="685"/>
        <w:jc w:val="both"/>
        <w:rPr>
          <w:color w:val="000000" w:themeColor="text1"/>
          <w:lang w:val="vi-VN"/>
        </w:rPr>
      </w:pPr>
      <w:r w:rsidRPr="007C5567">
        <w:rPr>
          <w:color w:val="000000" w:themeColor="text1"/>
          <w:lang w:val="nb-NO"/>
        </w:rPr>
        <w:t>Tổng số tiền bồi thường, hỗ trợ thiệt hại về đất và tài sản trên đất:</w:t>
      </w:r>
      <w:r w:rsidRPr="007C5567">
        <w:rPr>
          <w:color w:val="000000" w:themeColor="text1"/>
          <w:lang w:val="en"/>
        </w:rPr>
        <w:t xml:space="preserve"> 436 tỷ đồng</w:t>
      </w:r>
      <w:r w:rsidRPr="007C5567">
        <w:rPr>
          <w:color w:val="000000" w:themeColor="text1"/>
          <w:lang w:val="vi-VN"/>
        </w:rPr>
        <w:t>/2.123 hộ</w:t>
      </w:r>
    </w:p>
    <w:p w:rsidR="000D53CB" w:rsidRPr="007C5567" w:rsidRDefault="000D53CB" w:rsidP="00292163">
      <w:pPr>
        <w:widowControl w:val="0"/>
        <w:spacing w:before="60" w:after="60"/>
        <w:ind w:firstLine="720"/>
        <w:jc w:val="both"/>
        <w:rPr>
          <w:b/>
          <w:color w:val="000000" w:themeColor="text1"/>
          <w:lang w:val="nb-NO"/>
        </w:rPr>
      </w:pPr>
      <w:r w:rsidRPr="007C5567">
        <w:rPr>
          <w:b/>
          <w:color w:val="000000" w:themeColor="text1"/>
          <w:lang w:val="nb-NO"/>
        </w:rPr>
        <w:t xml:space="preserve">1.1.5. </w:t>
      </w:r>
      <w:r w:rsidRPr="007C5567">
        <w:rPr>
          <w:b/>
          <w:color w:val="000000" w:themeColor="text1"/>
          <w:lang w:val="am-ET"/>
        </w:rPr>
        <w:t xml:space="preserve">Đăng ký đất đai, </w:t>
      </w:r>
      <w:r w:rsidRPr="007C5567">
        <w:rPr>
          <w:b/>
          <w:color w:val="000000" w:themeColor="text1"/>
          <w:lang w:val="nb-NO"/>
        </w:rPr>
        <w:t xml:space="preserve">đo đạc, </w:t>
      </w:r>
      <w:r w:rsidRPr="007C5567">
        <w:rPr>
          <w:b/>
          <w:color w:val="000000" w:themeColor="text1"/>
          <w:lang w:val="am-ET"/>
        </w:rPr>
        <w:t xml:space="preserve">lập và quản lý hồ sơ địa chính, cấp giấy chứng nhận, xây dựng </w:t>
      </w:r>
      <w:r w:rsidRPr="007C5567">
        <w:rPr>
          <w:b/>
          <w:color w:val="000000" w:themeColor="text1"/>
          <w:lang w:val="vi-VN"/>
        </w:rPr>
        <w:t xml:space="preserve">hệ thống thông tin, </w:t>
      </w:r>
      <w:r w:rsidRPr="007C5567">
        <w:rPr>
          <w:b/>
          <w:color w:val="000000" w:themeColor="text1"/>
          <w:lang w:val="am-ET"/>
        </w:rPr>
        <w:t>cơ sở dữ liệu đất đai</w:t>
      </w:r>
    </w:p>
    <w:p w:rsidR="000D53CB" w:rsidRPr="007C5567" w:rsidRDefault="000D53CB" w:rsidP="00292163">
      <w:pPr>
        <w:spacing w:before="60" w:after="60"/>
        <w:ind w:right="-29" w:firstLine="720"/>
        <w:jc w:val="both"/>
        <w:rPr>
          <w:color w:val="000000" w:themeColor="text1"/>
          <w:spacing w:val="-4"/>
          <w:lang w:val="nb-NO"/>
        </w:rPr>
      </w:pPr>
      <w:r w:rsidRPr="007C5567">
        <w:rPr>
          <w:color w:val="000000" w:themeColor="text1"/>
          <w:spacing w:val="-4"/>
          <w:lang w:val="nb-NO"/>
        </w:rPr>
        <w:t xml:space="preserve">- Thực hiện Điều 95, Luật Đất đai năm 2013, UBND huyện </w:t>
      </w:r>
      <w:r w:rsidR="00A30422" w:rsidRPr="007C5567">
        <w:rPr>
          <w:color w:val="000000" w:themeColor="text1"/>
          <w:spacing w:val="-4"/>
          <w:lang w:val="nb-NO"/>
        </w:rPr>
        <w:t>Ninh</w:t>
      </w:r>
      <w:r w:rsidRPr="007C5567">
        <w:rPr>
          <w:color w:val="000000" w:themeColor="text1"/>
          <w:spacing w:val="-4"/>
          <w:lang w:val="nb-NO"/>
        </w:rPr>
        <w:t xml:space="preserve"> Sơn đã chỉ đạo các cơ quan chuyên môn, phối hợp với UBND các xã, thị trấn trên địa bàn huyện làm tốt công tác tuyên truyền, vận đồng người sử dụng đất thực hiện đúng quy định về đăng ký đất đai bắt buộc. Tính đến nay toàn bộ các thửa đất được đo đạc bản đồ đều được kê khai, đăng ký theo quy định.</w:t>
      </w:r>
    </w:p>
    <w:p w:rsidR="00026C1E" w:rsidRPr="007C5567" w:rsidRDefault="000D53CB" w:rsidP="00F30977">
      <w:pPr>
        <w:ind w:firstLine="720"/>
        <w:jc w:val="both"/>
        <w:rPr>
          <w:bCs/>
          <w:color w:val="000000" w:themeColor="text1"/>
        </w:rPr>
      </w:pPr>
      <w:r w:rsidRPr="007C5567">
        <w:rPr>
          <w:bCs/>
          <w:color w:val="000000" w:themeColor="text1"/>
          <w:spacing w:val="-6"/>
          <w:lang w:val="nb-NO"/>
        </w:rPr>
        <w:t>- Về  đo đạc, lập bản đồ, hồ sơ địa chính</w:t>
      </w:r>
      <w:r w:rsidRPr="007C5567">
        <w:rPr>
          <w:bCs/>
          <w:color w:val="000000" w:themeColor="text1"/>
          <w:lang w:val="nb-NO"/>
        </w:rPr>
        <w:t>, xây dựng cơ sở dữ liệu đất đai</w:t>
      </w:r>
      <w:r w:rsidRPr="007C5567">
        <w:rPr>
          <w:color w:val="000000" w:themeColor="text1"/>
        </w:rPr>
        <w:t>:</w:t>
      </w:r>
      <w:r w:rsidR="00F30977" w:rsidRPr="007C5567">
        <w:rPr>
          <w:color w:val="000000" w:themeColor="text1"/>
        </w:rPr>
        <w:t xml:space="preserve"> Trên địa bàn huyện đã được UBND tỉnh quan tâm đầu tư đo đạc thành lập bản đồ địa chính cho 8/8 xã, thị trấn;</w:t>
      </w:r>
      <w:r w:rsidR="00F30977" w:rsidRPr="007C5567">
        <w:rPr>
          <w:color w:val="000000" w:themeColor="text1"/>
          <w:lang w:val="nl-NL"/>
        </w:rPr>
        <w:t xml:space="preserve"> ; hệ thống bản đồ địa chính đã được đo đạc và hoàn thiện tương đối đầy đủ và được lưu trữ đồng thời dưới dạng bản đồ giấy và bản đồ số với số lượng cụ thể như sau: xã Nhơn Sơn: 69 tờ; xã Mỹ Sơn: 137 tờ; xã Quảng Sơn: 104 tờ; thị trấn Tân Sơn: 77 tờ; xã Lâm Sơn: 86 tờ; xã Lương Sơn: 175 tờ; xã Hòa Sơn: 67 tờ; xã Ma Nới: 70 tờ</w:t>
      </w:r>
      <w:r w:rsidR="00F30977" w:rsidRPr="007C5567">
        <w:rPr>
          <w:color w:val="000000" w:themeColor="text1"/>
          <w:lang w:val="vi-VN"/>
        </w:rPr>
        <w:t xml:space="preserve">, </w:t>
      </w:r>
      <w:r w:rsidR="00026C1E" w:rsidRPr="007C5567">
        <w:rPr>
          <w:color w:val="000000" w:themeColor="text1"/>
          <w:lang w:val="vi-VN"/>
        </w:rPr>
        <w:t>tạo điều kiện thuận lợi trong công tác quản lý Nhà nước về đất đai, đặc biệt là công tác đăng ký đất đai và cấp Giấy chứng nhận quyền sử dụng đất, quyền sở hữu nhà ở và tài sản khác gắn liền với đất.</w:t>
      </w:r>
      <w:r w:rsidR="00026C1E" w:rsidRPr="007C5567">
        <w:rPr>
          <w:bCs/>
          <w:color w:val="000000" w:themeColor="text1"/>
        </w:rPr>
        <w:t xml:space="preserve">   </w:t>
      </w:r>
    </w:p>
    <w:p w:rsidR="00F30977" w:rsidRPr="007C5567" w:rsidRDefault="00F30977" w:rsidP="00F30977">
      <w:pPr>
        <w:ind w:firstLine="720"/>
        <w:jc w:val="both"/>
        <w:rPr>
          <w:color w:val="000000" w:themeColor="text1"/>
          <w:lang w:val="nl-NL"/>
        </w:rPr>
      </w:pPr>
      <w:r w:rsidRPr="007C5567">
        <w:rPr>
          <w:color w:val="000000" w:themeColor="text1"/>
          <w:lang w:val="vi-VN"/>
        </w:rPr>
        <w:t>- Về xây dựng hệ thống thông tin, cơ sở dự liệu đất đai đã</w:t>
      </w:r>
      <w:r w:rsidRPr="007C5567">
        <w:rPr>
          <w:color w:val="000000" w:themeColor="text1"/>
          <w:lang w:val="nl-NL"/>
        </w:rPr>
        <w:t xml:space="preserve"> triển khai thực hiện dự án xây dựng c</w:t>
      </w:r>
      <w:r w:rsidRPr="007C5567">
        <w:rPr>
          <w:color w:val="000000" w:themeColor="text1"/>
          <w:lang w:val="vi-VN"/>
        </w:rPr>
        <w:t xml:space="preserve">ơ sở dữ liệu địa chính </w:t>
      </w:r>
      <w:r w:rsidRPr="007C5567">
        <w:rPr>
          <w:color w:val="000000" w:themeColor="text1"/>
          <w:lang w:val="nl-NL"/>
        </w:rPr>
        <w:t>cho 4 xã (kết hợp việc đo đạc, đăng ký cấp Giấy chứng nhận với xây dựng hệ thống hồ sơ địa chính và cơ sở dữ liệu địa chính, gồm: Xã Lâm Sơn, xã Lương Sơn, xã Hòa Sơn và xã Ma Nới.</w:t>
      </w:r>
      <w:r w:rsidRPr="007C5567">
        <w:rPr>
          <w:color w:val="000000" w:themeColor="text1"/>
          <w:lang w:val="vi-VN"/>
        </w:rPr>
        <w:t xml:space="preserve"> Đang thực hiện </w:t>
      </w:r>
      <w:r w:rsidRPr="007C5567">
        <w:rPr>
          <w:color w:val="000000" w:themeColor="text1"/>
          <w:lang w:val="nl-NL"/>
        </w:rPr>
        <w:t>hoàn thành chuẩn hóa Bản đồ địa chính 03 xã: Quảng Sơn, Mỹ Sơn, Nhơn Sơn; xây dựng kế hoạch hoàn thiện cơ sở dữ liệu địa chính trên địa bàn thị trấn Tân Sơn. Từng bước đồng bộ cơ sở dữ liệu không gian và dữ liệu thuộc tính để quản lý theo quy định.</w:t>
      </w:r>
    </w:p>
    <w:p w:rsidR="000D53CB" w:rsidRPr="007C5567" w:rsidRDefault="000D53CB" w:rsidP="00292163">
      <w:pPr>
        <w:spacing w:before="60" w:after="60"/>
        <w:ind w:right="-29" w:firstLine="720"/>
        <w:jc w:val="both"/>
        <w:rPr>
          <w:bCs/>
          <w:color w:val="000000" w:themeColor="text1"/>
          <w:lang w:val="vi-VN"/>
        </w:rPr>
      </w:pPr>
      <w:r w:rsidRPr="007C5567">
        <w:rPr>
          <w:color w:val="000000" w:themeColor="text1"/>
          <w:spacing w:val="-4"/>
          <w:lang w:val="nb-NO"/>
        </w:rPr>
        <w:t xml:space="preserve">- Tình hình cấp Giấy chứng nhận QSD đất: Tính đến nay toàn huyện đã cấp được </w:t>
      </w:r>
      <w:r w:rsidR="00F30977" w:rsidRPr="007C5567">
        <w:rPr>
          <w:color w:val="000000" w:themeColor="text1"/>
          <w:spacing w:val="-4"/>
          <w:lang w:val="vi-VN"/>
        </w:rPr>
        <w:t>47.296</w:t>
      </w:r>
      <w:r w:rsidRPr="007C5567">
        <w:rPr>
          <w:color w:val="000000" w:themeColor="text1"/>
          <w:spacing w:val="-4"/>
          <w:lang w:val="nb-NO"/>
        </w:rPr>
        <w:t xml:space="preserve"> Giấy chứng nhận/</w:t>
      </w:r>
      <w:r w:rsidR="00F30977" w:rsidRPr="007C5567">
        <w:rPr>
          <w:color w:val="000000" w:themeColor="text1"/>
          <w:spacing w:val="-4"/>
          <w:lang w:val="vi-VN"/>
        </w:rPr>
        <w:t>13.131,50</w:t>
      </w:r>
      <w:r w:rsidRPr="007C5567">
        <w:rPr>
          <w:color w:val="000000" w:themeColor="text1"/>
          <w:spacing w:val="-4"/>
          <w:lang w:val="nb-NO"/>
        </w:rPr>
        <w:t xml:space="preserve"> ha; đã trao cho người sử dụng đất</w:t>
      </w:r>
      <w:r w:rsidRPr="007C5567">
        <w:rPr>
          <w:bCs/>
          <w:color w:val="000000" w:themeColor="text1"/>
          <w:lang w:val="nb-NO"/>
        </w:rPr>
        <w:t xml:space="preserve"> 18.</w:t>
      </w:r>
      <w:r w:rsidRPr="007C5567">
        <w:rPr>
          <w:bCs/>
          <w:color w:val="000000" w:themeColor="text1"/>
          <w:lang w:val="vi-VN"/>
        </w:rPr>
        <w:t>0</w:t>
      </w:r>
      <w:r w:rsidRPr="007C5567">
        <w:rPr>
          <w:bCs/>
          <w:color w:val="000000" w:themeColor="text1"/>
          <w:lang w:val="nb-NO"/>
        </w:rPr>
        <w:t xml:space="preserve">37 </w:t>
      </w:r>
      <w:r w:rsidRPr="007C5567">
        <w:rPr>
          <w:bCs/>
          <w:color w:val="000000" w:themeColor="text1"/>
          <w:lang w:val="vi-VN"/>
        </w:rPr>
        <w:t>giấy chứng nhận QSD đất</w:t>
      </w:r>
      <w:r w:rsidRPr="007C5567">
        <w:rPr>
          <w:bCs/>
          <w:color w:val="000000" w:themeColor="text1"/>
          <w:lang w:val="nb-NO"/>
        </w:rPr>
        <w:t>.</w:t>
      </w:r>
    </w:p>
    <w:p w:rsidR="000D53CB" w:rsidRPr="007C5567" w:rsidRDefault="000D53CB" w:rsidP="00292163">
      <w:pPr>
        <w:widowControl w:val="0"/>
        <w:spacing w:before="60" w:after="60"/>
        <w:ind w:firstLine="720"/>
        <w:jc w:val="both"/>
        <w:rPr>
          <w:b/>
          <w:bCs/>
          <w:color w:val="000000" w:themeColor="text1"/>
        </w:rPr>
      </w:pPr>
      <w:r w:rsidRPr="007C5567">
        <w:rPr>
          <w:b/>
          <w:bCs/>
          <w:color w:val="000000" w:themeColor="text1"/>
          <w:lang w:val="vi-VN"/>
        </w:rPr>
        <w:t>1.2. Phân tích, đánh giá những mặt được, những tồn tại và nguyên nhân</w:t>
      </w:r>
    </w:p>
    <w:p w:rsidR="000D53CB" w:rsidRPr="007C5567" w:rsidRDefault="000D53CB" w:rsidP="00292163">
      <w:pPr>
        <w:spacing w:before="60" w:after="60"/>
        <w:ind w:firstLine="720"/>
        <w:jc w:val="both"/>
        <w:rPr>
          <w:b/>
          <w:color w:val="000000" w:themeColor="text1"/>
          <w:lang w:val="nb-NO"/>
        </w:rPr>
      </w:pPr>
      <w:r w:rsidRPr="007C5567">
        <w:rPr>
          <w:b/>
          <w:color w:val="000000" w:themeColor="text1"/>
          <w:lang w:val="nb-NO"/>
        </w:rPr>
        <w:t>1.2.1. Kết quả đạt được</w:t>
      </w:r>
    </w:p>
    <w:p w:rsidR="000D53CB" w:rsidRPr="007C5567" w:rsidRDefault="000D53CB" w:rsidP="00292163">
      <w:pPr>
        <w:spacing w:before="60" w:after="60"/>
        <w:ind w:firstLine="652"/>
        <w:jc w:val="both"/>
        <w:rPr>
          <w:color w:val="000000" w:themeColor="text1"/>
          <w:lang w:val="nb-NO"/>
        </w:rPr>
      </w:pPr>
      <w:r w:rsidRPr="007C5567">
        <w:rPr>
          <w:color w:val="000000" w:themeColor="text1"/>
          <w:lang w:val="nb-NO"/>
        </w:rPr>
        <w:t xml:space="preserve">Trong những năm qua, được sự quan tâm lãnh đạo, chỉ đạo của các cấp, các ngành, sự hưởng ứng của mọi tầng lớp nhân dân; cùng với sự đoàn kết nhất trí, năng động sáng tạo, tự giác và có tinh thần trách nhiệm của tập thể cán bộ công nhân viên </w:t>
      </w:r>
      <w:r w:rsidRPr="007C5567">
        <w:rPr>
          <w:color w:val="000000" w:themeColor="text1"/>
          <w:lang w:val="nb-NO"/>
        </w:rPr>
        <w:lastRenderedPageBreak/>
        <w:t>chức nên công tác Quản lý Nhà nước về đất đai trên địa bàn huyện đã hoàn thành tốt các chỉ tiêu kế hoạch nhà nước giao, cụ thể:</w:t>
      </w:r>
    </w:p>
    <w:p w:rsidR="000D53CB" w:rsidRPr="007C5567" w:rsidRDefault="000D53CB" w:rsidP="00292163">
      <w:pPr>
        <w:pStyle w:val="n-dieund"/>
        <w:widowControl w:val="0"/>
        <w:spacing w:before="60" w:after="60"/>
        <w:ind w:firstLine="720"/>
        <w:rPr>
          <w:rFonts w:ascii="Times New Roman" w:hAnsi="Times New Roman"/>
          <w:b w:val="0"/>
          <w:color w:val="000000" w:themeColor="text1"/>
          <w:szCs w:val="28"/>
          <w:lang w:val="nb-NO"/>
        </w:rPr>
      </w:pPr>
      <w:r w:rsidRPr="007C5567">
        <w:rPr>
          <w:rFonts w:ascii="Times New Roman" w:hAnsi="Times New Roman"/>
          <w:b w:val="0"/>
          <w:color w:val="000000" w:themeColor="text1"/>
          <w:szCs w:val="28"/>
          <w:lang w:val="nb-NO"/>
        </w:rPr>
        <w:t>- Công tác quản lý, tuyên truyền, phổ biến giáo dục chính sách, pháp luật đất đai trên địa bàn huyện luôn được quan tâm, chú trọng, triển khai và thực hiện tốt. Người dân đã có ý thức, trách nhiệm và thực hiện đầy đủ các quyền, nghĩa vụ của người sử dụng đất.</w:t>
      </w:r>
    </w:p>
    <w:p w:rsidR="000D53CB" w:rsidRPr="007C5567" w:rsidRDefault="000D53CB" w:rsidP="00292163">
      <w:pPr>
        <w:pStyle w:val="n-dieund"/>
        <w:widowControl w:val="0"/>
        <w:spacing w:before="60" w:after="60"/>
        <w:ind w:firstLine="720"/>
        <w:rPr>
          <w:rFonts w:ascii="Times New Roman" w:hAnsi="Times New Roman"/>
          <w:b w:val="0"/>
          <w:color w:val="000000" w:themeColor="text1"/>
          <w:szCs w:val="28"/>
          <w:lang w:val="nb-NO"/>
        </w:rPr>
      </w:pPr>
      <w:r w:rsidRPr="007C5567">
        <w:rPr>
          <w:rFonts w:ascii="Times New Roman" w:hAnsi="Times New Roman"/>
          <w:b w:val="0"/>
          <w:color w:val="000000" w:themeColor="text1"/>
          <w:szCs w:val="28"/>
          <w:lang w:val="nb-NO"/>
        </w:rPr>
        <w:t xml:space="preserve">- Người sử dụng đất chấp hành nghiêm chỉnh các quy định trong công tác kê khai, đăng ký, cấp Giấy chứng nhận quyền sử dụng đất, quyền sở hữu nhà ở và tài sản khác gắn liền với đất. Các hộ gia đình, cá nhân xin chuyển mục đích sử dụng đất đều được hướng dẫn, thực hiện đầy đủ các thủ tục hành chính. Tuân thủ các quy định về ranh giới sử dụng đất, quy định về chiều cao trên không và độ sâu trong lòng đất. Không xảy ra tình trạng lấn chiếm đất các công trình công cộng, đất do các cơ quan nhà nước quản lý, sử dụng, đất chưa sử dụng để vụ lợi. Thực hiện đầy đủ nghĩa vụ tài chính về đất đai theo quy định. Chấp hành việc giao lại đất cho nhà nước khi có quyết định thu hồi đất hoặc khi hết thời hạn sử dụng đất mà không được gia hạn. </w:t>
      </w:r>
    </w:p>
    <w:p w:rsidR="000D53CB" w:rsidRPr="007C5567" w:rsidRDefault="000D53CB" w:rsidP="00292163">
      <w:pPr>
        <w:pStyle w:val="n-dieund"/>
        <w:widowControl w:val="0"/>
        <w:spacing w:before="60" w:after="60"/>
        <w:ind w:firstLine="720"/>
        <w:rPr>
          <w:rFonts w:ascii="Times New Roman" w:hAnsi="Times New Roman"/>
          <w:b w:val="0"/>
          <w:color w:val="000000" w:themeColor="text1"/>
          <w:szCs w:val="28"/>
          <w:lang w:val="nb-NO"/>
        </w:rPr>
      </w:pPr>
      <w:r w:rsidRPr="007C5567">
        <w:rPr>
          <w:rFonts w:ascii="Times New Roman" w:hAnsi="Times New Roman"/>
          <w:b w:val="0"/>
          <w:color w:val="000000" w:themeColor="text1"/>
          <w:szCs w:val="28"/>
          <w:lang w:val="nb-NO"/>
        </w:rPr>
        <w:t xml:space="preserve"> - Thực hiện tốt các quy định về bảo vệ môi trường, bảo vệ, cải tạo đất, giảm thiểu sử dụng các hóa chất độc hại gây suy thoái, hủy hoại tài nguyên đất. Không làm ảnh hưởng đến lợi ích hợp pháp của người sử dụng đất có liên quan.</w:t>
      </w:r>
    </w:p>
    <w:p w:rsidR="000D53CB" w:rsidRPr="007C5567" w:rsidRDefault="000D53CB" w:rsidP="00292163">
      <w:pPr>
        <w:spacing w:before="60" w:after="60"/>
        <w:ind w:firstLine="652"/>
        <w:jc w:val="both"/>
        <w:rPr>
          <w:color w:val="000000" w:themeColor="text1"/>
          <w:lang w:val="nb-NO"/>
        </w:rPr>
      </w:pPr>
      <w:r w:rsidRPr="007C5567">
        <w:rPr>
          <w:color w:val="000000" w:themeColor="text1"/>
          <w:lang w:val="nb-NO"/>
        </w:rPr>
        <w:t xml:space="preserve">- Công tác giao đất cho các hộ đồng bào dân tộc thiểu số nghèo thiếu đất sản xuất đạt hiệu quả cao, tất cả các thửa đất đã giao đều được bà con canh tác tốt, cho thu nhập ổn định, nâng cao đời sống, giúp bà con thoát nghèo. Quá trình rà soát, kiểm tra, giao đất nghiêm ngặt nên không có tình trạng giao đất sai đối tượng hoặc giao đất nhưng không sử dụng. </w:t>
      </w:r>
    </w:p>
    <w:p w:rsidR="000D53CB" w:rsidRPr="007C5567" w:rsidRDefault="000D53CB" w:rsidP="00292163">
      <w:pPr>
        <w:spacing w:before="60" w:after="60"/>
        <w:ind w:firstLine="720"/>
        <w:jc w:val="both"/>
        <w:rPr>
          <w:b/>
          <w:color w:val="000000" w:themeColor="text1"/>
          <w:lang w:val="nb-NO"/>
        </w:rPr>
      </w:pPr>
      <w:r w:rsidRPr="007C5567">
        <w:rPr>
          <w:b/>
          <w:color w:val="000000" w:themeColor="text1"/>
          <w:lang w:val="nb-NO"/>
        </w:rPr>
        <w:t>1.2.2. Những tồn tại, vướng mắc</w:t>
      </w:r>
    </w:p>
    <w:p w:rsidR="000D53CB" w:rsidRPr="007C5567" w:rsidRDefault="000D53CB" w:rsidP="00292163">
      <w:pPr>
        <w:spacing w:before="60" w:after="60"/>
        <w:ind w:firstLine="720"/>
        <w:jc w:val="both"/>
        <w:rPr>
          <w:color w:val="000000" w:themeColor="text1"/>
          <w:lang w:val="it-IT"/>
        </w:rPr>
      </w:pPr>
      <w:r w:rsidRPr="007C5567">
        <w:rPr>
          <w:color w:val="000000" w:themeColor="text1"/>
          <w:lang w:val="it-IT"/>
        </w:rPr>
        <w:t xml:space="preserve">- Nhận thức được vai trò quan trọng, giá trị của đất đai cũng như những khó khăn và phức tạp trong công tác quản lý nguồn tài nguyên trên; để khai thác và sử dụng hiệu quả, UBND huyện </w:t>
      </w:r>
      <w:r w:rsidR="00703187" w:rsidRPr="007C5567">
        <w:rPr>
          <w:color w:val="000000" w:themeColor="text1"/>
          <w:lang w:val="it-IT"/>
        </w:rPr>
        <w:t xml:space="preserve">Ninh </w:t>
      </w:r>
      <w:r w:rsidRPr="007C5567">
        <w:rPr>
          <w:color w:val="000000" w:themeColor="text1"/>
          <w:lang w:val="it-IT"/>
        </w:rPr>
        <w:t>Sơn đã chỉ đạo phòng Tài nguyên - Môi trường huyện và các phòng ban ngành liên quan thực hiện tốt công tác quản lý Nhà nước về đất đai, giải quyết những vấn đề có liên quan theo luật định; đẩy nhanh tiến độ cấp giấy chứng nhận quyền sử dụng đất; thực hiện giao đất cho thuê đất cho các đơn vị, tổ chức, cá nhân; giải quyết tranh chấp, khiếu kiện trong lĩnh vực đất đai… Đảm bảo cho người sử dụng đất được quyền, nghĩa vụ sử dụng đất theo pháp luật quy định, tạo điều kiện cho họ giao dịch và tham gia vào thị trường đất đai, thị trường bất động sản trong nền kinh tế thị trường.</w:t>
      </w:r>
    </w:p>
    <w:p w:rsidR="000D53CB" w:rsidRPr="007C5567" w:rsidRDefault="000D53CB" w:rsidP="00292163">
      <w:pPr>
        <w:widowControl w:val="0"/>
        <w:spacing w:before="60" w:after="60"/>
        <w:ind w:firstLine="720"/>
        <w:jc w:val="both"/>
        <w:rPr>
          <w:b/>
          <w:color w:val="000000" w:themeColor="text1"/>
        </w:rPr>
      </w:pPr>
      <w:r w:rsidRPr="007C5567">
        <w:rPr>
          <w:b/>
          <w:color w:val="000000" w:themeColor="text1"/>
          <w:lang w:val="vi-VN"/>
        </w:rPr>
        <w:t xml:space="preserve">1.3. Bài học kinh nghiệm trong việc thực hiện các nội dung quản lý </w:t>
      </w:r>
      <w:r w:rsidRPr="007C5567">
        <w:rPr>
          <w:b/>
          <w:color w:val="000000" w:themeColor="text1"/>
        </w:rPr>
        <w:t>n</w:t>
      </w:r>
      <w:r w:rsidRPr="007C5567">
        <w:rPr>
          <w:b/>
          <w:color w:val="000000" w:themeColor="text1"/>
          <w:lang w:val="vi-VN"/>
        </w:rPr>
        <w:t>hà nước về đất đai</w:t>
      </w:r>
    </w:p>
    <w:p w:rsidR="000D53CB" w:rsidRPr="007C5567" w:rsidRDefault="000D53CB" w:rsidP="00292163">
      <w:pPr>
        <w:spacing w:before="60" w:after="60"/>
        <w:ind w:firstLine="720"/>
        <w:jc w:val="both"/>
        <w:rPr>
          <w:bCs/>
          <w:color w:val="000000" w:themeColor="text1"/>
        </w:rPr>
      </w:pPr>
      <w:r w:rsidRPr="007C5567">
        <w:rPr>
          <w:bCs/>
          <w:color w:val="000000" w:themeColor="text1"/>
        </w:rPr>
        <w:t>Từ thực tiễn quản lý và điều hành trong công tác đất đai giai đoạn 2011-2020, để nâng cao hiệu quả công tác quản lý đất đai trong lĩnh vực Quy hoạch và Kế hoạch sử dụng đất, cần có những bài học kinh nghiệm như sau:</w:t>
      </w:r>
    </w:p>
    <w:p w:rsidR="000D53CB" w:rsidRPr="007C5567" w:rsidRDefault="000D53CB" w:rsidP="00292163">
      <w:pPr>
        <w:spacing w:before="60" w:after="60"/>
        <w:ind w:firstLine="720"/>
        <w:jc w:val="both"/>
        <w:rPr>
          <w:bCs/>
          <w:color w:val="000000" w:themeColor="text1"/>
        </w:rPr>
      </w:pPr>
      <w:r w:rsidRPr="007C5567">
        <w:rPr>
          <w:bCs/>
          <w:color w:val="000000" w:themeColor="text1"/>
        </w:rPr>
        <w:t xml:space="preserve">- UBND huyện, phòng Tài nguyên và Môi trường cần công bố công khai quy hoạch, kế hoạch sử dụng đất cho người dân được biết trên các phương tiện truyền </w:t>
      </w:r>
      <w:r w:rsidRPr="007C5567">
        <w:rPr>
          <w:bCs/>
          <w:color w:val="000000" w:themeColor="text1"/>
        </w:rPr>
        <w:lastRenderedPageBreak/>
        <w:t>thôn, treo bản đồ Quy hoạch, kế hoạch sử dụng đất tại trụ sở UBND cấp huyện, cấp xã, phòng Tài nguyên và Môi trường .</w:t>
      </w:r>
    </w:p>
    <w:p w:rsidR="000D53CB" w:rsidRPr="007C5567" w:rsidRDefault="000D53CB" w:rsidP="00292163">
      <w:pPr>
        <w:spacing w:before="60" w:after="60"/>
        <w:ind w:firstLine="720"/>
        <w:jc w:val="both"/>
        <w:rPr>
          <w:bCs/>
          <w:color w:val="000000" w:themeColor="text1"/>
        </w:rPr>
      </w:pPr>
      <w:r w:rsidRPr="007C5567">
        <w:rPr>
          <w:bCs/>
          <w:color w:val="000000" w:themeColor="text1"/>
        </w:rPr>
        <w:t>- UBND huyện và phòng Tài nguyên Môi trường nên thường xuyên tiến hành tổ chức các buổi hội thảo, tập huấn, hướng dẫn chuyên môn nghiệp vụ cho công chức địa chính cấp xã, lãnh đạo UBND xã để nâng cao chuyên môn, từ đó hướng dẫn người dân thực hiện các quyền và nghĩa vụ về đất đai được tốt hơn.</w:t>
      </w:r>
    </w:p>
    <w:p w:rsidR="000D53CB" w:rsidRPr="007C5567" w:rsidRDefault="000D53CB" w:rsidP="00292163">
      <w:pPr>
        <w:spacing w:before="60" w:after="60"/>
        <w:ind w:firstLine="720"/>
        <w:jc w:val="both"/>
        <w:rPr>
          <w:bCs/>
          <w:color w:val="000000" w:themeColor="text1"/>
        </w:rPr>
      </w:pPr>
      <w:r w:rsidRPr="007C5567">
        <w:rPr>
          <w:bCs/>
          <w:color w:val="000000" w:themeColor="text1"/>
        </w:rPr>
        <w:t>- Phòng Tài nguyên và Môi trường phối hợp UBND các xã, thị trấn tăng cường công tác xử phạt vi phạm hành chính về đất đai để hạn chế việc người dân sử dụng đất sai mục đích, sai quy hoạch làm ảnh hưởng đến công tác quản lý đất đai tại địa phương.</w:t>
      </w:r>
    </w:p>
    <w:p w:rsidR="000D53CB" w:rsidRPr="007C5567" w:rsidRDefault="000D53CB" w:rsidP="00292163">
      <w:pPr>
        <w:spacing w:before="60" w:after="60"/>
        <w:ind w:firstLine="720"/>
        <w:rPr>
          <w:b/>
          <w:bCs/>
          <w:color w:val="000000" w:themeColor="text1"/>
          <w:lang w:val="vi-VN"/>
        </w:rPr>
      </w:pPr>
      <w:r w:rsidRPr="007C5567">
        <w:rPr>
          <w:b/>
          <w:bCs/>
          <w:color w:val="000000" w:themeColor="text1"/>
          <w:lang w:val="vi-VN"/>
        </w:rPr>
        <w:t>II. HIỆN TRẠNG SỬ DỤNG ĐẤT VÀ BIẾN ĐỘNG CÁC LOẠI ĐẤT</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2.1. Hiện trạng sử dụng đất theo từng loại đất</w:t>
      </w:r>
    </w:p>
    <w:p w:rsidR="000D53CB" w:rsidRPr="007C5567" w:rsidRDefault="000D53CB" w:rsidP="00292163">
      <w:pPr>
        <w:widowControl w:val="0"/>
        <w:spacing w:before="60" w:after="60"/>
        <w:ind w:firstLine="720"/>
        <w:jc w:val="both"/>
        <w:rPr>
          <w:color w:val="000000" w:themeColor="text1"/>
          <w:spacing w:val="-10"/>
          <w:lang w:val="sv-SE"/>
        </w:rPr>
      </w:pPr>
      <w:r w:rsidRPr="007C5567">
        <w:rPr>
          <w:bCs/>
          <w:color w:val="000000" w:themeColor="text1"/>
          <w:spacing w:val="-10"/>
          <w:lang w:val="sv-SE"/>
        </w:rPr>
        <w:t>Hiện trạng sử dụng đất năm 2020</w:t>
      </w:r>
      <w:r w:rsidRPr="007C5567">
        <w:rPr>
          <w:bCs/>
          <w:color w:val="000000" w:themeColor="text1"/>
          <w:spacing w:val="-10"/>
          <w:lang w:val="vi-VN"/>
        </w:rPr>
        <w:t xml:space="preserve"> </w:t>
      </w:r>
      <w:r w:rsidRPr="007C5567">
        <w:rPr>
          <w:bCs/>
          <w:color w:val="000000" w:themeColor="text1"/>
          <w:spacing w:val="-10"/>
          <w:lang w:val="sv-SE"/>
        </w:rPr>
        <w:t xml:space="preserve">toàn huyện theo kết quả thống kê đất đai </w:t>
      </w:r>
      <w:r w:rsidRPr="007C5567">
        <w:rPr>
          <w:bCs/>
          <w:color w:val="000000" w:themeColor="text1"/>
          <w:spacing w:val="-10"/>
          <w:lang w:val="vi-VN"/>
        </w:rPr>
        <w:t xml:space="preserve">như sau: </w:t>
      </w:r>
    </w:p>
    <w:p w:rsidR="000D53CB" w:rsidRPr="007C5567" w:rsidRDefault="000D53CB" w:rsidP="00BB562E">
      <w:pPr>
        <w:spacing w:before="60" w:after="60"/>
        <w:rPr>
          <w:bCs/>
          <w:color w:val="000000" w:themeColor="text1"/>
          <w:lang w:val="sv-SE"/>
        </w:rPr>
      </w:pPr>
      <w:bookmarkStart w:id="13" w:name="_Toc140507907"/>
      <w:bookmarkStart w:id="14" w:name="_Toc140508864"/>
      <w:bookmarkStart w:id="15" w:name="_Toc140509861"/>
      <w:bookmarkStart w:id="16" w:name="_Toc148726212"/>
      <w:bookmarkStart w:id="17" w:name="_Toc155582382"/>
      <w:r w:rsidRPr="007C5567">
        <w:rPr>
          <w:bCs/>
          <w:color w:val="000000" w:themeColor="text1"/>
          <w:lang w:val="sv-SE"/>
        </w:rPr>
        <w:t>Biểu 02: Hiện trạng sử dụng đất năm 20</w:t>
      </w:r>
      <w:bookmarkEnd w:id="13"/>
      <w:bookmarkEnd w:id="14"/>
      <w:bookmarkEnd w:id="15"/>
      <w:bookmarkEnd w:id="16"/>
      <w:bookmarkEnd w:id="17"/>
      <w:r w:rsidRPr="007C5567">
        <w:rPr>
          <w:bCs/>
          <w:color w:val="000000" w:themeColor="text1"/>
          <w:lang w:val="sv-SE"/>
        </w:rPr>
        <w:t>20</w:t>
      </w:r>
    </w:p>
    <w:tbl>
      <w:tblPr>
        <w:tblW w:w="4988" w:type="pct"/>
        <w:tblLook w:val="04A0" w:firstRow="1" w:lastRow="0" w:firstColumn="1" w:lastColumn="0" w:noHBand="0" w:noVBand="1"/>
      </w:tblPr>
      <w:tblGrid>
        <w:gridCol w:w="827"/>
        <w:gridCol w:w="5021"/>
        <w:gridCol w:w="993"/>
        <w:gridCol w:w="1927"/>
        <w:gridCol w:w="1062"/>
      </w:tblGrid>
      <w:tr w:rsidR="007C5567" w:rsidRPr="007C5567" w:rsidTr="00EA04B7">
        <w:trPr>
          <w:trHeight w:val="276"/>
          <w:tblHead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STT</w:t>
            </w:r>
          </w:p>
        </w:tc>
        <w:tc>
          <w:tcPr>
            <w:tcW w:w="2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Chỉ tiêu sử dụng đất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Mã</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Tổng diện tích (ha)</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Tỷ lệ%</w:t>
            </w:r>
          </w:p>
        </w:tc>
      </w:tr>
      <w:tr w:rsidR="007C5567" w:rsidRPr="007C5567" w:rsidTr="00EA04B7">
        <w:trPr>
          <w:trHeight w:val="276"/>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EA04B7" w:rsidRPr="007C5567" w:rsidRDefault="00EA04B7" w:rsidP="00EA04B7">
            <w:pPr>
              <w:rPr>
                <w:b/>
                <w:bCs/>
                <w:color w:val="000000" w:themeColor="text1"/>
                <w:sz w:val="24"/>
                <w:szCs w:val="24"/>
              </w:rPr>
            </w:pPr>
          </w:p>
        </w:tc>
        <w:tc>
          <w:tcPr>
            <w:tcW w:w="2554" w:type="pct"/>
            <w:vMerge/>
            <w:tcBorders>
              <w:top w:val="single" w:sz="4" w:space="0" w:color="auto"/>
              <w:left w:val="single" w:sz="4" w:space="0" w:color="auto"/>
              <w:bottom w:val="single" w:sz="4" w:space="0" w:color="auto"/>
              <w:right w:val="single" w:sz="4" w:space="0" w:color="auto"/>
            </w:tcBorders>
            <w:vAlign w:val="center"/>
            <w:hideMark/>
          </w:tcPr>
          <w:p w:rsidR="00EA04B7" w:rsidRPr="007C5567" w:rsidRDefault="00EA04B7" w:rsidP="00EA04B7">
            <w:pPr>
              <w:rPr>
                <w:b/>
                <w:bCs/>
                <w:color w:val="000000" w:themeColor="text1"/>
                <w:sz w:val="24"/>
                <w:szCs w:val="24"/>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EA04B7" w:rsidRPr="007C5567" w:rsidRDefault="00EA04B7" w:rsidP="00EA04B7">
            <w:pPr>
              <w:rPr>
                <w:b/>
                <w:bCs/>
                <w:color w:val="000000" w:themeColor="text1"/>
                <w:sz w:val="24"/>
                <w:szCs w:val="24"/>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EA04B7" w:rsidRPr="007C5567" w:rsidRDefault="00EA04B7" w:rsidP="00EA04B7">
            <w:pPr>
              <w:rPr>
                <w:b/>
                <w:bCs/>
                <w:color w:val="000000" w:themeColor="text1"/>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A04B7" w:rsidRPr="007C5567" w:rsidRDefault="00EA04B7" w:rsidP="00EA04B7">
            <w:pPr>
              <w:rPr>
                <w:b/>
                <w:bCs/>
                <w:color w:val="000000" w:themeColor="text1"/>
                <w:sz w:val="24"/>
                <w:szCs w:val="24"/>
              </w:rPr>
            </w:pP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TỔNG DIỆN TÍCH TỰ NHIÊN</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 </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77.164,74</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100,00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b/>
                <w:bCs/>
                <w:color w:val="000000" w:themeColor="text1"/>
                <w:sz w:val="24"/>
                <w:szCs w:val="24"/>
              </w:rPr>
            </w:pPr>
            <w:r w:rsidRPr="007C5567">
              <w:rPr>
                <w:b/>
                <w:bCs/>
                <w:color w:val="000000" w:themeColor="text1"/>
                <w:sz w:val="24"/>
                <w:szCs w:val="24"/>
              </w:rPr>
              <w:t>1</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b/>
                <w:bCs/>
                <w:color w:val="000000" w:themeColor="text1"/>
                <w:sz w:val="24"/>
                <w:szCs w:val="24"/>
              </w:rPr>
            </w:pPr>
            <w:r w:rsidRPr="007C5567">
              <w:rPr>
                <w:b/>
                <w:bCs/>
                <w:color w:val="000000" w:themeColor="text1"/>
                <w:sz w:val="24"/>
                <w:szCs w:val="24"/>
              </w:rPr>
              <w:t>Đất nông nghiệp</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NNP</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68.788,77</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89,15</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1.1</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trồng lúa</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LUA</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3.953,05</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5,12</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T. đó</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chuyên trồng lúa nước</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LUC</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3.173,99</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4,11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1.2</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trồng cây hàng năm khác</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HNK</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14.473,12</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18,76</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1.3</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trồng cây lâu năm</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CLN</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4.757,64</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6,17</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1.4</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rừng phòng hộ</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RPH</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CC5186" w:rsidP="00CC5186">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33.656,52</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CC5186" w:rsidP="00EA04B7">
            <w:pPr>
              <w:jc w:val="right"/>
              <w:rPr>
                <w:rFonts w:asciiTheme="minorHAnsi" w:hAnsiTheme="minorHAnsi" w:cs="Arial"/>
                <w:color w:val="000000" w:themeColor="text1"/>
                <w:sz w:val="24"/>
                <w:szCs w:val="24"/>
                <w:lang w:val="vi-VN"/>
              </w:rPr>
            </w:pPr>
            <w:r w:rsidRPr="007C5567">
              <w:rPr>
                <w:rFonts w:ascii=".VnArial Narrow" w:hAnsi=".VnArial Narrow" w:cs="Arial"/>
                <w:color w:val="000000" w:themeColor="text1"/>
                <w:sz w:val="24"/>
                <w:szCs w:val="24"/>
              </w:rPr>
              <w:t>43,62</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1.5</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rừng sản xuất</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RSX</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CC5186">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11.</w:t>
            </w:r>
            <w:r w:rsidR="00CC5186" w:rsidRPr="007C5567">
              <w:rPr>
                <w:rFonts w:ascii=".VnArial Narrow" w:hAnsi=".VnArial Narrow" w:cs="Arial"/>
                <w:color w:val="000000" w:themeColor="text1"/>
                <w:sz w:val="24"/>
                <w:szCs w:val="24"/>
              </w:rPr>
              <w:t>511,45</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14,</w:t>
            </w:r>
            <w:r w:rsidR="00CC5186" w:rsidRPr="007C5567">
              <w:rPr>
                <w:rFonts w:ascii=".VnArial Narrow" w:hAnsi=".VnArial Narrow" w:cs="Arial"/>
                <w:color w:val="000000" w:themeColor="text1"/>
                <w:sz w:val="24"/>
                <w:szCs w:val="24"/>
              </w:rPr>
              <w:t>92</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T. đó</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xml:space="preserve"> Đất có rừng sản xuất là rừng tự nhiên </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 xml:space="preserve"> RSN </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9.648,20</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12,50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1.6</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 xml:space="preserve">Đất nuôi trồng thuỷ sản </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NTS</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126,90</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0,16</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1.7</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nông nghiệp khác</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NKH</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310,09</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0,40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b/>
                <w:bCs/>
                <w:color w:val="000000" w:themeColor="text1"/>
                <w:sz w:val="24"/>
                <w:szCs w:val="24"/>
              </w:rPr>
            </w:pPr>
            <w:r w:rsidRPr="007C5567">
              <w:rPr>
                <w:b/>
                <w:bCs/>
                <w:color w:val="000000" w:themeColor="text1"/>
                <w:sz w:val="24"/>
                <w:szCs w:val="24"/>
              </w:rPr>
              <w:t>2</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b/>
                <w:bCs/>
                <w:color w:val="000000" w:themeColor="text1"/>
                <w:sz w:val="24"/>
                <w:szCs w:val="24"/>
              </w:rPr>
            </w:pPr>
            <w:r w:rsidRPr="007C5567">
              <w:rPr>
                <w:b/>
                <w:bCs/>
                <w:color w:val="000000" w:themeColor="text1"/>
                <w:sz w:val="24"/>
                <w:szCs w:val="24"/>
              </w:rPr>
              <w:t>Đất phi nông nghiệp</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PNN</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6.050,90</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7,84</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quốc phòng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CQP</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345,52</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0,45</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2.2</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an ninh</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CAN</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2,73</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2.3</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thương mại, dịch vụ</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TMD</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11,23</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2.4</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cơ sở sản xuất phi nông nghiệp</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SKC</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82,26</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0,11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2.5</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sử dụng cho hoạt động khoáng sản</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SKS</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38,99</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0,05</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2.6</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sản xuất vật liệu xây dựng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SKX</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202,18</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0,26</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2.7</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phát triển hạ tầng cấp quốc gia, cấp tỉnh, cấp huyện, cấp xã</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DHT</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2.429,57</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3,15</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giao thông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DGT</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937,24</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1,21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thủy lợi</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DTL</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688,53</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0,89</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noWrap/>
            <w:vAlign w:val="bottom"/>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xây dựng cơ sở văn hóa</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DVH</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1,76</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noWrap/>
            <w:vAlign w:val="bottom"/>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xây dựng cơ sở y tế</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DYT</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5,07</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noWrap/>
            <w:vAlign w:val="bottom"/>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xây dựng cơ sở giáo dục và đào tạo</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DGD</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54,15</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0,07</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noWrap/>
            <w:vAlign w:val="bottom"/>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xây dựng cơ sở thể dục thể thao</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DTT</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22,95</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0,03</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công trình năng lượng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DNL</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562,27</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0,73</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noWrap/>
            <w:vAlign w:val="bottom"/>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công trình bưu chính, viễn thông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DBV</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0,53</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cơ sở tôn giáo</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TON</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26,94</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0,03</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làm nghĩa trang, nhà tang lễ, nhà hỏa táng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NTD</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120,29</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0,16</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lastRenderedPageBreak/>
              <w:t> </w:t>
            </w:r>
          </w:p>
        </w:tc>
        <w:tc>
          <w:tcPr>
            <w:tcW w:w="2554" w:type="pct"/>
            <w:tcBorders>
              <w:top w:val="nil"/>
              <w:left w:val="nil"/>
              <w:bottom w:val="single" w:sz="4" w:space="0" w:color="auto"/>
              <w:right w:val="single" w:sz="4" w:space="0" w:color="auto"/>
            </w:tcBorders>
            <w:shd w:val="clear" w:color="auto" w:fill="auto"/>
            <w:noWrap/>
            <w:vAlign w:val="bottom"/>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xây dựng cơ sở dịch vụ xã hội</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DXH</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4,92</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 </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i/>
                <w:iCs/>
                <w:color w:val="000000" w:themeColor="text1"/>
                <w:sz w:val="24"/>
                <w:szCs w:val="24"/>
              </w:rPr>
            </w:pPr>
            <w:r w:rsidRPr="007C5567">
              <w:rPr>
                <w:i/>
                <w:iCs/>
                <w:color w:val="000000" w:themeColor="text1"/>
                <w:sz w:val="24"/>
                <w:szCs w:val="24"/>
              </w:rPr>
              <w:t>Đất chợ</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i/>
                <w:iCs/>
                <w:color w:val="000000" w:themeColor="text1"/>
                <w:sz w:val="24"/>
                <w:szCs w:val="24"/>
              </w:rPr>
            </w:pPr>
            <w:r w:rsidRPr="007C5567">
              <w:rPr>
                <w:i/>
                <w:iCs/>
                <w:color w:val="000000" w:themeColor="text1"/>
                <w:sz w:val="24"/>
                <w:szCs w:val="24"/>
              </w:rPr>
              <w:t>DCH</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4,92</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2.8</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sinh hoạt cộng đồng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DSH</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5,49</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2.9</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khu vui chơi, giải trí công cộng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DKV</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1,38</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2.10</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ở tại nông thôn</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ONT</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927,52</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1,20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2.11</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ở tại đô thị</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ODT</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137,66</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0,18</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2.12</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xây dựng trụ sở cơ quan</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TSC</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8,80</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2.13</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xây dựng trụ sở của tổ chức sự nghiệp</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DTS</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8,83</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2.14</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tín ngưỡng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TIN</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4,23</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2.15</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 xml:space="preserve">Đất sông, ngòi, kênh, rạch, suối </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SON</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1.832,41</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2,37</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2.16</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Đất có mặt nước chuyên dùng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MNC</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12,10</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0,02</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EA04B7" w:rsidRPr="007C5567" w:rsidRDefault="00EA04B7" w:rsidP="00EA04B7">
            <w:pPr>
              <w:rPr>
                <w:b/>
                <w:bCs/>
                <w:color w:val="000000" w:themeColor="text1"/>
                <w:sz w:val="24"/>
                <w:szCs w:val="24"/>
              </w:rPr>
            </w:pPr>
            <w:r w:rsidRPr="007C5567">
              <w:rPr>
                <w:b/>
                <w:bCs/>
                <w:color w:val="000000" w:themeColor="text1"/>
                <w:sz w:val="24"/>
                <w:szCs w:val="24"/>
              </w:rPr>
              <w:t>3</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both"/>
              <w:rPr>
                <w:b/>
                <w:bCs/>
                <w:color w:val="000000" w:themeColor="text1"/>
                <w:sz w:val="24"/>
                <w:szCs w:val="24"/>
              </w:rPr>
            </w:pPr>
            <w:r w:rsidRPr="007C5567">
              <w:rPr>
                <w:b/>
                <w:bCs/>
                <w:color w:val="000000" w:themeColor="text1"/>
                <w:sz w:val="24"/>
                <w:szCs w:val="24"/>
              </w:rPr>
              <w:t>Đất chưa sử dụng</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b/>
                <w:bCs/>
                <w:color w:val="000000" w:themeColor="text1"/>
                <w:sz w:val="24"/>
                <w:szCs w:val="24"/>
              </w:rPr>
            </w:pPr>
            <w:r w:rsidRPr="007C5567">
              <w:rPr>
                <w:b/>
                <w:bCs/>
                <w:color w:val="000000" w:themeColor="text1"/>
                <w:sz w:val="24"/>
                <w:szCs w:val="24"/>
              </w:rPr>
              <w:t>CSD</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2.325,07</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3,01</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EA04B7" w:rsidRPr="007C5567" w:rsidRDefault="00EA04B7" w:rsidP="00EA04B7">
            <w:pPr>
              <w:rPr>
                <w:color w:val="000000" w:themeColor="text1"/>
                <w:sz w:val="24"/>
                <w:szCs w:val="24"/>
              </w:rPr>
            </w:pPr>
            <w:r w:rsidRPr="007C5567">
              <w:rPr>
                <w:color w:val="000000" w:themeColor="text1"/>
                <w:sz w:val="24"/>
                <w:szCs w:val="24"/>
              </w:rPr>
              <w:t>3.1</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 xml:space="preserve"> Đất bằng chưa sử dụng </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 xml:space="preserve"> BCS </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925,08</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1,20</w:t>
            </w:r>
          </w:p>
        </w:tc>
      </w:tr>
      <w:tr w:rsidR="007C5567" w:rsidRPr="007C5567" w:rsidTr="00EA04B7">
        <w:trPr>
          <w:trHeight w:val="245"/>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EA04B7" w:rsidRPr="007C5567" w:rsidRDefault="00EA04B7" w:rsidP="00EA04B7">
            <w:pPr>
              <w:rPr>
                <w:color w:val="000000" w:themeColor="text1"/>
                <w:sz w:val="24"/>
                <w:szCs w:val="24"/>
              </w:rPr>
            </w:pPr>
            <w:r w:rsidRPr="007C5567">
              <w:rPr>
                <w:color w:val="000000" w:themeColor="text1"/>
                <w:sz w:val="24"/>
                <w:szCs w:val="24"/>
              </w:rPr>
              <w:t>3.2</w:t>
            </w:r>
          </w:p>
        </w:tc>
        <w:tc>
          <w:tcPr>
            <w:tcW w:w="2554"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rPr>
                <w:color w:val="000000" w:themeColor="text1"/>
                <w:sz w:val="24"/>
                <w:szCs w:val="24"/>
              </w:rPr>
            </w:pPr>
            <w:r w:rsidRPr="007C5567">
              <w:rPr>
                <w:color w:val="000000" w:themeColor="text1"/>
                <w:sz w:val="24"/>
                <w:szCs w:val="24"/>
              </w:rPr>
              <w:t xml:space="preserve"> Đất đồi núi chưa sử dụng </w:t>
            </w:r>
          </w:p>
        </w:tc>
        <w:tc>
          <w:tcPr>
            <w:tcW w:w="505"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center"/>
              <w:rPr>
                <w:color w:val="000000" w:themeColor="text1"/>
                <w:sz w:val="24"/>
                <w:szCs w:val="24"/>
              </w:rPr>
            </w:pPr>
            <w:r w:rsidRPr="007C5567">
              <w:rPr>
                <w:color w:val="000000" w:themeColor="text1"/>
                <w:sz w:val="24"/>
                <w:szCs w:val="24"/>
              </w:rPr>
              <w:t xml:space="preserve"> DCS </w:t>
            </w:r>
          </w:p>
        </w:tc>
        <w:tc>
          <w:tcPr>
            <w:tcW w:w="980"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1.399,99</w:t>
            </w:r>
          </w:p>
        </w:tc>
        <w:tc>
          <w:tcPr>
            <w:tcW w:w="541" w:type="pct"/>
            <w:tcBorders>
              <w:top w:val="nil"/>
              <w:left w:val="nil"/>
              <w:bottom w:val="single" w:sz="4" w:space="0" w:color="auto"/>
              <w:right w:val="single" w:sz="4" w:space="0" w:color="auto"/>
            </w:tcBorders>
            <w:shd w:val="clear" w:color="auto" w:fill="auto"/>
            <w:vAlign w:val="center"/>
            <w:hideMark/>
          </w:tcPr>
          <w:p w:rsidR="00EA04B7" w:rsidRPr="007C5567" w:rsidRDefault="00EA04B7" w:rsidP="00EA04B7">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1,81</w:t>
            </w:r>
          </w:p>
        </w:tc>
      </w:tr>
    </w:tbl>
    <w:p w:rsidR="000D53CB" w:rsidRPr="007C5567" w:rsidRDefault="000D53CB" w:rsidP="000D53CB">
      <w:pPr>
        <w:spacing w:before="40"/>
        <w:jc w:val="both"/>
        <w:rPr>
          <w:bCs/>
          <w:i/>
          <w:color w:val="000000" w:themeColor="text1"/>
          <w:lang w:val="sv-SE"/>
        </w:rPr>
      </w:pPr>
      <w:r w:rsidRPr="007C5567">
        <w:rPr>
          <w:bCs/>
          <w:i/>
          <w:color w:val="000000" w:themeColor="text1"/>
          <w:lang w:val="sv-SE"/>
        </w:rPr>
        <w:t xml:space="preserve">Nguồn: Thống kê đất đai năm 2020 Phòng Tài nguyên và Môi trường huyện </w:t>
      </w:r>
      <w:r w:rsidR="006B1B14" w:rsidRPr="007C5567">
        <w:rPr>
          <w:bCs/>
          <w:i/>
          <w:color w:val="000000" w:themeColor="text1"/>
          <w:lang w:val="sv-SE"/>
        </w:rPr>
        <w:t>Ninh</w:t>
      </w:r>
      <w:r w:rsidRPr="007C5567">
        <w:rPr>
          <w:bCs/>
          <w:i/>
          <w:color w:val="000000" w:themeColor="text1"/>
          <w:lang w:val="sv-SE"/>
        </w:rPr>
        <w:t xml:space="preserve"> Sơn</w:t>
      </w:r>
    </w:p>
    <w:p w:rsidR="000D53CB" w:rsidRPr="007C5567" w:rsidRDefault="000D53CB" w:rsidP="00292163">
      <w:pPr>
        <w:pStyle w:val="BodyText"/>
        <w:spacing w:before="60" w:after="60"/>
        <w:ind w:firstLine="720"/>
        <w:jc w:val="both"/>
        <w:rPr>
          <w:b/>
          <w:bCs/>
          <w:color w:val="000000" w:themeColor="text1"/>
          <w:lang w:val="vi-VN"/>
        </w:rPr>
      </w:pPr>
      <w:r w:rsidRPr="007C5567">
        <w:rPr>
          <w:b/>
          <w:color w:val="000000" w:themeColor="text1"/>
          <w:lang w:val="en-US"/>
        </w:rPr>
        <w:t>2.1.1</w:t>
      </w:r>
      <w:r w:rsidRPr="007C5567">
        <w:rPr>
          <w:b/>
          <w:color w:val="000000" w:themeColor="text1"/>
          <w:lang w:val="vi-VN"/>
        </w:rPr>
        <w:t xml:space="preserve">. Hiện trạng sử dụng đất chia theo </w:t>
      </w:r>
      <w:r w:rsidRPr="007C5567">
        <w:rPr>
          <w:b/>
          <w:bCs/>
          <w:color w:val="000000" w:themeColor="text1"/>
          <w:lang w:val="vi-VN"/>
        </w:rPr>
        <w:t xml:space="preserve">mục đích sử dụng </w:t>
      </w:r>
    </w:p>
    <w:p w:rsidR="000D53CB" w:rsidRPr="007C5567" w:rsidRDefault="000D53CB" w:rsidP="00292163">
      <w:pPr>
        <w:spacing w:before="60" w:after="60"/>
        <w:ind w:firstLine="720"/>
        <w:jc w:val="both"/>
        <w:rPr>
          <w:b/>
          <w:bCs/>
          <w:color w:val="000000" w:themeColor="text1"/>
          <w:lang w:val="nl-NL"/>
        </w:rPr>
      </w:pPr>
      <w:bookmarkStart w:id="18" w:name="_Toc131045089"/>
      <w:bookmarkStart w:id="19" w:name="_Toc131412529"/>
      <w:bookmarkStart w:id="20" w:name="_Toc131412692"/>
      <w:bookmarkStart w:id="21" w:name="_Toc131412855"/>
      <w:bookmarkStart w:id="22" w:name="_Toc131413155"/>
      <w:bookmarkStart w:id="23" w:name="_Toc131413317"/>
      <w:bookmarkStart w:id="24" w:name="_Toc131413479"/>
      <w:bookmarkStart w:id="25" w:name="_Toc131663520"/>
      <w:bookmarkStart w:id="26" w:name="_Toc132992357"/>
      <w:bookmarkStart w:id="27" w:name="_Toc133056377"/>
      <w:r w:rsidRPr="007C5567">
        <w:rPr>
          <w:b/>
          <w:bCs/>
          <w:color w:val="000000" w:themeColor="text1"/>
          <w:lang w:val="nl-NL"/>
        </w:rPr>
        <w:t>a. Đất nông nghiệp</w:t>
      </w:r>
    </w:p>
    <w:p w:rsidR="000D53CB" w:rsidRPr="007C5567" w:rsidRDefault="000D53CB" w:rsidP="00292163">
      <w:pPr>
        <w:spacing w:before="60" w:after="60"/>
        <w:ind w:firstLine="720"/>
        <w:jc w:val="both"/>
        <w:rPr>
          <w:bCs/>
          <w:color w:val="000000" w:themeColor="text1"/>
          <w:lang w:val="nl-NL"/>
        </w:rPr>
      </w:pPr>
      <w:r w:rsidRPr="007C5567">
        <w:rPr>
          <w:bCs/>
          <w:color w:val="000000" w:themeColor="text1"/>
          <w:lang w:val="nl-NL"/>
        </w:rPr>
        <w:t xml:space="preserve">Tổng diện tích đất nông nghiệp có </w:t>
      </w:r>
      <w:r w:rsidR="00D77D41" w:rsidRPr="007C5567">
        <w:rPr>
          <w:bCs/>
          <w:color w:val="000000" w:themeColor="text1"/>
          <w:lang w:val="nl-NL"/>
        </w:rPr>
        <w:t>68.78</w:t>
      </w:r>
      <w:r w:rsidR="00EA04B7" w:rsidRPr="007C5567">
        <w:rPr>
          <w:bCs/>
          <w:color w:val="000000" w:themeColor="text1"/>
          <w:lang w:val="nl-NL"/>
        </w:rPr>
        <w:t>8,77</w:t>
      </w:r>
      <w:r w:rsidR="006B1B14" w:rsidRPr="007C5567">
        <w:rPr>
          <w:bCs/>
          <w:color w:val="000000" w:themeColor="text1"/>
          <w:lang w:val="nl-NL"/>
        </w:rPr>
        <w:t xml:space="preserve"> </w:t>
      </w:r>
      <w:r w:rsidRPr="007C5567">
        <w:rPr>
          <w:color w:val="000000" w:themeColor="text1"/>
          <w:lang w:val="vi-VN"/>
        </w:rPr>
        <w:t xml:space="preserve">ha, chiếm </w:t>
      </w:r>
      <w:r w:rsidR="00D77D41" w:rsidRPr="007C5567">
        <w:rPr>
          <w:color w:val="000000" w:themeColor="text1"/>
        </w:rPr>
        <w:t>89,1</w:t>
      </w:r>
      <w:r w:rsidR="00EA04B7" w:rsidRPr="007C5567">
        <w:rPr>
          <w:color w:val="000000" w:themeColor="text1"/>
        </w:rPr>
        <w:t>5</w:t>
      </w:r>
      <w:r w:rsidRPr="007C5567">
        <w:rPr>
          <w:color w:val="000000" w:themeColor="text1"/>
          <w:lang w:val="vi-VN"/>
        </w:rPr>
        <w:t xml:space="preserve">% </w:t>
      </w:r>
      <w:r w:rsidRPr="007C5567">
        <w:rPr>
          <w:bCs/>
          <w:color w:val="000000" w:themeColor="text1"/>
          <w:lang w:val="nl-NL"/>
        </w:rPr>
        <w:t>diện tích đất tự nhiên, bao gồm những loại đất sau:</w:t>
      </w:r>
    </w:p>
    <w:p w:rsidR="000D53CB" w:rsidRPr="007C5567" w:rsidRDefault="000D53CB" w:rsidP="00292163">
      <w:pPr>
        <w:spacing w:before="60" w:after="60"/>
        <w:ind w:firstLine="720"/>
        <w:jc w:val="both"/>
        <w:rPr>
          <w:bCs/>
          <w:color w:val="000000" w:themeColor="text1"/>
        </w:rPr>
      </w:pPr>
      <w:r w:rsidRPr="007C5567">
        <w:rPr>
          <w:color w:val="000000" w:themeColor="text1"/>
        </w:rPr>
        <w:t>- Đ</w:t>
      </w:r>
      <w:r w:rsidRPr="007C5567">
        <w:rPr>
          <w:color w:val="000000" w:themeColor="text1"/>
          <w:lang w:val="vi-VN"/>
        </w:rPr>
        <w:t>ất trồng lúa</w:t>
      </w:r>
      <w:r w:rsidRPr="007C5567">
        <w:rPr>
          <w:color w:val="000000" w:themeColor="text1"/>
        </w:rPr>
        <w:t>:</w:t>
      </w:r>
      <w:r w:rsidR="0065545A" w:rsidRPr="007C5567">
        <w:rPr>
          <w:bCs/>
          <w:color w:val="000000" w:themeColor="text1"/>
          <w:lang w:val="nl-NL"/>
        </w:rPr>
        <w:t xml:space="preserve"> C</w:t>
      </w:r>
      <w:r w:rsidRPr="007C5567">
        <w:rPr>
          <w:bCs/>
          <w:color w:val="000000" w:themeColor="text1"/>
          <w:lang w:val="nl-NL"/>
        </w:rPr>
        <w:t>ó</w:t>
      </w:r>
      <w:r w:rsidRPr="007C5567">
        <w:rPr>
          <w:color w:val="000000" w:themeColor="text1"/>
        </w:rPr>
        <w:t xml:space="preserve"> 3</w:t>
      </w:r>
      <w:r w:rsidR="00B33B0D" w:rsidRPr="007C5567">
        <w:rPr>
          <w:color w:val="000000" w:themeColor="text1"/>
        </w:rPr>
        <w:t>.</w:t>
      </w:r>
      <w:r w:rsidRPr="007C5567">
        <w:rPr>
          <w:color w:val="000000" w:themeColor="text1"/>
        </w:rPr>
        <w:t>9</w:t>
      </w:r>
      <w:r w:rsidR="00B33B0D" w:rsidRPr="007C5567">
        <w:rPr>
          <w:color w:val="000000" w:themeColor="text1"/>
        </w:rPr>
        <w:t>53,0</w:t>
      </w:r>
      <w:r w:rsidR="00EA04B7" w:rsidRPr="007C5567">
        <w:rPr>
          <w:color w:val="000000" w:themeColor="text1"/>
        </w:rPr>
        <w:t>5</w:t>
      </w:r>
      <w:r w:rsidRPr="007C5567">
        <w:rPr>
          <w:color w:val="000000" w:themeColor="text1"/>
        </w:rPr>
        <w:t xml:space="preserve"> </w:t>
      </w:r>
      <w:r w:rsidRPr="007C5567">
        <w:rPr>
          <w:color w:val="000000" w:themeColor="text1"/>
          <w:lang w:val="vi-VN"/>
        </w:rPr>
        <w:t>ha</w:t>
      </w:r>
      <w:r w:rsidRPr="007C5567">
        <w:rPr>
          <w:color w:val="000000" w:themeColor="text1"/>
        </w:rPr>
        <w:t>,</w:t>
      </w:r>
      <w:r w:rsidRPr="007C5567">
        <w:rPr>
          <w:color w:val="000000" w:themeColor="text1"/>
          <w:lang w:val="vi-VN"/>
        </w:rPr>
        <w:t xml:space="preserve"> </w:t>
      </w:r>
      <w:r w:rsidRPr="007C5567">
        <w:rPr>
          <w:color w:val="000000" w:themeColor="text1"/>
        </w:rPr>
        <w:t xml:space="preserve">phân bố </w:t>
      </w:r>
      <w:r w:rsidR="00B33B0D" w:rsidRPr="007C5567">
        <w:rPr>
          <w:color w:val="000000" w:themeColor="text1"/>
        </w:rPr>
        <w:t>đều tất cả các xã, nhiều nhất là xã Lương Sơn 1.495,11 ha, xã Nhơn Sơn 891,5</w:t>
      </w:r>
      <w:r w:rsidR="00EA04B7" w:rsidRPr="007C5567">
        <w:rPr>
          <w:color w:val="000000" w:themeColor="text1"/>
        </w:rPr>
        <w:t>9</w:t>
      </w:r>
      <w:r w:rsidR="00B33B0D" w:rsidRPr="007C5567">
        <w:rPr>
          <w:color w:val="000000" w:themeColor="text1"/>
        </w:rPr>
        <w:t xml:space="preserve"> ha và xã Lâm Sơn 6</w:t>
      </w:r>
      <w:r w:rsidR="00EA04B7" w:rsidRPr="007C5567">
        <w:rPr>
          <w:color w:val="000000" w:themeColor="text1"/>
        </w:rPr>
        <w:t>96</w:t>
      </w:r>
      <w:r w:rsidR="00B33B0D" w:rsidRPr="007C5567">
        <w:rPr>
          <w:color w:val="000000" w:themeColor="text1"/>
        </w:rPr>
        <w:t>,93 ha</w:t>
      </w:r>
      <w:r w:rsidRPr="007C5567">
        <w:rPr>
          <w:color w:val="000000" w:themeColor="text1"/>
        </w:rPr>
        <w:t>.</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Đất trồng cây hàng năm khác: </w:t>
      </w:r>
      <w:r w:rsidR="0065545A" w:rsidRPr="007C5567">
        <w:rPr>
          <w:color w:val="000000" w:themeColor="text1"/>
        </w:rPr>
        <w:t>C</w:t>
      </w:r>
      <w:r w:rsidRPr="007C5567">
        <w:rPr>
          <w:bCs/>
          <w:color w:val="000000" w:themeColor="text1"/>
          <w:lang w:val="nl-NL"/>
        </w:rPr>
        <w:t xml:space="preserve">ó </w:t>
      </w:r>
      <w:r w:rsidR="00B33B0D" w:rsidRPr="007C5567">
        <w:rPr>
          <w:bCs/>
          <w:color w:val="000000" w:themeColor="text1"/>
          <w:lang w:val="nl-NL"/>
        </w:rPr>
        <w:t>14.</w:t>
      </w:r>
      <w:r w:rsidR="00D77D41" w:rsidRPr="007C5567">
        <w:rPr>
          <w:bCs/>
          <w:color w:val="000000" w:themeColor="text1"/>
          <w:lang w:val="nl-NL"/>
        </w:rPr>
        <w:t>4</w:t>
      </w:r>
      <w:r w:rsidR="00EA04B7" w:rsidRPr="007C5567">
        <w:rPr>
          <w:bCs/>
          <w:color w:val="000000" w:themeColor="text1"/>
          <w:lang w:val="nl-NL"/>
        </w:rPr>
        <w:t>73</w:t>
      </w:r>
      <w:r w:rsidR="00EA04B7" w:rsidRPr="007C5567">
        <w:rPr>
          <w:bCs/>
          <w:color w:val="000000" w:themeColor="text1"/>
          <w:lang w:val="vi-VN"/>
        </w:rPr>
        <w:t>,</w:t>
      </w:r>
      <w:r w:rsidR="00EA04B7" w:rsidRPr="007C5567">
        <w:rPr>
          <w:bCs/>
          <w:color w:val="000000" w:themeColor="text1"/>
        </w:rPr>
        <w:t>1</w:t>
      </w:r>
      <w:r w:rsidR="00D77D41" w:rsidRPr="007C5567">
        <w:rPr>
          <w:bCs/>
          <w:color w:val="000000" w:themeColor="text1"/>
          <w:lang w:val="vi-VN"/>
        </w:rPr>
        <w:t>2</w:t>
      </w:r>
      <w:r w:rsidRPr="007C5567">
        <w:rPr>
          <w:bCs/>
          <w:color w:val="000000" w:themeColor="text1"/>
          <w:lang w:val="nl-NL"/>
        </w:rPr>
        <w:t xml:space="preserve"> ha, chiếm </w:t>
      </w:r>
      <w:r w:rsidR="00B33B0D" w:rsidRPr="007C5567">
        <w:rPr>
          <w:bCs/>
          <w:color w:val="000000" w:themeColor="text1"/>
          <w:lang w:val="nl-NL"/>
        </w:rPr>
        <w:t>18,</w:t>
      </w:r>
      <w:r w:rsidR="00EA04B7" w:rsidRPr="007C5567">
        <w:rPr>
          <w:bCs/>
          <w:color w:val="000000" w:themeColor="text1"/>
          <w:lang w:val="nl-NL"/>
        </w:rPr>
        <w:t>76</w:t>
      </w:r>
      <w:r w:rsidR="00B33B0D" w:rsidRPr="007C5567">
        <w:rPr>
          <w:bCs/>
          <w:color w:val="000000" w:themeColor="text1"/>
          <w:lang w:val="nl-NL"/>
        </w:rPr>
        <w:t xml:space="preserve"> </w:t>
      </w:r>
      <w:r w:rsidRPr="007C5567">
        <w:rPr>
          <w:bCs/>
          <w:color w:val="000000" w:themeColor="text1"/>
          <w:lang w:val="nl-NL"/>
        </w:rPr>
        <w:t xml:space="preserve">% diện tích đất tự nhiên toàn huyện. Các loại cây trồng chính như mía, cây ngô, cây sắn và rau củ các loại. Các xã có diện tích tập trung lớn gồm: xã </w:t>
      </w:r>
      <w:r w:rsidR="00B33B0D" w:rsidRPr="007C5567">
        <w:rPr>
          <w:bCs/>
          <w:color w:val="000000" w:themeColor="text1"/>
          <w:lang w:val="nl-NL"/>
        </w:rPr>
        <w:t>Mỹ Sơn</w:t>
      </w:r>
      <w:r w:rsidRPr="007C5567">
        <w:rPr>
          <w:bCs/>
          <w:color w:val="000000" w:themeColor="text1"/>
          <w:lang w:val="nl-NL"/>
        </w:rPr>
        <w:t xml:space="preserve">; xã </w:t>
      </w:r>
      <w:r w:rsidR="00B33B0D" w:rsidRPr="007C5567">
        <w:rPr>
          <w:bCs/>
          <w:color w:val="000000" w:themeColor="text1"/>
          <w:lang w:val="nl-NL"/>
        </w:rPr>
        <w:t>Quảng Sơn</w:t>
      </w:r>
      <w:r w:rsidRPr="007C5567">
        <w:rPr>
          <w:bCs/>
          <w:color w:val="000000" w:themeColor="text1"/>
          <w:lang w:val="nl-NL"/>
        </w:rPr>
        <w:t xml:space="preserve">; xã </w:t>
      </w:r>
      <w:r w:rsidR="00B33B0D" w:rsidRPr="007C5567">
        <w:rPr>
          <w:bCs/>
          <w:color w:val="000000" w:themeColor="text1"/>
          <w:lang w:val="nl-NL"/>
        </w:rPr>
        <w:t>Hòa</w:t>
      </w:r>
      <w:r w:rsidRPr="007C5567">
        <w:rPr>
          <w:bCs/>
          <w:color w:val="000000" w:themeColor="text1"/>
          <w:lang w:val="nl-NL"/>
        </w:rPr>
        <w:t xml:space="preserve"> Sơn</w:t>
      </w:r>
      <w:r w:rsidR="00B33B0D" w:rsidRPr="007C5567">
        <w:rPr>
          <w:bCs/>
          <w:color w:val="000000" w:themeColor="text1"/>
          <w:lang w:val="nl-NL"/>
        </w:rPr>
        <w:t>, xã Lâm Sơn</w:t>
      </w:r>
      <w:r w:rsidRPr="007C5567">
        <w:rPr>
          <w:bCs/>
          <w:color w:val="000000" w:themeColor="text1"/>
          <w:lang w:val="nl-NL"/>
        </w:rPr>
        <w:t>...</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Đất trồng cây lâu năm (CLN): </w:t>
      </w:r>
      <w:r w:rsidR="0065545A" w:rsidRPr="007C5567">
        <w:rPr>
          <w:bCs/>
          <w:color w:val="000000" w:themeColor="text1"/>
          <w:lang w:val="nl-NL"/>
        </w:rPr>
        <w:t>C</w:t>
      </w:r>
      <w:r w:rsidRPr="007C5567">
        <w:rPr>
          <w:bCs/>
          <w:color w:val="000000" w:themeColor="text1"/>
          <w:lang w:val="nl-NL"/>
        </w:rPr>
        <w:t xml:space="preserve">ó </w:t>
      </w:r>
      <w:r w:rsidR="00B33B0D" w:rsidRPr="007C5567">
        <w:rPr>
          <w:bCs/>
          <w:color w:val="000000" w:themeColor="text1"/>
          <w:lang w:val="nl-NL"/>
        </w:rPr>
        <w:t>4.</w:t>
      </w:r>
      <w:r w:rsidR="00D77D41" w:rsidRPr="007C5567">
        <w:rPr>
          <w:bCs/>
          <w:color w:val="000000" w:themeColor="text1"/>
          <w:lang w:val="nl-NL"/>
        </w:rPr>
        <w:t>75</w:t>
      </w:r>
      <w:r w:rsidR="00EA04B7" w:rsidRPr="007C5567">
        <w:rPr>
          <w:bCs/>
          <w:color w:val="000000" w:themeColor="text1"/>
          <w:lang w:val="nl-NL"/>
        </w:rPr>
        <w:t>7</w:t>
      </w:r>
      <w:r w:rsidRPr="007C5567">
        <w:rPr>
          <w:bCs/>
          <w:color w:val="000000" w:themeColor="text1"/>
          <w:lang w:val="nl-NL"/>
        </w:rPr>
        <w:t>,</w:t>
      </w:r>
      <w:r w:rsidR="00EA04B7" w:rsidRPr="007C5567">
        <w:rPr>
          <w:bCs/>
          <w:color w:val="000000" w:themeColor="text1"/>
          <w:lang w:val="nl-NL"/>
        </w:rPr>
        <w:t>64</w:t>
      </w:r>
      <w:r w:rsidRPr="007C5567">
        <w:rPr>
          <w:bCs/>
          <w:color w:val="000000" w:themeColor="text1"/>
          <w:lang w:val="nl-NL"/>
        </w:rPr>
        <w:t xml:space="preserve"> ha, chiếm </w:t>
      </w:r>
      <w:r w:rsidR="00B33B0D" w:rsidRPr="007C5567">
        <w:rPr>
          <w:bCs/>
          <w:color w:val="000000" w:themeColor="text1"/>
          <w:lang w:val="nl-NL"/>
        </w:rPr>
        <w:t>6,</w:t>
      </w:r>
      <w:r w:rsidR="00EA04B7" w:rsidRPr="007C5567">
        <w:rPr>
          <w:bCs/>
          <w:color w:val="000000" w:themeColor="text1"/>
          <w:lang w:val="nl-NL"/>
        </w:rPr>
        <w:t>17</w:t>
      </w:r>
      <w:r w:rsidRPr="007C5567">
        <w:rPr>
          <w:bCs/>
          <w:color w:val="000000" w:themeColor="text1"/>
          <w:lang w:val="nl-NL"/>
        </w:rPr>
        <w:t xml:space="preserve">% diện tích đất tự nhiên, </w:t>
      </w:r>
      <w:r w:rsidRPr="007C5567">
        <w:rPr>
          <w:color w:val="000000" w:themeColor="text1"/>
        </w:rPr>
        <w:t xml:space="preserve">phân bố ở tất cả các xã, thị trấn. Vùng trồng cây lâu năm tập trung chủ yếu ở các xã: xã </w:t>
      </w:r>
      <w:r w:rsidR="00B33B0D" w:rsidRPr="007C5567">
        <w:rPr>
          <w:color w:val="000000" w:themeColor="text1"/>
        </w:rPr>
        <w:t>Mỹ Sơn</w:t>
      </w:r>
      <w:r w:rsidRPr="007C5567">
        <w:rPr>
          <w:color w:val="000000" w:themeColor="text1"/>
        </w:rPr>
        <w:t xml:space="preserve"> (1.</w:t>
      </w:r>
      <w:r w:rsidR="00AD0AC9" w:rsidRPr="007C5567">
        <w:rPr>
          <w:color w:val="000000" w:themeColor="text1"/>
        </w:rPr>
        <w:t>671</w:t>
      </w:r>
      <w:r w:rsidR="00B33B0D" w:rsidRPr="007C5567">
        <w:rPr>
          <w:color w:val="000000" w:themeColor="text1"/>
        </w:rPr>
        <w:t>,</w:t>
      </w:r>
      <w:r w:rsidR="00D77D41" w:rsidRPr="007C5567">
        <w:rPr>
          <w:color w:val="000000" w:themeColor="text1"/>
        </w:rPr>
        <w:t>9</w:t>
      </w:r>
      <w:r w:rsidR="00AD0AC9" w:rsidRPr="007C5567">
        <w:rPr>
          <w:color w:val="000000" w:themeColor="text1"/>
        </w:rPr>
        <w:t>9</w:t>
      </w:r>
      <w:r w:rsidR="00D77D41" w:rsidRPr="007C5567">
        <w:rPr>
          <w:color w:val="000000" w:themeColor="text1"/>
          <w:lang w:val="vi-VN"/>
        </w:rPr>
        <w:t xml:space="preserve"> </w:t>
      </w:r>
      <w:r w:rsidRPr="007C5567">
        <w:rPr>
          <w:color w:val="000000" w:themeColor="text1"/>
        </w:rPr>
        <w:t xml:space="preserve">ha); </w:t>
      </w:r>
      <w:r w:rsidR="00B33B0D" w:rsidRPr="007C5567">
        <w:rPr>
          <w:color w:val="000000" w:themeColor="text1"/>
        </w:rPr>
        <w:t>xã Lâm Sơn</w:t>
      </w:r>
      <w:r w:rsidRPr="007C5567">
        <w:rPr>
          <w:color w:val="000000" w:themeColor="text1"/>
        </w:rPr>
        <w:t xml:space="preserve"> (</w:t>
      </w:r>
      <w:r w:rsidR="00AD0AC9" w:rsidRPr="007C5567">
        <w:rPr>
          <w:color w:val="000000" w:themeColor="text1"/>
        </w:rPr>
        <w:t>934</w:t>
      </w:r>
      <w:r w:rsidR="00D77D41" w:rsidRPr="007C5567">
        <w:rPr>
          <w:color w:val="000000" w:themeColor="text1"/>
          <w:lang w:val="vi-VN"/>
        </w:rPr>
        <w:t>,3</w:t>
      </w:r>
      <w:r w:rsidR="00AD0AC9" w:rsidRPr="007C5567">
        <w:rPr>
          <w:color w:val="000000" w:themeColor="text1"/>
        </w:rPr>
        <w:t>8</w:t>
      </w:r>
      <w:r w:rsidR="00D77D41" w:rsidRPr="007C5567">
        <w:rPr>
          <w:color w:val="000000" w:themeColor="text1"/>
          <w:lang w:val="vi-VN"/>
        </w:rPr>
        <w:t xml:space="preserve"> </w:t>
      </w:r>
      <w:r w:rsidR="00B33B0D" w:rsidRPr="007C5567">
        <w:rPr>
          <w:color w:val="000000" w:themeColor="text1"/>
        </w:rPr>
        <w:t>ha</w:t>
      </w:r>
      <w:r w:rsidRPr="007C5567">
        <w:rPr>
          <w:color w:val="000000" w:themeColor="text1"/>
        </w:rPr>
        <w:t xml:space="preserve">); xã </w:t>
      </w:r>
      <w:r w:rsidR="00B33B0D" w:rsidRPr="007C5567">
        <w:rPr>
          <w:color w:val="000000" w:themeColor="text1"/>
        </w:rPr>
        <w:t>Quảng Sơn</w:t>
      </w:r>
      <w:r w:rsidRPr="007C5567">
        <w:rPr>
          <w:color w:val="000000" w:themeColor="text1"/>
        </w:rPr>
        <w:t xml:space="preserve"> (</w:t>
      </w:r>
      <w:r w:rsidR="00B33B0D" w:rsidRPr="007C5567">
        <w:rPr>
          <w:color w:val="000000" w:themeColor="text1"/>
        </w:rPr>
        <w:t xml:space="preserve">878,55 </w:t>
      </w:r>
      <w:r w:rsidRPr="007C5567">
        <w:rPr>
          <w:color w:val="000000" w:themeColor="text1"/>
        </w:rPr>
        <w:t xml:space="preserve">ha) và xã </w:t>
      </w:r>
      <w:r w:rsidR="00B33B0D" w:rsidRPr="007C5567">
        <w:rPr>
          <w:color w:val="000000" w:themeColor="text1"/>
        </w:rPr>
        <w:t>Ma Nới</w:t>
      </w:r>
      <w:r w:rsidRPr="007C5567">
        <w:rPr>
          <w:color w:val="000000" w:themeColor="text1"/>
        </w:rPr>
        <w:t xml:space="preserve"> (</w:t>
      </w:r>
      <w:r w:rsidR="00B33B0D" w:rsidRPr="007C5567">
        <w:rPr>
          <w:color w:val="000000" w:themeColor="text1"/>
        </w:rPr>
        <w:t xml:space="preserve">379,93 </w:t>
      </w:r>
      <w:r w:rsidRPr="007C5567">
        <w:rPr>
          <w:color w:val="000000" w:themeColor="text1"/>
        </w:rPr>
        <w:t>ha)… Cây trồng chủ yếu là các loại cây ăn quả (</w:t>
      </w:r>
      <w:r w:rsidR="00B33B0D" w:rsidRPr="007C5567">
        <w:rPr>
          <w:color w:val="000000" w:themeColor="text1"/>
        </w:rPr>
        <w:t>Nho, táo</w:t>
      </w:r>
      <w:r w:rsidR="0020485F" w:rsidRPr="007C5567">
        <w:rPr>
          <w:color w:val="000000" w:themeColor="text1"/>
        </w:rPr>
        <w:t>, xoài, chuối</w:t>
      </w:r>
      <w:r w:rsidRPr="007C5567">
        <w:rPr>
          <w:color w:val="000000" w:themeColor="text1"/>
        </w:rPr>
        <w:t xml:space="preserve">…); ngoài ra còn một số loại cây lâu năm khác như </w:t>
      </w:r>
      <w:r w:rsidR="0020485F" w:rsidRPr="007C5567">
        <w:rPr>
          <w:color w:val="000000" w:themeColor="text1"/>
        </w:rPr>
        <w:t>dừa</w:t>
      </w:r>
      <w:r w:rsidRPr="007C5567">
        <w:rPr>
          <w:color w:val="000000" w:themeColor="text1"/>
        </w:rPr>
        <w:t>, tiêu, điều…</w:t>
      </w:r>
    </w:p>
    <w:p w:rsidR="000D53CB" w:rsidRPr="007C5567" w:rsidRDefault="000D53CB" w:rsidP="00292163">
      <w:pPr>
        <w:spacing w:before="60" w:after="60"/>
        <w:ind w:firstLine="720"/>
        <w:jc w:val="both"/>
        <w:rPr>
          <w:bCs/>
          <w:color w:val="000000" w:themeColor="text1"/>
          <w:lang w:val="nl-NL"/>
        </w:rPr>
      </w:pPr>
      <w:r w:rsidRPr="007C5567">
        <w:rPr>
          <w:b/>
          <w:bCs/>
          <w:i/>
          <w:color w:val="000000" w:themeColor="text1"/>
          <w:lang w:val="nl-NL"/>
        </w:rPr>
        <w:t>-</w:t>
      </w:r>
      <w:r w:rsidRPr="007C5567">
        <w:rPr>
          <w:b/>
          <w:i/>
          <w:color w:val="000000" w:themeColor="text1"/>
          <w:lang w:val="nl-NL"/>
        </w:rPr>
        <w:t xml:space="preserve"> Đất lâm nghiệp:</w:t>
      </w:r>
      <w:r w:rsidRPr="007C5567">
        <w:rPr>
          <w:color w:val="000000" w:themeColor="text1"/>
          <w:lang w:val="nl-NL"/>
        </w:rPr>
        <w:t xml:space="preserve"> </w:t>
      </w:r>
      <w:r w:rsidR="00E46218" w:rsidRPr="007C5567">
        <w:rPr>
          <w:color w:val="000000" w:themeColor="text1"/>
          <w:lang w:val="vi-VN"/>
        </w:rPr>
        <w:t>Theo thống kê đất đai huyện Ninh Sơn năm 2020 diện tích đất lâm nghiệp c</w:t>
      </w:r>
      <w:r w:rsidRPr="007C5567">
        <w:rPr>
          <w:color w:val="000000" w:themeColor="text1"/>
          <w:lang w:val="nl-NL"/>
        </w:rPr>
        <w:t xml:space="preserve">ó </w:t>
      </w:r>
      <w:r w:rsidR="00360369" w:rsidRPr="007C5567">
        <w:rPr>
          <w:color w:val="000000" w:themeColor="text1"/>
          <w:lang w:val="nl-NL"/>
        </w:rPr>
        <w:t>4</w:t>
      </w:r>
      <w:r w:rsidR="005E0BD1" w:rsidRPr="007C5567">
        <w:rPr>
          <w:color w:val="000000" w:themeColor="text1"/>
          <w:lang w:val="nl-NL"/>
        </w:rPr>
        <w:t>5</w:t>
      </w:r>
      <w:r w:rsidR="00360369" w:rsidRPr="007C5567">
        <w:rPr>
          <w:color w:val="000000" w:themeColor="text1"/>
          <w:lang w:val="nl-NL"/>
        </w:rPr>
        <w:t>.</w:t>
      </w:r>
      <w:r w:rsidR="005E0BD1" w:rsidRPr="007C5567">
        <w:rPr>
          <w:color w:val="000000" w:themeColor="text1"/>
          <w:lang w:val="nl-NL"/>
        </w:rPr>
        <w:t>167,9</w:t>
      </w:r>
      <w:r w:rsidR="00360369" w:rsidRPr="007C5567">
        <w:rPr>
          <w:color w:val="000000" w:themeColor="text1"/>
          <w:lang w:val="nl-NL"/>
        </w:rPr>
        <w:t>7</w:t>
      </w:r>
      <w:r w:rsidRPr="007C5567">
        <w:rPr>
          <w:color w:val="000000" w:themeColor="text1"/>
          <w:lang w:val="nl-NL"/>
        </w:rPr>
        <w:t xml:space="preserve"> </w:t>
      </w:r>
      <w:r w:rsidRPr="007C5567">
        <w:rPr>
          <w:color w:val="000000" w:themeColor="text1"/>
          <w:lang w:val="vi-VN"/>
        </w:rPr>
        <w:t xml:space="preserve">ha, chiếm </w:t>
      </w:r>
      <w:r w:rsidR="005E0BD1" w:rsidRPr="007C5567">
        <w:rPr>
          <w:color w:val="000000" w:themeColor="text1"/>
        </w:rPr>
        <w:t>58,53</w:t>
      </w:r>
      <w:r w:rsidRPr="007C5567">
        <w:rPr>
          <w:color w:val="000000" w:themeColor="text1"/>
          <w:lang w:val="vi-VN"/>
        </w:rPr>
        <w:t xml:space="preserve">% </w:t>
      </w:r>
      <w:r w:rsidRPr="007C5567">
        <w:rPr>
          <w:bCs/>
          <w:color w:val="000000" w:themeColor="text1"/>
          <w:lang w:val="nl-NL"/>
        </w:rPr>
        <w:t xml:space="preserve">diện tích tự nhiên, phân bố ở </w:t>
      </w:r>
      <w:r w:rsidR="00360369" w:rsidRPr="007C5567">
        <w:rPr>
          <w:bCs/>
          <w:color w:val="000000" w:themeColor="text1"/>
          <w:lang w:val="nl-NL"/>
        </w:rPr>
        <w:t>6 xã</w:t>
      </w:r>
      <w:r w:rsidRPr="007C5567">
        <w:rPr>
          <w:bCs/>
          <w:color w:val="000000" w:themeColor="text1"/>
          <w:lang w:val="nl-NL"/>
        </w:rPr>
        <w:t xml:space="preserve"> của huyện.</w:t>
      </w:r>
    </w:p>
    <w:p w:rsidR="000D53CB" w:rsidRPr="007C5567" w:rsidRDefault="00EE7266" w:rsidP="00292163">
      <w:pPr>
        <w:spacing w:before="60" w:after="60"/>
        <w:ind w:firstLine="720"/>
        <w:jc w:val="both"/>
        <w:rPr>
          <w:bCs/>
          <w:color w:val="000000" w:themeColor="text1"/>
          <w:lang w:val="nl-NL"/>
        </w:rPr>
      </w:pPr>
      <w:r w:rsidRPr="007C5567">
        <w:rPr>
          <w:bCs/>
          <w:i/>
          <w:color w:val="000000" w:themeColor="text1"/>
          <w:lang w:val="nl-NL"/>
        </w:rPr>
        <w:t xml:space="preserve">+ </w:t>
      </w:r>
      <w:r w:rsidR="0065545A" w:rsidRPr="007C5567">
        <w:rPr>
          <w:bCs/>
          <w:color w:val="000000" w:themeColor="text1"/>
          <w:lang w:val="nl-NL"/>
        </w:rPr>
        <w:t>Đất rừng phòng hộ: C</w:t>
      </w:r>
      <w:r w:rsidR="000D53CB" w:rsidRPr="007C5567">
        <w:rPr>
          <w:bCs/>
          <w:color w:val="000000" w:themeColor="text1"/>
          <w:lang w:val="nl-NL"/>
        </w:rPr>
        <w:t xml:space="preserve">ó </w:t>
      </w:r>
      <w:r w:rsidRPr="007C5567">
        <w:rPr>
          <w:bCs/>
          <w:color w:val="000000" w:themeColor="text1"/>
          <w:lang w:val="nl-NL"/>
        </w:rPr>
        <w:t>33.</w:t>
      </w:r>
      <w:r w:rsidR="00CC5186" w:rsidRPr="007C5567">
        <w:rPr>
          <w:bCs/>
          <w:color w:val="000000" w:themeColor="text1"/>
          <w:lang w:val="nl-NL"/>
        </w:rPr>
        <w:t>656,52</w:t>
      </w:r>
      <w:r w:rsidR="000D53CB" w:rsidRPr="007C5567">
        <w:rPr>
          <w:bCs/>
          <w:color w:val="000000" w:themeColor="text1"/>
          <w:lang w:val="nl-NL"/>
        </w:rPr>
        <w:t xml:space="preserve"> </w:t>
      </w:r>
      <w:r w:rsidR="000D53CB" w:rsidRPr="007C5567">
        <w:rPr>
          <w:color w:val="000000" w:themeColor="text1"/>
          <w:lang w:val="vi-VN"/>
        </w:rPr>
        <w:t xml:space="preserve">ha, chiếm </w:t>
      </w:r>
      <w:r w:rsidRPr="007C5567">
        <w:rPr>
          <w:color w:val="000000" w:themeColor="text1"/>
        </w:rPr>
        <w:t>43,</w:t>
      </w:r>
      <w:r w:rsidR="00CC5186" w:rsidRPr="007C5567">
        <w:rPr>
          <w:color w:val="000000" w:themeColor="text1"/>
        </w:rPr>
        <w:t>62</w:t>
      </w:r>
      <w:r w:rsidR="000D53CB" w:rsidRPr="007C5567">
        <w:rPr>
          <w:color w:val="000000" w:themeColor="text1"/>
          <w:lang w:val="vi-VN"/>
        </w:rPr>
        <w:t xml:space="preserve">% </w:t>
      </w:r>
      <w:r w:rsidR="000D53CB" w:rsidRPr="007C5567">
        <w:rPr>
          <w:bCs/>
          <w:color w:val="000000" w:themeColor="text1"/>
          <w:lang w:val="nl-NL"/>
        </w:rPr>
        <w:t xml:space="preserve">diện tích tự nhiên, phân bố trên địa bàn </w:t>
      </w:r>
      <w:r w:rsidRPr="007C5567">
        <w:rPr>
          <w:bCs/>
          <w:color w:val="000000" w:themeColor="text1"/>
          <w:lang w:val="nl-NL"/>
        </w:rPr>
        <w:t>6</w:t>
      </w:r>
      <w:r w:rsidR="000D53CB" w:rsidRPr="007C5567">
        <w:rPr>
          <w:bCs/>
          <w:color w:val="000000" w:themeColor="text1"/>
          <w:lang w:val="nl-NL"/>
        </w:rPr>
        <w:t xml:space="preserve"> xã (trừ </w:t>
      </w:r>
      <w:r w:rsidRPr="007C5567">
        <w:rPr>
          <w:bCs/>
          <w:color w:val="000000" w:themeColor="text1"/>
          <w:lang w:val="nl-NL"/>
        </w:rPr>
        <w:t xml:space="preserve">TT Tân Sơn </w:t>
      </w:r>
      <w:r w:rsidR="000D53CB" w:rsidRPr="007C5567">
        <w:rPr>
          <w:bCs/>
          <w:color w:val="000000" w:themeColor="text1"/>
          <w:lang w:val="nl-NL"/>
        </w:rPr>
        <w:t xml:space="preserve">xã </w:t>
      </w:r>
      <w:r w:rsidRPr="007C5567">
        <w:rPr>
          <w:bCs/>
          <w:color w:val="000000" w:themeColor="text1"/>
          <w:lang w:val="nl-NL"/>
        </w:rPr>
        <w:t>Nhơn Sơn</w:t>
      </w:r>
      <w:r w:rsidR="000D53CB" w:rsidRPr="007C5567">
        <w:rPr>
          <w:bCs/>
          <w:color w:val="000000" w:themeColor="text1"/>
          <w:lang w:val="nl-NL"/>
        </w:rPr>
        <w:t xml:space="preserve">). Diện tích đất rừng phòng hộ tập trung nhiều ở các xã: </w:t>
      </w:r>
      <w:r w:rsidRPr="007C5567">
        <w:rPr>
          <w:bCs/>
          <w:color w:val="000000" w:themeColor="text1"/>
          <w:lang w:val="nl-NL"/>
        </w:rPr>
        <w:t xml:space="preserve">Xã Ma Nới </w:t>
      </w:r>
      <w:r w:rsidR="005E0BD1" w:rsidRPr="007C5567">
        <w:rPr>
          <w:bCs/>
          <w:color w:val="000000" w:themeColor="text1"/>
          <w:lang w:val="nl-NL"/>
        </w:rPr>
        <w:t>(</w:t>
      </w:r>
      <w:r w:rsidR="00AD0AC9" w:rsidRPr="007C5567">
        <w:rPr>
          <w:bCs/>
          <w:color w:val="000000" w:themeColor="text1"/>
          <w:lang w:val="nl-NL"/>
        </w:rPr>
        <w:t>17.366,53 ha), xã Lâm Sơn (10.</w:t>
      </w:r>
      <w:r w:rsidR="00CC5186" w:rsidRPr="007C5567">
        <w:rPr>
          <w:bCs/>
          <w:color w:val="000000" w:themeColor="text1"/>
          <w:lang w:val="nl-NL"/>
        </w:rPr>
        <w:t>468</w:t>
      </w:r>
      <w:r w:rsidR="005E0BD1" w:rsidRPr="007C5567">
        <w:rPr>
          <w:bCs/>
          <w:color w:val="000000" w:themeColor="text1"/>
          <w:lang w:val="nl-NL"/>
        </w:rPr>
        <w:t>,</w:t>
      </w:r>
      <w:r w:rsidR="00CC5186" w:rsidRPr="007C5567">
        <w:rPr>
          <w:bCs/>
          <w:color w:val="000000" w:themeColor="text1"/>
          <w:lang w:val="nl-NL"/>
        </w:rPr>
        <w:t>27</w:t>
      </w:r>
      <w:r w:rsidRPr="007C5567">
        <w:rPr>
          <w:bCs/>
          <w:color w:val="000000" w:themeColor="text1"/>
          <w:lang w:val="nl-NL"/>
        </w:rPr>
        <w:t xml:space="preserve"> </w:t>
      </w:r>
      <w:r w:rsidR="000D53CB" w:rsidRPr="007C5567">
        <w:rPr>
          <w:bCs/>
          <w:color w:val="000000" w:themeColor="text1"/>
          <w:lang w:val="nl-NL"/>
        </w:rPr>
        <w:t xml:space="preserve">ha); xã </w:t>
      </w:r>
      <w:r w:rsidRPr="007C5567">
        <w:rPr>
          <w:bCs/>
          <w:color w:val="000000" w:themeColor="text1"/>
          <w:lang w:val="nl-NL"/>
        </w:rPr>
        <w:t xml:space="preserve">Hòa </w:t>
      </w:r>
      <w:r w:rsidR="000D53CB" w:rsidRPr="007C5567">
        <w:rPr>
          <w:bCs/>
          <w:color w:val="000000" w:themeColor="text1"/>
          <w:lang w:val="nl-NL"/>
        </w:rPr>
        <w:t>Sơn</w:t>
      </w:r>
      <w:r w:rsidR="00AD0AC9" w:rsidRPr="007C5567">
        <w:rPr>
          <w:bCs/>
          <w:color w:val="000000" w:themeColor="text1"/>
          <w:lang w:val="nl-NL"/>
        </w:rPr>
        <w:t xml:space="preserve"> (2.389</w:t>
      </w:r>
      <w:r w:rsidR="005E0BD1" w:rsidRPr="007C5567">
        <w:rPr>
          <w:bCs/>
          <w:color w:val="000000" w:themeColor="text1"/>
          <w:lang w:val="nl-NL"/>
        </w:rPr>
        <w:t>,</w:t>
      </w:r>
      <w:r w:rsidR="00AD0AC9" w:rsidRPr="007C5567">
        <w:rPr>
          <w:bCs/>
          <w:color w:val="000000" w:themeColor="text1"/>
          <w:lang w:val="nl-NL"/>
        </w:rPr>
        <w:t>9</w:t>
      </w:r>
      <w:r w:rsidR="005E0BD1" w:rsidRPr="007C5567">
        <w:rPr>
          <w:bCs/>
          <w:color w:val="000000" w:themeColor="text1"/>
          <w:lang w:val="nl-NL"/>
        </w:rPr>
        <w:t>4</w:t>
      </w:r>
      <w:r w:rsidRPr="007C5567">
        <w:rPr>
          <w:bCs/>
          <w:color w:val="000000" w:themeColor="text1"/>
          <w:lang w:val="nl-NL"/>
        </w:rPr>
        <w:t xml:space="preserve"> </w:t>
      </w:r>
      <w:r w:rsidR="000D53CB" w:rsidRPr="007C5567">
        <w:rPr>
          <w:bCs/>
          <w:color w:val="000000" w:themeColor="text1"/>
          <w:lang w:val="nl-NL"/>
        </w:rPr>
        <w:t xml:space="preserve">ha); xã </w:t>
      </w:r>
      <w:r w:rsidRPr="007C5567">
        <w:rPr>
          <w:bCs/>
          <w:color w:val="000000" w:themeColor="text1"/>
          <w:lang w:val="nl-NL"/>
        </w:rPr>
        <w:t xml:space="preserve">Mỹ </w:t>
      </w:r>
      <w:r w:rsidR="000D53CB" w:rsidRPr="007C5567">
        <w:rPr>
          <w:bCs/>
          <w:color w:val="000000" w:themeColor="text1"/>
          <w:lang w:val="nl-NL"/>
        </w:rPr>
        <w:t xml:space="preserve">Sơn </w:t>
      </w:r>
      <w:r w:rsidRPr="007C5567">
        <w:rPr>
          <w:bCs/>
          <w:color w:val="000000" w:themeColor="text1"/>
          <w:lang w:val="nl-NL"/>
        </w:rPr>
        <w:t>(1.</w:t>
      </w:r>
      <w:r w:rsidR="005E0BD1" w:rsidRPr="007C5567">
        <w:rPr>
          <w:bCs/>
          <w:color w:val="000000" w:themeColor="text1"/>
          <w:lang w:val="nl-NL"/>
        </w:rPr>
        <w:t>84</w:t>
      </w:r>
      <w:r w:rsidR="00AD0AC9" w:rsidRPr="007C5567">
        <w:rPr>
          <w:bCs/>
          <w:color w:val="000000" w:themeColor="text1"/>
          <w:lang w:val="nl-NL"/>
        </w:rPr>
        <w:t>3,31</w:t>
      </w:r>
      <w:r w:rsidRPr="007C5567">
        <w:rPr>
          <w:bCs/>
          <w:color w:val="000000" w:themeColor="text1"/>
          <w:lang w:val="nl-NL"/>
        </w:rPr>
        <w:t xml:space="preserve"> </w:t>
      </w:r>
      <w:r w:rsidR="000D53CB" w:rsidRPr="007C5567">
        <w:rPr>
          <w:bCs/>
          <w:color w:val="000000" w:themeColor="text1"/>
          <w:lang w:val="nl-NL"/>
        </w:rPr>
        <w:t xml:space="preserve">ha); xã </w:t>
      </w:r>
      <w:r w:rsidRPr="007C5567">
        <w:rPr>
          <w:bCs/>
          <w:color w:val="000000" w:themeColor="text1"/>
          <w:lang w:val="nl-NL"/>
        </w:rPr>
        <w:t>Quảng Sơn (1.5</w:t>
      </w:r>
      <w:r w:rsidR="000D53CB" w:rsidRPr="007C5567">
        <w:rPr>
          <w:bCs/>
          <w:color w:val="000000" w:themeColor="text1"/>
          <w:lang w:val="nl-NL"/>
        </w:rPr>
        <w:t>33,</w:t>
      </w:r>
      <w:r w:rsidRPr="007C5567">
        <w:rPr>
          <w:bCs/>
          <w:color w:val="000000" w:themeColor="text1"/>
          <w:lang w:val="nl-NL"/>
        </w:rPr>
        <w:t>0</w:t>
      </w:r>
      <w:r w:rsidR="000D53CB" w:rsidRPr="007C5567">
        <w:rPr>
          <w:bCs/>
          <w:color w:val="000000" w:themeColor="text1"/>
          <w:lang w:val="nl-NL"/>
        </w:rPr>
        <w:t>3ha)</w:t>
      </w:r>
      <w:r w:rsidRPr="007C5567">
        <w:rPr>
          <w:bCs/>
          <w:color w:val="000000" w:themeColor="text1"/>
          <w:lang w:val="nl-NL"/>
        </w:rPr>
        <w:t>, xã Lương Sơn (55,44 ha)</w:t>
      </w:r>
      <w:r w:rsidR="000D53CB" w:rsidRPr="007C5567">
        <w:rPr>
          <w:bCs/>
          <w:color w:val="000000" w:themeColor="text1"/>
          <w:lang w:val="nl-NL"/>
        </w:rPr>
        <w:t>.</w:t>
      </w:r>
    </w:p>
    <w:p w:rsidR="000D53CB" w:rsidRPr="007C5567" w:rsidRDefault="000D53CB" w:rsidP="00292163">
      <w:pPr>
        <w:spacing w:before="60" w:after="60"/>
        <w:ind w:firstLine="720"/>
        <w:jc w:val="both"/>
        <w:rPr>
          <w:bCs/>
          <w:color w:val="000000" w:themeColor="text1"/>
          <w:lang w:val="vi-VN"/>
        </w:rPr>
      </w:pPr>
      <w:r w:rsidRPr="007C5567">
        <w:rPr>
          <w:bCs/>
          <w:i/>
          <w:color w:val="000000" w:themeColor="text1"/>
          <w:lang w:val="nl-NL"/>
        </w:rPr>
        <w:t>+</w:t>
      </w:r>
      <w:r w:rsidR="0065545A" w:rsidRPr="007C5567">
        <w:rPr>
          <w:bCs/>
          <w:color w:val="000000" w:themeColor="text1"/>
          <w:lang w:val="nl-NL"/>
        </w:rPr>
        <w:t xml:space="preserve"> Đất rừng sản xuất: C</w:t>
      </w:r>
      <w:r w:rsidRPr="007C5567">
        <w:rPr>
          <w:bCs/>
          <w:color w:val="000000" w:themeColor="text1"/>
          <w:lang w:val="nl-NL"/>
        </w:rPr>
        <w:t xml:space="preserve">ó </w:t>
      </w:r>
      <w:r w:rsidR="00CC5186" w:rsidRPr="007C5567">
        <w:rPr>
          <w:bCs/>
          <w:color w:val="000000" w:themeColor="text1"/>
          <w:lang w:val="nl-NL"/>
        </w:rPr>
        <w:t>11.511,45</w:t>
      </w:r>
      <w:r w:rsidRPr="007C5567">
        <w:rPr>
          <w:bCs/>
          <w:color w:val="000000" w:themeColor="text1"/>
          <w:lang w:val="nl-NL"/>
        </w:rPr>
        <w:t xml:space="preserve"> </w:t>
      </w:r>
      <w:r w:rsidRPr="007C5567">
        <w:rPr>
          <w:color w:val="000000" w:themeColor="text1"/>
          <w:lang w:val="vi-VN"/>
        </w:rPr>
        <w:t xml:space="preserve">ha, chiếm </w:t>
      </w:r>
      <w:r w:rsidR="005E0BD1" w:rsidRPr="007C5567">
        <w:rPr>
          <w:color w:val="000000" w:themeColor="text1"/>
        </w:rPr>
        <w:t>14,</w:t>
      </w:r>
      <w:r w:rsidR="00CC5186" w:rsidRPr="007C5567">
        <w:rPr>
          <w:color w:val="000000" w:themeColor="text1"/>
        </w:rPr>
        <w:t>92</w:t>
      </w:r>
      <w:r w:rsidRPr="007C5567">
        <w:rPr>
          <w:color w:val="000000" w:themeColor="text1"/>
          <w:lang w:val="vi-VN"/>
        </w:rPr>
        <w:t xml:space="preserve">% </w:t>
      </w:r>
      <w:r w:rsidRPr="007C5567">
        <w:rPr>
          <w:bCs/>
          <w:color w:val="000000" w:themeColor="text1"/>
          <w:lang w:val="nl-NL"/>
        </w:rPr>
        <w:t xml:space="preserve">diện tích tự nhiên, phân bố trên địa bàn </w:t>
      </w:r>
      <w:r w:rsidR="006C1B94" w:rsidRPr="007C5567">
        <w:rPr>
          <w:bCs/>
          <w:color w:val="000000" w:themeColor="text1"/>
          <w:lang w:val="nl-NL"/>
        </w:rPr>
        <w:t xml:space="preserve">6 </w:t>
      </w:r>
      <w:r w:rsidRPr="007C5567">
        <w:rPr>
          <w:bCs/>
          <w:color w:val="000000" w:themeColor="text1"/>
          <w:lang w:val="nl-NL"/>
        </w:rPr>
        <w:t xml:space="preserve">xã,. Diện tích đất rừng sản xuất tập trung chủ yếu ở xã </w:t>
      </w:r>
      <w:r w:rsidR="006C1B94" w:rsidRPr="007C5567">
        <w:rPr>
          <w:bCs/>
          <w:color w:val="000000" w:themeColor="text1"/>
          <w:lang w:val="nl-NL"/>
        </w:rPr>
        <w:t>Ma Nới</w:t>
      </w:r>
      <w:r w:rsidRPr="007C5567">
        <w:rPr>
          <w:bCs/>
          <w:color w:val="000000" w:themeColor="text1"/>
          <w:lang w:val="nl-NL"/>
        </w:rPr>
        <w:t xml:space="preserve"> </w:t>
      </w:r>
      <w:r w:rsidRPr="007C5567">
        <w:rPr>
          <w:bCs/>
          <w:color w:val="000000" w:themeColor="text1"/>
          <w:lang w:val="nl-NL"/>
        </w:rPr>
        <w:lastRenderedPageBreak/>
        <w:t>(</w:t>
      </w:r>
      <w:r w:rsidR="006C1B94" w:rsidRPr="007C5567">
        <w:rPr>
          <w:bCs/>
          <w:color w:val="000000" w:themeColor="text1"/>
          <w:lang w:val="nl-NL"/>
        </w:rPr>
        <w:t xml:space="preserve">6.984,49 </w:t>
      </w:r>
      <w:r w:rsidRPr="007C5567">
        <w:rPr>
          <w:bCs/>
          <w:color w:val="000000" w:themeColor="text1"/>
          <w:lang w:val="nl-NL"/>
        </w:rPr>
        <w:t xml:space="preserve">ha); xã </w:t>
      </w:r>
      <w:r w:rsidR="006C1B94" w:rsidRPr="007C5567">
        <w:rPr>
          <w:bCs/>
          <w:color w:val="000000" w:themeColor="text1"/>
          <w:lang w:val="nl-NL"/>
        </w:rPr>
        <w:t>Mỹ Sơn (1.</w:t>
      </w:r>
      <w:r w:rsidR="005E0BD1" w:rsidRPr="007C5567">
        <w:rPr>
          <w:bCs/>
          <w:color w:val="000000" w:themeColor="text1"/>
          <w:lang w:val="nl-NL"/>
        </w:rPr>
        <w:t>5</w:t>
      </w:r>
      <w:r w:rsidR="00AD0AC9" w:rsidRPr="007C5567">
        <w:rPr>
          <w:bCs/>
          <w:color w:val="000000" w:themeColor="text1"/>
          <w:lang w:val="nl-NL"/>
        </w:rPr>
        <w:t>69</w:t>
      </w:r>
      <w:r w:rsidR="005E0BD1" w:rsidRPr="007C5567">
        <w:rPr>
          <w:bCs/>
          <w:color w:val="000000" w:themeColor="text1"/>
          <w:lang w:val="nl-NL"/>
        </w:rPr>
        <w:t>1</w:t>
      </w:r>
      <w:r w:rsidR="006C1B94" w:rsidRPr="007C5567">
        <w:rPr>
          <w:bCs/>
          <w:color w:val="000000" w:themeColor="text1"/>
          <w:lang w:val="nl-NL"/>
        </w:rPr>
        <w:t>,</w:t>
      </w:r>
      <w:r w:rsidR="00AD0AC9" w:rsidRPr="007C5567">
        <w:rPr>
          <w:bCs/>
          <w:color w:val="000000" w:themeColor="text1"/>
          <w:lang w:val="nl-NL"/>
        </w:rPr>
        <w:t>76</w:t>
      </w:r>
      <w:r w:rsidR="006C1B94" w:rsidRPr="007C5567">
        <w:rPr>
          <w:bCs/>
          <w:color w:val="000000" w:themeColor="text1"/>
          <w:lang w:val="nl-NL"/>
        </w:rPr>
        <w:t xml:space="preserve"> </w:t>
      </w:r>
      <w:r w:rsidRPr="007C5567">
        <w:rPr>
          <w:bCs/>
          <w:color w:val="000000" w:themeColor="text1"/>
          <w:lang w:val="nl-NL"/>
        </w:rPr>
        <w:t xml:space="preserve">ha); xã </w:t>
      </w:r>
      <w:r w:rsidR="006C1B94" w:rsidRPr="007C5567">
        <w:rPr>
          <w:bCs/>
          <w:color w:val="000000" w:themeColor="text1"/>
          <w:lang w:val="nl-NL"/>
        </w:rPr>
        <w:t>Quảng Sơn</w:t>
      </w:r>
      <w:r w:rsidRPr="007C5567">
        <w:rPr>
          <w:bCs/>
          <w:color w:val="000000" w:themeColor="text1"/>
          <w:lang w:val="nl-NL"/>
        </w:rPr>
        <w:t xml:space="preserve"> (1</w:t>
      </w:r>
      <w:r w:rsidR="00612E34" w:rsidRPr="007C5567">
        <w:rPr>
          <w:bCs/>
          <w:color w:val="000000" w:themeColor="text1"/>
          <w:lang w:val="nl-NL"/>
        </w:rPr>
        <w:t>.082,7</w:t>
      </w:r>
      <w:r w:rsidR="006C1B94" w:rsidRPr="007C5567">
        <w:rPr>
          <w:bCs/>
          <w:color w:val="000000" w:themeColor="text1"/>
          <w:lang w:val="nl-NL"/>
        </w:rPr>
        <w:t xml:space="preserve">4 </w:t>
      </w:r>
      <w:r w:rsidRPr="007C5567">
        <w:rPr>
          <w:bCs/>
          <w:color w:val="000000" w:themeColor="text1"/>
          <w:lang w:val="nl-NL"/>
        </w:rPr>
        <w:t>ha)...</w:t>
      </w:r>
      <w:r w:rsidR="006C1B94" w:rsidRPr="007C5567">
        <w:rPr>
          <w:bCs/>
          <w:color w:val="000000" w:themeColor="text1"/>
          <w:lang w:val="nl-NL"/>
        </w:rPr>
        <w:t>Trong đó:</w:t>
      </w:r>
      <w:r w:rsidRPr="007C5567">
        <w:rPr>
          <w:bCs/>
          <w:color w:val="000000" w:themeColor="text1"/>
          <w:lang w:val="nl-NL"/>
        </w:rPr>
        <w:t xml:space="preserve"> Đất có rừng sản xuất là rừng tự nhiên (RSN): có </w:t>
      </w:r>
      <w:r w:rsidR="00612E34" w:rsidRPr="007C5567">
        <w:rPr>
          <w:bCs/>
          <w:color w:val="000000" w:themeColor="text1"/>
          <w:lang w:val="nl-NL"/>
        </w:rPr>
        <w:t>9.648,21</w:t>
      </w:r>
      <w:r w:rsidRPr="007C5567">
        <w:rPr>
          <w:color w:val="000000" w:themeColor="text1"/>
          <w:lang w:val="nl-NL"/>
        </w:rPr>
        <w:t xml:space="preserve"> </w:t>
      </w:r>
      <w:r w:rsidRPr="007C5567">
        <w:rPr>
          <w:color w:val="000000" w:themeColor="text1"/>
          <w:lang w:val="vi-VN"/>
        </w:rPr>
        <w:t>ha</w:t>
      </w:r>
      <w:r w:rsidRPr="007C5567">
        <w:rPr>
          <w:color w:val="000000" w:themeColor="text1"/>
        </w:rPr>
        <w:t>;</w:t>
      </w:r>
      <w:r w:rsidRPr="007C5567">
        <w:rPr>
          <w:bCs/>
          <w:color w:val="000000" w:themeColor="text1"/>
          <w:lang w:val="nl-NL"/>
        </w:rPr>
        <w:t xml:space="preserve"> phân bố trên địa bàn </w:t>
      </w:r>
      <w:r w:rsidR="006C1B94" w:rsidRPr="007C5567">
        <w:rPr>
          <w:bCs/>
          <w:color w:val="000000" w:themeColor="text1"/>
          <w:lang w:val="nl-NL"/>
        </w:rPr>
        <w:t>6 xã</w:t>
      </w:r>
      <w:r w:rsidRPr="007C5567">
        <w:rPr>
          <w:bCs/>
          <w:color w:val="000000" w:themeColor="text1"/>
          <w:lang w:val="nl-NL"/>
        </w:rPr>
        <w:t xml:space="preserve">; trong đó tập trung chủ yếu ở xã </w:t>
      </w:r>
      <w:r w:rsidR="006C1B94" w:rsidRPr="007C5567">
        <w:rPr>
          <w:bCs/>
          <w:color w:val="000000" w:themeColor="text1"/>
          <w:lang w:val="nl-NL"/>
        </w:rPr>
        <w:t xml:space="preserve">Ma Nới </w:t>
      </w:r>
      <w:r w:rsidRPr="007C5567">
        <w:rPr>
          <w:bCs/>
          <w:color w:val="000000" w:themeColor="text1"/>
          <w:lang w:val="nl-NL"/>
        </w:rPr>
        <w:t>(</w:t>
      </w:r>
      <w:r w:rsidR="006C1B94" w:rsidRPr="007C5567">
        <w:rPr>
          <w:bCs/>
          <w:color w:val="000000" w:themeColor="text1"/>
          <w:lang w:val="nl-NL"/>
        </w:rPr>
        <w:t>6.879,27 ha</w:t>
      </w:r>
      <w:r w:rsidRPr="007C5567">
        <w:rPr>
          <w:bCs/>
          <w:color w:val="000000" w:themeColor="text1"/>
          <w:lang w:val="nl-NL"/>
        </w:rPr>
        <w:t xml:space="preserve">); xã </w:t>
      </w:r>
      <w:r w:rsidR="006C1B94" w:rsidRPr="007C5567">
        <w:rPr>
          <w:bCs/>
          <w:color w:val="000000" w:themeColor="text1"/>
          <w:lang w:val="nl-NL"/>
        </w:rPr>
        <w:t>Mỹ Sơn</w:t>
      </w:r>
      <w:r w:rsidRPr="007C5567">
        <w:rPr>
          <w:bCs/>
          <w:color w:val="000000" w:themeColor="text1"/>
          <w:lang w:val="nl-NL"/>
        </w:rPr>
        <w:t xml:space="preserve"> (</w:t>
      </w:r>
      <w:r w:rsidR="00612E34" w:rsidRPr="007C5567">
        <w:rPr>
          <w:bCs/>
          <w:color w:val="000000" w:themeColor="text1"/>
          <w:lang w:val="nl-NL"/>
        </w:rPr>
        <w:t>1.11</w:t>
      </w:r>
      <w:r w:rsidR="00AD0AC9" w:rsidRPr="007C5567">
        <w:rPr>
          <w:bCs/>
          <w:color w:val="000000" w:themeColor="text1"/>
          <w:lang w:val="nl-NL"/>
        </w:rPr>
        <w:t>0,56</w:t>
      </w:r>
      <w:r w:rsidR="006C1B94" w:rsidRPr="007C5567">
        <w:rPr>
          <w:bCs/>
          <w:color w:val="000000" w:themeColor="text1"/>
          <w:lang w:val="nl-NL"/>
        </w:rPr>
        <w:t xml:space="preserve"> ha</w:t>
      </w:r>
      <w:r w:rsidRPr="007C5567">
        <w:rPr>
          <w:bCs/>
          <w:color w:val="000000" w:themeColor="text1"/>
          <w:lang w:val="nl-NL"/>
        </w:rPr>
        <w:t xml:space="preserve">); xã </w:t>
      </w:r>
      <w:r w:rsidR="006C1B94" w:rsidRPr="007C5567">
        <w:rPr>
          <w:bCs/>
          <w:color w:val="000000" w:themeColor="text1"/>
          <w:lang w:val="nl-NL"/>
        </w:rPr>
        <w:t>Quảng Sơn</w:t>
      </w:r>
      <w:r w:rsidRPr="007C5567">
        <w:rPr>
          <w:bCs/>
          <w:color w:val="000000" w:themeColor="text1"/>
          <w:lang w:val="nl-NL"/>
        </w:rPr>
        <w:t xml:space="preserve"> (</w:t>
      </w:r>
      <w:r w:rsidR="006C1B94" w:rsidRPr="007C5567">
        <w:rPr>
          <w:bCs/>
          <w:color w:val="000000" w:themeColor="text1"/>
          <w:lang w:val="nl-NL"/>
        </w:rPr>
        <w:t>579,73 ha</w:t>
      </w:r>
      <w:r w:rsidRPr="007C5567">
        <w:rPr>
          <w:bCs/>
          <w:color w:val="000000" w:themeColor="text1"/>
          <w:lang w:val="nl-NL"/>
        </w:rPr>
        <w:t>)...</w:t>
      </w:r>
    </w:p>
    <w:p w:rsidR="000D53CB" w:rsidRPr="007C5567" w:rsidRDefault="000D53CB" w:rsidP="00292163">
      <w:pPr>
        <w:spacing w:before="60" w:after="60"/>
        <w:ind w:firstLine="720"/>
        <w:jc w:val="both"/>
        <w:rPr>
          <w:color w:val="000000" w:themeColor="text1"/>
        </w:rPr>
      </w:pPr>
      <w:r w:rsidRPr="007C5567">
        <w:rPr>
          <w:b/>
          <w:bCs/>
          <w:i/>
          <w:color w:val="000000" w:themeColor="text1"/>
          <w:lang w:val="nl-NL"/>
        </w:rPr>
        <w:t xml:space="preserve">* Đất nuôi trồng thuỷ sản </w:t>
      </w:r>
      <w:r w:rsidRPr="007C5567">
        <w:rPr>
          <w:bCs/>
          <w:i/>
          <w:color w:val="000000" w:themeColor="text1"/>
          <w:lang w:val="nl-NL"/>
        </w:rPr>
        <w:t>(NTS):</w:t>
      </w:r>
      <w:r w:rsidR="0065545A" w:rsidRPr="007C5567">
        <w:rPr>
          <w:bCs/>
          <w:color w:val="000000" w:themeColor="text1"/>
          <w:lang w:val="nl-NL"/>
        </w:rPr>
        <w:t xml:space="preserve"> C</w:t>
      </w:r>
      <w:r w:rsidRPr="007C5567">
        <w:rPr>
          <w:bCs/>
          <w:color w:val="000000" w:themeColor="text1"/>
          <w:lang w:val="nl-NL"/>
        </w:rPr>
        <w:t xml:space="preserve">ó </w:t>
      </w:r>
      <w:r w:rsidR="004E1E5B" w:rsidRPr="007C5567">
        <w:rPr>
          <w:bCs/>
          <w:color w:val="000000" w:themeColor="text1"/>
          <w:lang w:val="nl-NL"/>
        </w:rPr>
        <w:t>126,90</w:t>
      </w:r>
      <w:r w:rsidRPr="007C5567">
        <w:rPr>
          <w:color w:val="000000" w:themeColor="text1"/>
          <w:lang w:val="nl-NL"/>
        </w:rPr>
        <w:t xml:space="preserve"> </w:t>
      </w:r>
      <w:r w:rsidRPr="007C5567">
        <w:rPr>
          <w:color w:val="000000" w:themeColor="text1"/>
          <w:lang w:val="vi-VN"/>
        </w:rPr>
        <w:t>ha, chiếm</w:t>
      </w:r>
      <w:r w:rsidRPr="007C5567">
        <w:rPr>
          <w:color w:val="000000" w:themeColor="text1"/>
        </w:rPr>
        <w:t xml:space="preserve"> 0,1</w:t>
      </w:r>
      <w:r w:rsidR="004E1E5B" w:rsidRPr="007C5567">
        <w:rPr>
          <w:color w:val="000000" w:themeColor="text1"/>
        </w:rPr>
        <w:t>6</w:t>
      </w:r>
      <w:r w:rsidRPr="007C5567">
        <w:rPr>
          <w:color w:val="000000" w:themeColor="text1"/>
          <w:lang w:val="vi-VN"/>
        </w:rPr>
        <w:t xml:space="preserve">% tổng </w:t>
      </w:r>
      <w:r w:rsidRPr="007C5567">
        <w:rPr>
          <w:bCs/>
          <w:color w:val="000000" w:themeColor="text1"/>
          <w:lang w:val="nl-NL"/>
        </w:rPr>
        <w:t xml:space="preserve">diện tích tự nhiên, chủ yếu là các ao hồ </w:t>
      </w:r>
      <w:r w:rsidRPr="007C5567">
        <w:rPr>
          <w:color w:val="000000" w:themeColor="text1"/>
          <w:lang w:val="vi-VN"/>
        </w:rPr>
        <w:t>p</w:t>
      </w:r>
      <w:r w:rsidRPr="007C5567">
        <w:rPr>
          <w:color w:val="000000" w:themeColor="text1"/>
        </w:rPr>
        <w:t>hân bố xen trong khu dân cư, khu sản xuất nôn</w:t>
      </w:r>
      <w:r w:rsidR="004E1E5B" w:rsidRPr="007C5567">
        <w:rPr>
          <w:color w:val="000000" w:themeColor="text1"/>
        </w:rPr>
        <w:t>g nghiệp; phân bố trên địa bàn 6</w:t>
      </w:r>
      <w:r w:rsidRPr="007C5567">
        <w:rPr>
          <w:color w:val="000000" w:themeColor="text1"/>
        </w:rPr>
        <w:t xml:space="preserve">/8 xã, thị trấn; trong đó diện tích nhiều ở xã </w:t>
      </w:r>
      <w:r w:rsidR="004E1E5B" w:rsidRPr="007C5567">
        <w:rPr>
          <w:color w:val="000000" w:themeColor="text1"/>
        </w:rPr>
        <w:t>Lương Sơn</w:t>
      </w:r>
      <w:r w:rsidRPr="007C5567">
        <w:rPr>
          <w:color w:val="000000" w:themeColor="text1"/>
        </w:rPr>
        <w:t xml:space="preserve"> (</w:t>
      </w:r>
      <w:r w:rsidR="004E1E5B" w:rsidRPr="007C5567">
        <w:rPr>
          <w:color w:val="000000" w:themeColor="text1"/>
        </w:rPr>
        <w:t xml:space="preserve">82,12 </w:t>
      </w:r>
      <w:r w:rsidRPr="007C5567">
        <w:rPr>
          <w:color w:val="000000" w:themeColor="text1"/>
        </w:rPr>
        <w:t xml:space="preserve">ha); </w:t>
      </w:r>
      <w:r w:rsidR="004E1E5B" w:rsidRPr="007C5567">
        <w:rPr>
          <w:color w:val="000000" w:themeColor="text1"/>
        </w:rPr>
        <w:t>thị trấn Tân Sơn</w:t>
      </w:r>
      <w:r w:rsidRPr="007C5567">
        <w:rPr>
          <w:color w:val="000000" w:themeColor="text1"/>
        </w:rPr>
        <w:t xml:space="preserve"> (</w:t>
      </w:r>
      <w:r w:rsidR="004E1E5B" w:rsidRPr="007C5567">
        <w:rPr>
          <w:color w:val="000000" w:themeColor="text1"/>
        </w:rPr>
        <w:t xml:space="preserve">10,51 </w:t>
      </w:r>
      <w:r w:rsidRPr="007C5567">
        <w:rPr>
          <w:color w:val="000000" w:themeColor="text1"/>
        </w:rPr>
        <w:t>ha)</w:t>
      </w:r>
      <w:r w:rsidR="004E1E5B" w:rsidRPr="007C5567">
        <w:rPr>
          <w:color w:val="000000" w:themeColor="text1"/>
        </w:rPr>
        <w:t>, xã Quảng Sơn (8,19 ha)..</w:t>
      </w:r>
      <w:r w:rsidRPr="007C5567">
        <w:rPr>
          <w:color w:val="000000" w:themeColor="text1"/>
        </w:rPr>
        <w:t>.</w:t>
      </w:r>
    </w:p>
    <w:p w:rsidR="004E1E5B" w:rsidRPr="007C5567" w:rsidRDefault="004E1E5B" w:rsidP="00292163">
      <w:pPr>
        <w:spacing w:before="60" w:after="60"/>
        <w:ind w:firstLine="720"/>
        <w:jc w:val="both"/>
        <w:rPr>
          <w:color w:val="000000" w:themeColor="text1"/>
        </w:rPr>
      </w:pPr>
      <w:r w:rsidRPr="007C5567">
        <w:rPr>
          <w:i/>
          <w:color w:val="000000" w:themeColor="text1"/>
        </w:rPr>
        <w:t>* Đất nông nghiệp khác (NKH):</w:t>
      </w:r>
      <w:r w:rsidRPr="007C5567">
        <w:rPr>
          <w:color w:val="000000" w:themeColor="text1"/>
        </w:rPr>
        <w:t xml:space="preserve"> Có </w:t>
      </w:r>
      <w:r w:rsidR="0065545A" w:rsidRPr="007C5567">
        <w:rPr>
          <w:color w:val="000000" w:themeColor="text1"/>
        </w:rPr>
        <w:t xml:space="preserve">310,09 ha </w:t>
      </w:r>
      <w:r w:rsidR="0065545A" w:rsidRPr="007C5567">
        <w:rPr>
          <w:color w:val="000000" w:themeColor="text1"/>
          <w:lang w:val="vi-VN"/>
        </w:rPr>
        <w:t>chiếm</w:t>
      </w:r>
      <w:r w:rsidR="0065545A" w:rsidRPr="007C5567">
        <w:rPr>
          <w:color w:val="000000" w:themeColor="text1"/>
        </w:rPr>
        <w:t xml:space="preserve"> 0,40</w:t>
      </w:r>
      <w:r w:rsidR="0065545A" w:rsidRPr="007C5567">
        <w:rPr>
          <w:color w:val="000000" w:themeColor="text1"/>
          <w:lang w:val="vi-VN"/>
        </w:rPr>
        <w:t xml:space="preserve">% tổng </w:t>
      </w:r>
      <w:r w:rsidR="0065545A" w:rsidRPr="007C5567">
        <w:rPr>
          <w:bCs/>
          <w:color w:val="000000" w:themeColor="text1"/>
          <w:lang w:val="nl-NL"/>
        </w:rPr>
        <w:t>diện tích tự nhiên, chủ yếu ở xã Nhơn Sơn (132,40 ha), xã Lâm Sơn (96,93 ha), xã Quảng Sơn (56,95 ha)...</w:t>
      </w:r>
    </w:p>
    <w:p w:rsidR="000D53CB" w:rsidRPr="007C5567" w:rsidRDefault="000D53CB" w:rsidP="00292163">
      <w:pPr>
        <w:spacing w:before="60" w:after="60"/>
        <w:ind w:firstLine="720"/>
        <w:jc w:val="both"/>
        <w:rPr>
          <w:b/>
          <w:bCs/>
          <w:color w:val="000000" w:themeColor="text1"/>
          <w:lang w:val="nl-NL"/>
        </w:rPr>
      </w:pPr>
      <w:bookmarkStart w:id="28" w:name="_Toc131045083"/>
      <w:bookmarkStart w:id="29" w:name="_Toc131412526"/>
      <w:bookmarkStart w:id="30" w:name="_Toc131412689"/>
      <w:bookmarkStart w:id="31" w:name="_Toc131412852"/>
      <w:bookmarkStart w:id="32" w:name="_Toc131413152"/>
      <w:bookmarkStart w:id="33" w:name="_Toc131413314"/>
      <w:bookmarkStart w:id="34" w:name="_Toc131413476"/>
      <w:bookmarkStart w:id="35" w:name="_Toc131663517"/>
      <w:bookmarkStart w:id="36" w:name="_Toc132992356"/>
      <w:bookmarkStart w:id="37" w:name="_Toc133056376"/>
      <w:bookmarkStart w:id="38" w:name="_Toc149444090"/>
      <w:bookmarkEnd w:id="18"/>
      <w:bookmarkEnd w:id="19"/>
      <w:bookmarkEnd w:id="20"/>
      <w:bookmarkEnd w:id="21"/>
      <w:bookmarkEnd w:id="22"/>
      <w:bookmarkEnd w:id="23"/>
      <w:bookmarkEnd w:id="24"/>
      <w:bookmarkEnd w:id="25"/>
      <w:bookmarkEnd w:id="26"/>
      <w:bookmarkEnd w:id="27"/>
      <w:r w:rsidRPr="007C5567">
        <w:rPr>
          <w:b/>
          <w:bCs/>
          <w:color w:val="000000" w:themeColor="text1"/>
          <w:lang w:val="nl-NL"/>
        </w:rPr>
        <w:t>b. Đất phi nông nghiệp</w:t>
      </w:r>
    </w:p>
    <w:p w:rsidR="000D53CB" w:rsidRPr="007C5567" w:rsidRDefault="000D53CB" w:rsidP="00292163">
      <w:pPr>
        <w:widowControl w:val="0"/>
        <w:spacing w:before="60" w:after="60"/>
        <w:ind w:firstLine="720"/>
        <w:jc w:val="both"/>
        <w:rPr>
          <w:bCs/>
          <w:color w:val="000000" w:themeColor="text1"/>
          <w:lang w:val="nl-NL"/>
        </w:rPr>
      </w:pPr>
      <w:r w:rsidRPr="007C5567">
        <w:rPr>
          <w:bCs/>
          <w:color w:val="000000" w:themeColor="text1"/>
          <w:lang w:val="nl-NL"/>
        </w:rPr>
        <w:t>Diện tích đất phi nông nghiệp có</w:t>
      </w:r>
      <w:r w:rsidRPr="007C5567">
        <w:rPr>
          <w:color w:val="000000" w:themeColor="text1"/>
          <w:lang w:val="vi-VN"/>
        </w:rPr>
        <w:t xml:space="preserve"> </w:t>
      </w:r>
      <w:r w:rsidR="00D77D41" w:rsidRPr="007C5567">
        <w:rPr>
          <w:color w:val="000000" w:themeColor="text1"/>
        </w:rPr>
        <w:t>6.0</w:t>
      </w:r>
      <w:r w:rsidR="00AD0AC9" w:rsidRPr="007C5567">
        <w:rPr>
          <w:color w:val="000000" w:themeColor="text1"/>
        </w:rPr>
        <w:t>50,90</w:t>
      </w:r>
      <w:r w:rsidRPr="007C5567">
        <w:rPr>
          <w:color w:val="000000" w:themeColor="text1"/>
        </w:rPr>
        <w:t xml:space="preserve"> </w:t>
      </w:r>
      <w:r w:rsidRPr="007C5567">
        <w:rPr>
          <w:color w:val="000000" w:themeColor="text1"/>
          <w:lang w:val="vi-VN"/>
        </w:rPr>
        <w:t xml:space="preserve">ha, chiếm </w:t>
      </w:r>
      <w:r w:rsidR="00D77D41" w:rsidRPr="007C5567">
        <w:rPr>
          <w:color w:val="000000" w:themeColor="text1"/>
        </w:rPr>
        <w:t>7</w:t>
      </w:r>
      <w:r w:rsidR="000A10CD" w:rsidRPr="007C5567">
        <w:rPr>
          <w:color w:val="000000" w:themeColor="text1"/>
        </w:rPr>
        <w:t>,</w:t>
      </w:r>
      <w:r w:rsidR="00AD0AC9" w:rsidRPr="007C5567">
        <w:rPr>
          <w:color w:val="000000" w:themeColor="text1"/>
        </w:rPr>
        <w:t>84</w:t>
      </w:r>
      <w:r w:rsidRPr="007C5567">
        <w:rPr>
          <w:color w:val="000000" w:themeColor="text1"/>
        </w:rPr>
        <w:t>%</w:t>
      </w:r>
      <w:r w:rsidRPr="007C5567">
        <w:rPr>
          <w:color w:val="000000" w:themeColor="text1"/>
          <w:lang w:val="vi-VN"/>
        </w:rPr>
        <w:t xml:space="preserve"> tổng </w:t>
      </w:r>
      <w:r w:rsidRPr="007C5567">
        <w:rPr>
          <w:bCs/>
          <w:color w:val="000000" w:themeColor="text1"/>
          <w:lang w:val="nl-NL"/>
        </w:rPr>
        <w:t>diện tích đất tự nhiên, bao gồm các loại đất sau:</w:t>
      </w:r>
    </w:p>
    <w:p w:rsidR="000A10CD" w:rsidRPr="007C5567" w:rsidRDefault="000A10CD" w:rsidP="000A10CD">
      <w:pPr>
        <w:spacing w:before="60" w:after="60"/>
        <w:ind w:firstLine="720"/>
        <w:jc w:val="both"/>
        <w:rPr>
          <w:color w:val="000000" w:themeColor="text1"/>
        </w:rPr>
      </w:pPr>
      <w:r w:rsidRPr="007C5567">
        <w:rPr>
          <w:color w:val="000000" w:themeColor="text1"/>
        </w:rPr>
        <w:t xml:space="preserve">*. Đất quốc phòng </w:t>
      </w:r>
      <w:r w:rsidR="00B7673E" w:rsidRPr="007C5567">
        <w:rPr>
          <w:color w:val="000000" w:themeColor="text1"/>
        </w:rPr>
        <w:t>(CQP)</w:t>
      </w:r>
      <w:r w:rsidRPr="007C5567">
        <w:rPr>
          <w:color w:val="000000" w:themeColor="text1"/>
        </w:rPr>
        <w:t>: C</w:t>
      </w:r>
      <w:r w:rsidR="000D53CB" w:rsidRPr="007C5567">
        <w:rPr>
          <w:color w:val="000000" w:themeColor="text1"/>
        </w:rPr>
        <w:t xml:space="preserve">ó </w:t>
      </w:r>
      <w:r w:rsidRPr="007C5567">
        <w:rPr>
          <w:color w:val="000000" w:themeColor="text1"/>
        </w:rPr>
        <w:t>345,52</w:t>
      </w:r>
      <w:r w:rsidR="000D53CB" w:rsidRPr="007C5567">
        <w:rPr>
          <w:color w:val="000000" w:themeColor="text1"/>
        </w:rPr>
        <w:t xml:space="preserve"> ha, chiếm </w:t>
      </w:r>
      <w:r w:rsidRPr="007C5567">
        <w:rPr>
          <w:color w:val="000000" w:themeColor="text1"/>
        </w:rPr>
        <w:t>0,45</w:t>
      </w:r>
      <w:r w:rsidR="000D53CB" w:rsidRPr="007C5567">
        <w:rPr>
          <w:color w:val="000000" w:themeColor="text1"/>
        </w:rPr>
        <w:t xml:space="preserve">% diện tích tự nhiên </w:t>
      </w:r>
      <w:r w:rsidR="000D53CB" w:rsidRPr="007C5567">
        <w:rPr>
          <w:i/>
          <w:color w:val="000000" w:themeColor="text1"/>
        </w:rPr>
        <w:t>(đất do Tỉnh đội, huyện đội quản lý)</w:t>
      </w:r>
      <w:r w:rsidR="000D53CB" w:rsidRPr="007C5567">
        <w:rPr>
          <w:color w:val="000000" w:themeColor="text1"/>
        </w:rPr>
        <w:t xml:space="preserve">; phân bố trên địa bàn </w:t>
      </w:r>
      <w:r w:rsidRPr="007C5567">
        <w:rPr>
          <w:color w:val="000000" w:themeColor="text1"/>
        </w:rPr>
        <w:t xml:space="preserve">6/8 </w:t>
      </w:r>
      <w:r w:rsidR="000D53CB" w:rsidRPr="007C5567">
        <w:rPr>
          <w:color w:val="000000" w:themeColor="text1"/>
        </w:rPr>
        <w:t>xã</w:t>
      </w:r>
      <w:r w:rsidRPr="007C5567">
        <w:rPr>
          <w:color w:val="000000" w:themeColor="text1"/>
        </w:rPr>
        <w:t>,</w:t>
      </w:r>
      <w:r w:rsidR="000D53CB" w:rsidRPr="007C5567">
        <w:rPr>
          <w:color w:val="000000" w:themeColor="text1"/>
        </w:rPr>
        <w:t xml:space="preserve"> </w:t>
      </w:r>
      <w:r w:rsidRPr="007C5567">
        <w:rPr>
          <w:color w:val="000000" w:themeColor="text1"/>
        </w:rPr>
        <w:t>trong đó diện tích nhiều ở xã Mỹ Sơn (240,17 ha); xã Nhơn Sơn (57,12 ha), xã Hòa Sơn (40,91 ha)...</w:t>
      </w:r>
    </w:p>
    <w:p w:rsidR="000A10CD" w:rsidRPr="007C5567" w:rsidRDefault="000A10CD" w:rsidP="000A10CD">
      <w:pPr>
        <w:ind w:firstLine="567"/>
        <w:rPr>
          <w:color w:val="000000" w:themeColor="text1"/>
          <w:szCs w:val="27"/>
          <w:lang w:val="nl-NL"/>
        </w:rPr>
      </w:pPr>
      <w:r w:rsidRPr="007C5567">
        <w:rPr>
          <w:color w:val="000000" w:themeColor="text1"/>
        </w:rPr>
        <w:t>*. Đất an ninh</w:t>
      </w:r>
      <w:r w:rsidR="00B7673E" w:rsidRPr="007C5567">
        <w:rPr>
          <w:color w:val="000000" w:themeColor="text1"/>
        </w:rPr>
        <w:t xml:space="preserve"> (CAN)</w:t>
      </w:r>
      <w:r w:rsidRPr="007C5567">
        <w:rPr>
          <w:color w:val="000000" w:themeColor="text1"/>
        </w:rPr>
        <w:t>: Có</w:t>
      </w:r>
      <w:r w:rsidR="000D53CB" w:rsidRPr="007C5567">
        <w:rPr>
          <w:color w:val="000000" w:themeColor="text1"/>
        </w:rPr>
        <w:t xml:space="preserve"> </w:t>
      </w:r>
      <w:r w:rsidRPr="007C5567">
        <w:rPr>
          <w:color w:val="000000" w:themeColor="text1"/>
        </w:rPr>
        <w:t>2</w:t>
      </w:r>
      <w:r w:rsidR="000D53CB" w:rsidRPr="007C5567">
        <w:rPr>
          <w:color w:val="000000" w:themeColor="text1"/>
        </w:rPr>
        <w:t>,</w:t>
      </w:r>
      <w:r w:rsidRPr="007C5567">
        <w:rPr>
          <w:color w:val="000000" w:themeColor="text1"/>
        </w:rPr>
        <w:t>3 7ha</w:t>
      </w:r>
      <w:r w:rsidR="000D53CB" w:rsidRPr="007C5567">
        <w:rPr>
          <w:color w:val="000000" w:themeColor="text1"/>
        </w:rPr>
        <w:t xml:space="preserve">; gồm đất xây dựng trụ sở </w:t>
      </w:r>
      <w:r w:rsidRPr="007C5567">
        <w:rPr>
          <w:color w:val="000000" w:themeColor="text1"/>
          <w:szCs w:val="27"/>
          <w:lang w:val="nl-NL"/>
        </w:rPr>
        <w:t>Công an huyện tại thị trấn Tân Sơn, và trạm cảnh sát giao thông ở xã Lâm Sơn.</w:t>
      </w:r>
    </w:p>
    <w:p w:rsidR="000D53CB" w:rsidRPr="007C5567" w:rsidRDefault="000D53CB" w:rsidP="00292163">
      <w:pPr>
        <w:spacing w:before="60" w:after="60"/>
        <w:ind w:firstLine="720"/>
        <w:jc w:val="both"/>
        <w:rPr>
          <w:color w:val="000000" w:themeColor="text1"/>
        </w:rPr>
      </w:pPr>
      <w:r w:rsidRPr="007C5567">
        <w:rPr>
          <w:color w:val="000000" w:themeColor="text1"/>
        </w:rPr>
        <w:t>- Đ</w:t>
      </w:r>
      <w:r w:rsidRPr="007C5567">
        <w:rPr>
          <w:color w:val="000000" w:themeColor="text1"/>
          <w:lang w:val="vi-VN"/>
        </w:rPr>
        <w:t xml:space="preserve">ất </w:t>
      </w:r>
      <w:r w:rsidRPr="007C5567">
        <w:rPr>
          <w:color w:val="000000" w:themeColor="text1"/>
        </w:rPr>
        <w:t>thương mại, dịch vụ</w:t>
      </w:r>
      <w:r w:rsidR="00B7673E" w:rsidRPr="007C5567">
        <w:rPr>
          <w:color w:val="000000" w:themeColor="text1"/>
        </w:rPr>
        <w:t xml:space="preserve"> (TMD)</w:t>
      </w:r>
      <w:r w:rsidRPr="007C5567">
        <w:rPr>
          <w:color w:val="000000" w:themeColor="text1"/>
        </w:rPr>
        <w:t xml:space="preserve">: </w:t>
      </w:r>
      <w:r w:rsidR="000F2059" w:rsidRPr="007C5567">
        <w:rPr>
          <w:color w:val="000000" w:themeColor="text1"/>
        </w:rPr>
        <w:t>C</w:t>
      </w:r>
      <w:r w:rsidRPr="007C5567">
        <w:rPr>
          <w:color w:val="000000" w:themeColor="text1"/>
        </w:rPr>
        <w:t>ó 1</w:t>
      </w:r>
      <w:r w:rsidR="000F2059" w:rsidRPr="007C5567">
        <w:rPr>
          <w:color w:val="000000" w:themeColor="text1"/>
        </w:rPr>
        <w:t>1</w:t>
      </w:r>
      <w:r w:rsidRPr="007C5567">
        <w:rPr>
          <w:color w:val="000000" w:themeColor="text1"/>
        </w:rPr>
        <w:t>,</w:t>
      </w:r>
      <w:r w:rsidR="000F2059" w:rsidRPr="007C5567">
        <w:rPr>
          <w:color w:val="000000" w:themeColor="text1"/>
        </w:rPr>
        <w:t>2</w:t>
      </w:r>
      <w:r w:rsidRPr="007C5567">
        <w:rPr>
          <w:color w:val="000000" w:themeColor="text1"/>
        </w:rPr>
        <w:t>3 ha</w:t>
      </w:r>
      <w:r w:rsidRPr="007C5567">
        <w:rPr>
          <w:color w:val="000000" w:themeColor="text1"/>
          <w:lang w:val="nl-NL"/>
        </w:rPr>
        <w:t xml:space="preserve">; </w:t>
      </w:r>
      <w:r w:rsidR="000F2059" w:rsidRPr="007C5567">
        <w:rPr>
          <w:bCs/>
          <w:color w:val="000000" w:themeColor="text1"/>
          <w:lang w:val="nl-NL"/>
        </w:rPr>
        <w:t>chiếm 0,01% diện tích tự nhiên toàn huyện</w:t>
      </w:r>
      <w:r w:rsidR="000F2059" w:rsidRPr="007C5567">
        <w:rPr>
          <w:color w:val="000000" w:themeColor="text1"/>
          <w:lang w:val="nl-NL"/>
        </w:rPr>
        <w:t xml:space="preserve"> </w:t>
      </w:r>
      <w:r w:rsidRPr="007C5567">
        <w:rPr>
          <w:color w:val="000000" w:themeColor="text1"/>
          <w:lang w:val="nl-NL"/>
        </w:rPr>
        <w:t xml:space="preserve">phân bố ở </w:t>
      </w:r>
      <w:r w:rsidR="000F2059" w:rsidRPr="007C5567">
        <w:rPr>
          <w:color w:val="000000" w:themeColor="text1"/>
          <w:lang w:val="nl-NL"/>
        </w:rPr>
        <w:t xml:space="preserve">7/8 xã, thị trấn </w:t>
      </w:r>
      <w:r w:rsidR="000A10CD" w:rsidRPr="007C5567">
        <w:rPr>
          <w:i/>
          <w:color w:val="000000" w:themeColor="text1"/>
          <w:szCs w:val="27"/>
          <w:lang w:val="nl-NL"/>
        </w:rPr>
        <w:t>(trừ xã Ma Nới)</w:t>
      </w:r>
      <w:r w:rsidR="000A10CD" w:rsidRPr="007C5567">
        <w:rPr>
          <w:color w:val="000000" w:themeColor="text1"/>
          <w:szCs w:val="27"/>
          <w:lang w:val="nl-NL"/>
        </w:rPr>
        <w:t>.</w:t>
      </w:r>
    </w:p>
    <w:p w:rsidR="000D53CB" w:rsidRPr="007C5567" w:rsidRDefault="000D53CB" w:rsidP="00292163">
      <w:pPr>
        <w:spacing w:before="60" w:after="60"/>
        <w:ind w:firstLine="720"/>
        <w:jc w:val="both"/>
        <w:rPr>
          <w:color w:val="000000" w:themeColor="text1"/>
        </w:rPr>
      </w:pPr>
      <w:r w:rsidRPr="007C5567">
        <w:rPr>
          <w:color w:val="000000" w:themeColor="text1"/>
        </w:rPr>
        <w:t>- Đ</w:t>
      </w:r>
      <w:r w:rsidRPr="007C5567">
        <w:rPr>
          <w:color w:val="000000" w:themeColor="text1"/>
          <w:lang w:val="vi-VN"/>
        </w:rPr>
        <w:t xml:space="preserve">ất </w:t>
      </w:r>
      <w:r w:rsidRPr="007C5567">
        <w:rPr>
          <w:color w:val="000000" w:themeColor="text1"/>
        </w:rPr>
        <w:t xml:space="preserve">cơ sở </w:t>
      </w:r>
      <w:r w:rsidR="000F2059" w:rsidRPr="007C5567">
        <w:rPr>
          <w:color w:val="000000" w:themeColor="text1"/>
        </w:rPr>
        <w:t>sản xuất phi nông nghiệp</w:t>
      </w:r>
      <w:r w:rsidR="00B7673E" w:rsidRPr="007C5567">
        <w:rPr>
          <w:color w:val="000000" w:themeColor="text1"/>
        </w:rPr>
        <w:t xml:space="preserve"> (SKC)</w:t>
      </w:r>
      <w:r w:rsidR="000F2059" w:rsidRPr="007C5567">
        <w:rPr>
          <w:color w:val="000000" w:themeColor="text1"/>
        </w:rPr>
        <w:t>: C</w:t>
      </w:r>
      <w:r w:rsidRPr="007C5567">
        <w:rPr>
          <w:color w:val="000000" w:themeColor="text1"/>
        </w:rPr>
        <w:t xml:space="preserve">ó </w:t>
      </w:r>
      <w:r w:rsidR="000F2059" w:rsidRPr="007C5567">
        <w:rPr>
          <w:color w:val="000000" w:themeColor="text1"/>
        </w:rPr>
        <w:t>82,26</w:t>
      </w:r>
      <w:r w:rsidRPr="007C5567">
        <w:rPr>
          <w:color w:val="000000" w:themeColor="text1"/>
        </w:rPr>
        <w:t xml:space="preserve"> ha, </w:t>
      </w:r>
      <w:r w:rsidR="000F2059" w:rsidRPr="007C5567">
        <w:rPr>
          <w:bCs/>
          <w:color w:val="000000" w:themeColor="text1"/>
          <w:lang w:val="nl-NL"/>
        </w:rPr>
        <w:t>chiếm 0,11% diện tích tự nhiên toàn huyện,</w:t>
      </w:r>
      <w:r w:rsidR="000F2059" w:rsidRPr="007C5567">
        <w:rPr>
          <w:color w:val="000000" w:themeColor="text1"/>
        </w:rPr>
        <w:t xml:space="preserve"> </w:t>
      </w:r>
      <w:r w:rsidRPr="007C5567">
        <w:rPr>
          <w:color w:val="000000" w:themeColor="text1"/>
        </w:rPr>
        <w:t>p</w:t>
      </w:r>
      <w:r w:rsidRPr="007C5567">
        <w:rPr>
          <w:color w:val="000000" w:themeColor="text1"/>
          <w:lang w:val="nl-NL"/>
        </w:rPr>
        <w:t xml:space="preserve">hân bố ở </w:t>
      </w:r>
      <w:r w:rsidR="000F2059" w:rsidRPr="007C5567">
        <w:rPr>
          <w:color w:val="000000" w:themeColor="text1"/>
          <w:lang w:val="nl-NL"/>
        </w:rPr>
        <w:t>6/8 xã, thị trấn</w:t>
      </w:r>
      <w:r w:rsidR="000F2059" w:rsidRPr="007C5567">
        <w:rPr>
          <w:color w:val="000000" w:themeColor="text1"/>
          <w:spacing w:val="-6"/>
          <w:szCs w:val="27"/>
          <w:lang w:val="nl-NL"/>
        </w:rPr>
        <w:fldChar w:fldCharType="begin"/>
      </w:r>
      <w:r w:rsidR="000F2059" w:rsidRPr="007C5567">
        <w:rPr>
          <w:color w:val="000000" w:themeColor="text1"/>
          <w:spacing w:val="-6"/>
          <w:szCs w:val="27"/>
          <w:lang w:val="nl-NL"/>
        </w:rPr>
        <w:instrText xml:space="preserve"> LINK Excel.Sheet.8 "E:\\NINH THUAN\\NINH SON\\KH_2018_Nson\\THUYET MINH_KH2018\\link.xlsx" "Hien trang!R30C5" \a \f 4 \r  \* MERGEFORMAT </w:instrText>
      </w:r>
      <w:r w:rsidR="000F2059" w:rsidRPr="007C5567">
        <w:rPr>
          <w:color w:val="000000" w:themeColor="text1"/>
          <w:spacing w:val="-6"/>
          <w:szCs w:val="27"/>
          <w:lang w:val="nl-NL"/>
        </w:rPr>
        <w:fldChar w:fldCharType="end"/>
      </w:r>
      <w:r w:rsidR="000F2059" w:rsidRPr="007C5567">
        <w:rPr>
          <w:color w:val="000000" w:themeColor="text1"/>
          <w:spacing w:val="-6"/>
          <w:szCs w:val="27"/>
          <w:lang w:val="nl-NL"/>
        </w:rPr>
        <w:fldChar w:fldCharType="begin"/>
      </w:r>
      <w:r w:rsidR="000F2059" w:rsidRPr="007C5567">
        <w:rPr>
          <w:color w:val="000000" w:themeColor="text1"/>
          <w:spacing w:val="-6"/>
          <w:szCs w:val="27"/>
          <w:lang w:val="nl-NL"/>
        </w:rPr>
        <w:instrText xml:space="preserve"> LINK Excel.Sheet.8 "E:\\NINH THUAN\\NINH SON\\KH_2018_Nson\\THUYET MINH_KH2018\\link.xlsx" "Hien trang!R30C6" \a \f 4 \r  \* MERGEFORMAT </w:instrText>
      </w:r>
      <w:r w:rsidR="000F2059" w:rsidRPr="007C5567">
        <w:rPr>
          <w:color w:val="000000" w:themeColor="text1"/>
          <w:spacing w:val="-6"/>
          <w:szCs w:val="27"/>
          <w:lang w:val="nl-NL"/>
        </w:rPr>
        <w:fldChar w:fldCharType="end"/>
      </w:r>
      <w:r w:rsidR="000F2059" w:rsidRPr="007C5567">
        <w:rPr>
          <w:color w:val="000000" w:themeColor="text1"/>
          <w:spacing w:val="-6"/>
          <w:szCs w:val="27"/>
          <w:lang w:val="nl-NL"/>
        </w:rPr>
        <w:t xml:space="preserve"> có 2 xã là Hoà Sơn và </w:t>
      </w:r>
      <w:r w:rsidR="00B7673E" w:rsidRPr="007C5567">
        <w:rPr>
          <w:color w:val="000000" w:themeColor="text1"/>
          <w:spacing w:val="-6"/>
          <w:szCs w:val="27"/>
          <w:lang w:val="nl-NL"/>
        </w:rPr>
        <w:t xml:space="preserve">xã </w:t>
      </w:r>
      <w:r w:rsidR="000F2059" w:rsidRPr="007C5567">
        <w:rPr>
          <w:color w:val="000000" w:themeColor="text1"/>
          <w:spacing w:val="-6"/>
          <w:szCs w:val="27"/>
          <w:lang w:val="nl-NL"/>
        </w:rPr>
        <w:t>Ma Nới không có loại đất này.</w:t>
      </w:r>
    </w:p>
    <w:p w:rsidR="000F2059" w:rsidRPr="007C5567" w:rsidRDefault="000F2059" w:rsidP="000F2059">
      <w:pPr>
        <w:spacing w:before="60" w:after="60"/>
        <w:ind w:firstLine="720"/>
        <w:jc w:val="both"/>
        <w:rPr>
          <w:color w:val="000000" w:themeColor="text1"/>
        </w:rPr>
      </w:pPr>
      <w:r w:rsidRPr="007C5567">
        <w:rPr>
          <w:bCs/>
          <w:color w:val="000000" w:themeColor="text1"/>
          <w:lang w:val="nl-NL"/>
        </w:rPr>
        <w:t>- Đất sử dụng cho hoạt động khoảng sản</w:t>
      </w:r>
      <w:r w:rsidR="00B7673E" w:rsidRPr="007C5567">
        <w:rPr>
          <w:bCs/>
          <w:color w:val="000000" w:themeColor="text1"/>
          <w:lang w:val="nl-NL"/>
        </w:rPr>
        <w:t>(SKS)</w:t>
      </w:r>
      <w:r w:rsidRPr="007C5567">
        <w:rPr>
          <w:bCs/>
          <w:color w:val="000000" w:themeColor="text1"/>
          <w:lang w:val="nl-NL"/>
        </w:rPr>
        <w:t xml:space="preserve">: </w:t>
      </w:r>
      <w:r w:rsidRPr="007C5567">
        <w:rPr>
          <w:color w:val="000000" w:themeColor="text1"/>
        </w:rPr>
        <w:t xml:space="preserve">Có 38,99 ha, </w:t>
      </w:r>
      <w:r w:rsidRPr="007C5567">
        <w:rPr>
          <w:bCs/>
          <w:color w:val="000000" w:themeColor="text1"/>
          <w:lang w:val="nl-NL"/>
        </w:rPr>
        <w:t>chiếm 0,05% diện tích tự nhiên toàn huyện,</w:t>
      </w:r>
      <w:r w:rsidRPr="007C5567">
        <w:rPr>
          <w:color w:val="000000" w:themeColor="text1"/>
        </w:rPr>
        <w:t xml:space="preserve"> p</w:t>
      </w:r>
      <w:r w:rsidRPr="007C5567">
        <w:rPr>
          <w:color w:val="000000" w:themeColor="text1"/>
          <w:lang w:val="nl-NL"/>
        </w:rPr>
        <w:t>hân bố ở xã Quảng Sơn (16,40 ha), xã Mỹ Sơn (17,22 ha) và xã Nhơn Sơn (5,37 ha)</w:t>
      </w:r>
      <w:r w:rsidRPr="007C5567">
        <w:rPr>
          <w:color w:val="000000" w:themeColor="text1"/>
          <w:spacing w:val="-6"/>
          <w:szCs w:val="27"/>
          <w:lang w:val="nl-NL"/>
        </w:rPr>
        <w:t>.</w:t>
      </w:r>
    </w:p>
    <w:p w:rsidR="000F2059" w:rsidRPr="007C5567" w:rsidRDefault="000F2059" w:rsidP="000F2059">
      <w:pPr>
        <w:spacing w:before="60" w:after="60"/>
        <w:ind w:firstLine="720"/>
        <w:jc w:val="both"/>
        <w:rPr>
          <w:color w:val="000000" w:themeColor="text1"/>
        </w:rPr>
      </w:pPr>
      <w:r w:rsidRPr="007C5567">
        <w:rPr>
          <w:bCs/>
          <w:color w:val="000000" w:themeColor="text1"/>
          <w:lang w:val="nl-NL"/>
        </w:rPr>
        <w:t>- Đất sản xuất vật liệu dựng</w:t>
      </w:r>
      <w:r w:rsidR="00B7673E" w:rsidRPr="007C5567">
        <w:rPr>
          <w:bCs/>
          <w:color w:val="000000" w:themeColor="text1"/>
          <w:lang w:val="nl-NL"/>
        </w:rPr>
        <w:t xml:space="preserve"> (SKX)</w:t>
      </w:r>
      <w:r w:rsidRPr="007C5567">
        <w:rPr>
          <w:bCs/>
          <w:color w:val="000000" w:themeColor="text1"/>
          <w:lang w:val="nl-NL"/>
        </w:rPr>
        <w:t>: Có 202,18 ha, chiếm 0,26% diện tích tự nhiên toàn huyện,</w:t>
      </w:r>
      <w:r w:rsidRPr="007C5567">
        <w:rPr>
          <w:color w:val="000000" w:themeColor="text1"/>
        </w:rPr>
        <w:t xml:space="preserve"> p</w:t>
      </w:r>
      <w:r w:rsidRPr="007C5567">
        <w:rPr>
          <w:color w:val="000000" w:themeColor="text1"/>
          <w:lang w:val="nl-NL"/>
        </w:rPr>
        <w:t xml:space="preserve">hân bố ở </w:t>
      </w:r>
      <w:r w:rsidR="00AC1C56" w:rsidRPr="007C5567">
        <w:rPr>
          <w:color w:val="000000" w:themeColor="text1"/>
          <w:lang w:val="nl-NL"/>
        </w:rPr>
        <w:t>7</w:t>
      </w:r>
      <w:r w:rsidRPr="007C5567">
        <w:rPr>
          <w:color w:val="000000" w:themeColor="text1"/>
          <w:lang w:val="nl-NL"/>
        </w:rPr>
        <w:t>/8 xã, thị trấn</w:t>
      </w:r>
      <w:r w:rsidRPr="007C5567">
        <w:rPr>
          <w:color w:val="000000" w:themeColor="text1"/>
          <w:spacing w:val="-6"/>
          <w:szCs w:val="27"/>
          <w:lang w:val="nl-NL"/>
        </w:rPr>
        <w:fldChar w:fldCharType="begin"/>
      </w:r>
      <w:r w:rsidRPr="007C5567">
        <w:rPr>
          <w:color w:val="000000" w:themeColor="text1"/>
          <w:spacing w:val="-6"/>
          <w:szCs w:val="27"/>
          <w:lang w:val="nl-NL"/>
        </w:rPr>
        <w:instrText xml:space="preserve"> LINK Excel.Sheet.8 "E:\\NINH THUAN\\NINH SON\\KH_2018_Nson\\THUYET MINH_KH2018\\link.xlsx" "Hien trang!R30C5" \a \f 4 \r  \* MERGEFORMAT </w:instrText>
      </w:r>
      <w:r w:rsidRPr="007C5567">
        <w:rPr>
          <w:color w:val="000000" w:themeColor="text1"/>
          <w:spacing w:val="-6"/>
          <w:szCs w:val="27"/>
          <w:lang w:val="nl-NL"/>
        </w:rPr>
        <w:fldChar w:fldCharType="end"/>
      </w:r>
      <w:r w:rsidRPr="007C5567">
        <w:rPr>
          <w:color w:val="000000" w:themeColor="text1"/>
          <w:spacing w:val="-6"/>
          <w:szCs w:val="27"/>
          <w:lang w:val="nl-NL"/>
        </w:rPr>
        <w:fldChar w:fldCharType="begin"/>
      </w:r>
      <w:r w:rsidRPr="007C5567">
        <w:rPr>
          <w:color w:val="000000" w:themeColor="text1"/>
          <w:spacing w:val="-6"/>
          <w:szCs w:val="27"/>
          <w:lang w:val="nl-NL"/>
        </w:rPr>
        <w:instrText xml:space="preserve"> LINK Excel.Sheet.8 "E:\\NINH THUAN\\NINH SON\\KH_2018_Nson\\THUYET MINH_KH2018\\link.xlsx" "Hien trang!R30C6" \a \f 4 \r  \* MERGEFORMAT </w:instrText>
      </w:r>
      <w:r w:rsidRPr="007C5567">
        <w:rPr>
          <w:color w:val="000000" w:themeColor="text1"/>
          <w:spacing w:val="-6"/>
          <w:szCs w:val="27"/>
          <w:lang w:val="nl-NL"/>
        </w:rPr>
        <w:fldChar w:fldCharType="end"/>
      </w:r>
      <w:r w:rsidRPr="007C5567">
        <w:rPr>
          <w:color w:val="000000" w:themeColor="text1"/>
          <w:spacing w:val="-6"/>
          <w:szCs w:val="27"/>
          <w:lang w:val="nl-NL"/>
        </w:rPr>
        <w:t xml:space="preserve"> có </w:t>
      </w:r>
      <w:r w:rsidR="00B7673E" w:rsidRPr="007C5567">
        <w:rPr>
          <w:color w:val="000000" w:themeColor="text1"/>
          <w:spacing w:val="-6"/>
          <w:szCs w:val="27"/>
          <w:lang w:val="nl-NL"/>
        </w:rPr>
        <w:t xml:space="preserve">xã </w:t>
      </w:r>
      <w:r w:rsidRPr="007C5567">
        <w:rPr>
          <w:color w:val="000000" w:themeColor="text1"/>
          <w:spacing w:val="-6"/>
          <w:szCs w:val="27"/>
          <w:lang w:val="nl-NL"/>
        </w:rPr>
        <w:t>Ma Nới không có loại đất này.</w:t>
      </w:r>
    </w:p>
    <w:p w:rsidR="000D53CB" w:rsidRPr="007C5567" w:rsidRDefault="000D53CB" w:rsidP="00292163">
      <w:pPr>
        <w:widowControl w:val="0"/>
        <w:spacing w:before="60" w:after="60"/>
        <w:ind w:firstLine="720"/>
        <w:jc w:val="both"/>
        <w:rPr>
          <w:bCs/>
          <w:color w:val="000000" w:themeColor="text1"/>
          <w:lang w:val="nl-NL"/>
        </w:rPr>
      </w:pPr>
      <w:r w:rsidRPr="007C5567">
        <w:rPr>
          <w:bCs/>
          <w:color w:val="000000" w:themeColor="text1"/>
          <w:lang w:val="nl-NL"/>
        </w:rPr>
        <w:t>- Đất phát triển hạ tầng</w:t>
      </w:r>
      <w:r w:rsidR="00B7673E" w:rsidRPr="007C5567">
        <w:rPr>
          <w:bCs/>
          <w:color w:val="000000" w:themeColor="text1"/>
          <w:lang w:val="nl-NL"/>
        </w:rPr>
        <w:t xml:space="preserve"> (DHT)</w:t>
      </w:r>
      <w:r w:rsidRPr="007C5567">
        <w:rPr>
          <w:bCs/>
          <w:color w:val="000000" w:themeColor="text1"/>
          <w:lang w:val="nl-NL"/>
        </w:rPr>
        <w:t xml:space="preserve">: Diện tích có </w:t>
      </w:r>
      <w:r w:rsidR="00AD0AC9" w:rsidRPr="007C5567">
        <w:rPr>
          <w:bCs/>
          <w:color w:val="000000" w:themeColor="text1"/>
          <w:lang w:val="nl-NL"/>
        </w:rPr>
        <w:t>2.429</w:t>
      </w:r>
      <w:r w:rsidR="00B7673E" w:rsidRPr="007C5567">
        <w:rPr>
          <w:bCs/>
          <w:color w:val="000000" w:themeColor="text1"/>
          <w:lang w:val="nl-NL"/>
        </w:rPr>
        <w:t>,</w:t>
      </w:r>
      <w:r w:rsidR="00AD0AC9" w:rsidRPr="007C5567">
        <w:rPr>
          <w:bCs/>
          <w:color w:val="000000" w:themeColor="text1"/>
          <w:lang w:val="nl-NL"/>
        </w:rPr>
        <w:t>57</w:t>
      </w:r>
      <w:r w:rsidR="00B7673E" w:rsidRPr="007C5567">
        <w:rPr>
          <w:bCs/>
          <w:color w:val="000000" w:themeColor="text1"/>
          <w:lang w:val="nl-NL"/>
        </w:rPr>
        <w:t xml:space="preserve"> </w:t>
      </w:r>
      <w:r w:rsidRPr="007C5567">
        <w:rPr>
          <w:bCs/>
          <w:color w:val="000000" w:themeColor="text1"/>
          <w:lang w:val="nl-NL"/>
        </w:rPr>
        <w:t xml:space="preserve">ha; chiếm </w:t>
      </w:r>
      <w:r w:rsidR="00612E34" w:rsidRPr="007C5567">
        <w:rPr>
          <w:bCs/>
          <w:color w:val="000000" w:themeColor="text1"/>
          <w:lang w:val="nl-NL"/>
        </w:rPr>
        <w:t>3,</w:t>
      </w:r>
      <w:r w:rsidR="00AD0AC9" w:rsidRPr="007C5567">
        <w:rPr>
          <w:bCs/>
          <w:color w:val="000000" w:themeColor="text1"/>
          <w:lang w:val="nl-NL"/>
        </w:rPr>
        <w:t>15</w:t>
      </w:r>
      <w:r w:rsidRPr="007C5567">
        <w:rPr>
          <w:bCs/>
          <w:color w:val="000000" w:themeColor="text1"/>
          <w:lang w:val="nl-NL"/>
        </w:rPr>
        <w:t>% diện tích tự nhiên toàn huyện; bao gồm các loại đất giao thông, thủy lợi, văn hóa, giáo dục, thể thao và các loại đất khác như tôn giáo; đất bãi thải, chôn lấp chất thải... Đất hạ tầng phân bố ở tất cả các xã và thị trấn của huyện.</w:t>
      </w:r>
    </w:p>
    <w:p w:rsidR="000D53CB" w:rsidRPr="007C5567" w:rsidRDefault="000D53CB" w:rsidP="00292163">
      <w:pPr>
        <w:spacing w:before="60" w:after="60"/>
        <w:ind w:firstLine="720"/>
        <w:jc w:val="both"/>
        <w:rPr>
          <w:color w:val="000000" w:themeColor="text1"/>
        </w:rPr>
      </w:pPr>
      <w:r w:rsidRPr="007C5567">
        <w:rPr>
          <w:color w:val="000000" w:themeColor="text1"/>
        </w:rPr>
        <w:t>- Đ</w:t>
      </w:r>
      <w:r w:rsidRPr="007C5567">
        <w:rPr>
          <w:color w:val="000000" w:themeColor="text1"/>
          <w:lang w:val="vi-VN"/>
        </w:rPr>
        <w:t xml:space="preserve">ất </w:t>
      </w:r>
      <w:r w:rsidR="00B7673E" w:rsidRPr="007C5567">
        <w:rPr>
          <w:color w:val="000000" w:themeColor="text1"/>
        </w:rPr>
        <w:t xml:space="preserve">sinh hoạt cộng đồng (DSH): có 5,49 </w:t>
      </w:r>
      <w:r w:rsidRPr="007C5567">
        <w:rPr>
          <w:color w:val="000000" w:themeColor="text1"/>
          <w:lang w:val="vi-VN"/>
        </w:rPr>
        <w:t>ha</w:t>
      </w:r>
      <w:r w:rsidRPr="007C5567">
        <w:rPr>
          <w:color w:val="000000" w:themeColor="text1"/>
        </w:rPr>
        <w:t xml:space="preserve"> (gồm các công trình sinh hoạt cộng đồng, trụ sở tổ dân phố phân bố ở 8 xã, thị trấn).</w:t>
      </w:r>
    </w:p>
    <w:p w:rsidR="000D53CB" w:rsidRPr="007C5567" w:rsidRDefault="000D53CB" w:rsidP="00292163">
      <w:pPr>
        <w:spacing w:before="60" w:after="60"/>
        <w:ind w:firstLine="720"/>
        <w:jc w:val="both"/>
        <w:rPr>
          <w:color w:val="000000" w:themeColor="text1"/>
        </w:rPr>
      </w:pPr>
      <w:r w:rsidRPr="007C5567">
        <w:rPr>
          <w:color w:val="000000" w:themeColor="text1"/>
        </w:rPr>
        <w:t>- Đ</w:t>
      </w:r>
      <w:r w:rsidRPr="007C5567">
        <w:rPr>
          <w:color w:val="000000" w:themeColor="text1"/>
          <w:lang w:val="vi-VN"/>
        </w:rPr>
        <w:t xml:space="preserve">ất </w:t>
      </w:r>
      <w:r w:rsidRPr="007C5567">
        <w:rPr>
          <w:color w:val="000000" w:themeColor="text1"/>
        </w:rPr>
        <w:t>khu vui c</w:t>
      </w:r>
      <w:r w:rsidR="00B7673E" w:rsidRPr="007C5567">
        <w:rPr>
          <w:color w:val="000000" w:themeColor="text1"/>
        </w:rPr>
        <w:t>hơi, giải trí công cộng (DKV): C</w:t>
      </w:r>
      <w:r w:rsidRPr="007C5567">
        <w:rPr>
          <w:color w:val="000000" w:themeColor="text1"/>
        </w:rPr>
        <w:t xml:space="preserve">ó </w:t>
      </w:r>
      <w:r w:rsidR="00B7673E" w:rsidRPr="007C5567">
        <w:rPr>
          <w:color w:val="000000" w:themeColor="text1"/>
        </w:rPr>
        <w:t>1,38</w:t>
      </w:r>
      <w:r w:rsidRPr="007C5567">
        <w:rPr>
          <w:color w:val="000000" w:themeColor="text1"/>
        </w:rPr>
        <w:t xml:space="preserve"> </w:t>
      </w:r>
      <w:r w:rsidRPr="007C5567">
        <w:rPr>
          <w:color w:val="000000" w:themeColor="text1"/>
          <w:lang w:val="vi-VN"/>
        </w:rPr>
        <w:t>ha</w:t>
      </w:r>
      <w:r w:rsidRPr="007C5567">
        <w:rPr>
          <w:color w:val="000000" w:themeColor="text1"/>
        </w:rPr>
        <w:t xml:space="preserve"> (gồm đất công viên, </w:t>
      </w:r>
      <w:r w:rsidR="00B7673E" w:rsidRPr="007C5567">
        <w:rPr>
          <w:color w:val="000000" w:themeColor="text1"/>
        </w:rPr>
        <w:t>xã Lương Sơn, thị trấn Tân Sơn</w:t>
      </w:r>
      <w:r w:rsidRPr="007C5567">
        <w:rPr>
          <w:color w:val="000000" w:themeColor="text1"/>
        </w:rPr>
        <w:t>).</w:t>
      </w:r>
    </w:p>
    <w:p w:rsidR="000D53CB" w:rsidRPr="007C5567" w:rsidRDefault="000D53CB" w:rsidP="00292163">
      <w:pPr>
        <w:widowControl w:val="0"/>
        <w:spacing w:before="60" w:after="60"/>
        <w:ind w:firstLine="720"/>
        <w:jc w:val="both"/>
        <w:rPr>
          <w:color w:val="000000" w:themeColor="text1"/>
        </w:rPr>
      </w:pPr>
      <w:r w:rsidRPr="007C5567">
        <w:rPr>
          <w:bCs/>
          <w:color w:val="000000" w:themeColor="text1"/>
          <w:lang w:val="nl-NL"/>
        </w:rPr>
        <w:t>-</w:t>
      </w:r>
      <w:r w:rsidRPr="007C5567">
        <w:rPr>
          <w:color w:val="000000" w:themeColor="text1"/>
          <w:lang w:val="nl-NL"/>
        </w:rPr>
        <w:t xml:space="preserve"> Đất ở tại nông thôn (ONT):</w:t>
      </w:r>
      <w:r w:rsidRPr="007C5567">
        <w:rPr>
          <w:i/>
          <w:color w:val="000000" w:themeColor="text1"/>
          <w:lang w:val="nl-NL"/>
        </w:rPr>
        <w:t xml:space="preserve"> </w:t>
      </w:r>
      <w:r w:rsidRPr="007C5567">
        <w:rPr>
          <w:color w:val="000000" w:themeColor="text1"/>
          <w:lang w:val="nl-NL"/>
        </w:rPr>
        <w:t xml:space="preserve">có </w:t>
      </w:r>
      <w:r w:rsidR="00DF5546" w:rsidRPr="007C5567">
        <w:rPr>
          <w:color w:val="000000" w:themeColor="text1"/>
          <w:lang w:val="nl-NL"/>
        </w:rPr>
        <w:t xml:space="preserve">927,52 </w:t>
      </w:r>
      <w:r w:rsidRPr="007C5567">
        <w:rPr>
          <w:color w:val="000000" w:themeColor="text1"/>
          <w:lang w:val="nl-NL"/>
        </w:rPr>
        <w:t xml:space="preserve"> </w:t>
      </w:r>
      <w:r w:rsidRPr="007C5567">
        <w:rPr>
          <w:color w:val="000000" w:themeColor="text1"/>
          <w:lang w:val="vi-VN"/>
        </w:rPr>
        <w:t xml:space="preserve">ha, chiếm </w:t>
      </w:r>
      <w:r w:rsidR="00DF5546" w:rsidRPr="007C5567">
        <w:rPr>
          <w:color w:val="000000" w:themeColor="text1"/>
        </w:rPr>
        <w:t>1,20</w:t>
      </w:r>
      <w:r w:rsidRPr="007C5567">
        <w:rPr>
          <w:color w:val="000000" w:themeColor="text1"/>
          <w:lang w:val="vi-VN"/>
        </w:rPr>
        <w:t xml:space="preserve">% tổng </w:t>
      </w:r>
      <w:r w:rsidRPr="007C5567">
        <w:rPr>
          <w:color w:val="000000" w:themeColor="text1"/>
          <w:lang w:val="nl-NL"/>
        </w:rPr>
        <w:t xml:space="preserve">tổng diện tích tự nhiên, tập trung ở 7 xã; </w:t>
      </w:r>
      <w:r w:rsidRPr="007C5567">
        <w:rPr>
          <w:color w:val="000000" w:themeColor="text1"/>
          <w:lang w:val="vi-VN"/>
        </w:rPr>
        <w:t>p</w:t>
      </w:r>
      <w:r w:rsidRPr="007C5567">
        <w:rPr>
          <w:color w:val="000000" w:themeColor="text1"/>
        </w:rPr>
        <w:t xml:space="preserve">hân bố chủ yếu ở khu vực trung tâm xã, thôn; dọc theo </w:t>
      </w:r>
      <w:r w:rsidR="003A6767" w:rsidRPr="007C5567">
        <w:rPr>
          <w:color w:val="000000" w:themeColor="text1"/>
        </w:rPr>
        <w:t>quốc</w:t>
      </w:r>
      <w:r w:rsidRPr="007C5567">
        <w:rPr>
          <w:color w:val="000000" w:themeColor="text1"/>
        </w:rPr>
        <w:t xml:space="preserve"> lộ </w:t>
      </w:r>
      <w:r w:rsidR="003A6767" w:rsidRPr="007C5567">
        <w:rPr>
          <w:color w:val="000000" w:themeColor="text1"/>
        </w:rPr>
        <w:t>27</w:t>
      </w:r>
      <w:r w:rsidRPr="007C5567">
        <w:rPr>
          <w:color w:val="000000" w:themeColor="text1"/>
        </w:rPr>
        <w:t xml:space="preserve"> và các tuyến đường huyện, đường trục xã.</w:t>
      </w:r>
    </w:p>
    <w:p w:rsidR="000D53CB" w:rsidRPr="007C5567" w:rsidRDefault="000D53CB" w:rsidP="00292163">
      <w:pPr>
        <w:spacing w:before="60" w:after="60"/>
        <w:ind w:firstLine="720"/>
        <w:jc w:val="both"/>
        <w:rPr>
          <w:color w:val="000000" w:themeColor="text1"/>
        </w:rPr>
      </w:pPr>
      <w:r w:rsidRPr="007C5567">
        <w:rPr>
          <w:bCs/>
          <w:color w:val="000000" w:themeColor="text1"/>
          <w:lang w:val="nl-NL"/>
        </w:rPr>
        <w:lastRenderedPageBreak/>
        <w:t xml:space="preserve">- </w:t>
      </w:r>
      <w:r w:rsidRPr="007C5567">
        <w:rPr>
          <w:color w:val="000000" w:themeColor="text1"/>
          <w:lang w:val="nl-NL"/>
        </w:rPr>
        <w:t>Đất ở tại đô thị (ODT):</w:t>
      </w:r>
      <w:r w:rsidRPr="007C5567">
        <w:rPr>
          <w:i/>
          <w:color w:val="000000" w:themeColor="text1"/>
          <w:lang w:val="nl-NL"/>
        </w:rPr>
        <w:t xml:space="preserve"> </w:t>
      </w:r>
      <w:r w:rsidR="003A6767" w:rsidRPr="007C5567">
        <w:rPr>
          <w:color w:val="000000" w:themeColor="text1"/>
          <w:lang w:val="nl-NL"/>
        </w:rPr>
        <w:t>C</w:t>
      </w:r>
      <w:r w:rsidRPr="007C5567">
        <w:rPr>
          <w:color w:val="000000" w:themeColor="text1"/>
          <w:lang w:val="nl-NL"/>
        </w:rPr>
        <w:t xml:space="preserve">ó </w:t>
      </w:r>
      <w:r w:rsidR="003A6767" w:rsidRPr="007C5567">
        <w:rPr>
          <w:color w:val="000000" w:themeColor="text1"/>
          <w:lang w:val="nl-NL"/>
        </w:rPr>
        <w:t>137,66</w:t>
      </w:r>
      <w:r w:rsidRPr="007C5567">
        <w:rPr>
          <w:color w:val="000000" w:themeColor="text1"/>
          <w:lang w:val="nl-NL"/>
        </w:rPr>
        <w:t xml:space="preserve"> </w:t>
      </w:r>
      <w:r w:rsidRPr="007C5567">
        <w:rPr>
          <w:color w:val="000000" w:themeColor="text1"/>
          <w:lang w:val="vi-VN"/>
        </w:rPr>
        <w:t xml:space="preserve">ha, chiếm </w:t>
      </w:r>
      <w:r w:rsidRPr="007C5567">
        <w:rPr>
          <w:color w:val="000000" w:themeColor="text1"/>
        </w:rPr>
        <w:t>0,</w:t>
      </w:r>
      <w:r w:rsidR="003A6767" w:rsidRPr="007C5567">
        <w:rPr>
          <w:color w:val="000000" w:themeColor="text1"/>
        </w:rPr>
        <w:t>18</w:t>
      </w:r>
      <w:r w:rsidRPr="007C5567">
        <w:rPr>
          <w:color w:val="000000" w:themeColor="text1"/>
          <w:lang w:val="vi-VN"/>
        </w:rPr>
        <w:t xml:space="preserve">% tổng </w:t>
      </w:r>
      <w:r w:rsidRPr="007C5567">
        <w:rPr>
          <w:color w:val="000000" w:themeColor="text1"/>
          <w:lang w:val="nl-NL"/>
        </w:rPr>
        <w:t xml:space="preserve">tổng diện tích tự nhiên, tập trung ở thị trấn </w:t>
      </w:r>
      <w:r w:rsidR="003A6767" w:rsidRPr="007C5567">
        <w:rPr>
          <w:color w:val="000000" w:themeColor="text1"/>
          <w:lang w:val="nl-NL"/>
        </w:rPr>
        <w:t>Tân Sơn</w:t>
      </w:r>
      <w:r w:rsidRPr="007C5567">
        <w:rPr>
          <w:color w:val="000000" w:themeColor="text1"/>
          <w:lang w:val="nl-NL"/>
        </w:rPr>
        <w:t xml:space="preserve">; </w:t>
      </w:r>
      <w:r w:rsidRPr="007C5567">
        <w:rPr>
          <w:color w:val="000000" w:themeColor="text1"/>
          <w:lang w:val="vi-VN"/>
        </w:rPr>
        <w:t>p</w:t>
      </w:r>
      <w:r w:rsidRPr="007C5567">
        <w:rPr>
          <w:color w:val="000000" w:themeColor="text1"/>
        </w:rPr>
        <w:t xml:space="preserve">hân bố chủ yếu ở khu vực trung tâm huyện; dọc theo </w:t>
      </w:r>
      <w:r w:rsidR="003A6767" w:rsidRPr="007C5567">
        <w:rPr>
          <w:color w:val="000000" w:themeColor="text1"/>
        </w:rPr>
        <w:t xml:space="preserve">quốc </w:t>
      </w:r>
      <w:r w:rsidRPr="007C5567">
        <w:rPr>
          <w:color w:val="000000" w:themeColor="text1"/>
        </w:rPr>
        <w:t xml:space="preserve">lộ </w:t>
      </w:r>
      <w:r w:rsidR="003A6767" w:rsidRPr="007C5567">
        <w:rPr>
          <w:color w:val="000000" w:themeColor="text1"/>
        </w:rPr>
        <w:t>27, 27B</w:t>
      </w:r>
      <w:r w:rsidRPr="007C5567">
        <w:rPr>
          <w:color w:val="000000" w:themeColor="text1"/>
        </w:rPr>
        <w:t>.</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Đất </w:t>
      </w:r>
      <w:r w:rsidRPr="007C5567">
        <w:rPr>
          <w:color w:val="000000" w:themeColor="text1"/>
          <w:lang w:val="nl-NL"/>
        </w:rPr>
        <w:t xml:space="preserve">xây dựng </w:t>
      </w:r>
      <w:r w:rsidRPr="007C5567">
        <w:rPr>
          <w:color w:val="000000" w:themeColor="text1"/>
        </w:rPr>
        <w:t>trụ sở cơ quan (TSC):</w:t>
      </w:r>
      <w:r w:rsidR="003A6767" w:rsidRPr="007C5567">
        <w:rPr>
          <w:color w:val="000000" w:themeColor="text1"/>
          <w:lang w:val="nl-NL"/>
        </w:rPr>
        <w:t xml:space="preserve"> C</w:t>
      </w:r>
      <w:r w:rsidRPr="007C5567">
        <w:rPr>
          <w:color w:val="000000" w:themeColor="text1"/>
          <w:lang w:val="nl-NL"/>
        </w:rPr>
        <w:t xml:space="preserve">ó </w:t>
      </w:r>
      <w:r w:rsidR="003A6767" w:rsidRPr="007C5567">
        <w:rPr>
          <w:color w:val="000000" w:themeColor="text1"/>
          <w:lang w:val="nl-NL"/>
        </w:rPr>
        <w:t>8,80</w:t>
      </w:r>
      <w:r w:rsidRPr="007C5567">
        <w:rPr>
          <w:color w:val="000000" w:themeColor="text1"/>
          <w:lang w:val="nl-NL"/>
        </w:rPr>
        <w:t xml:space="preserve"> ha, chiếm</w:t>
      </w:r>
      <w:r w:rsidRPr="007C5567">
        <w:rPr>
          <w:color w:val="000000" w:themeColor="text1"/>
          <w:lang w:val="nl-NL"/>
        </w:rPr>
        <w:fldChar w:fldCharType="begin"/>
      </w:r>
      <w:r w:rsidRPr="007C5567">
        <w:rPr>
          <w:color w:val="000000" w:themeColor="text1"/>
          <w:lang w:val="nl-NL"/>
        </w:rPr>
        <w:instrText xml:space="preserve"> LINK Excel.Sheet.8 "F:\\TL KK 2015\\Bieu va BC di xin ve\\Khanh Nam (Dang lam)\\K.Nam 12.5.2015\\Khanh Nam 29.5.2015\\Bieu KKDD 2014 Khanh Nam (Hanh).xls" 11-CoCau!R31C5 \a \t \u  \* MERGEFORMAT </w:instrText>
      </w:r>
      <w:r w:rsidRPr="007C5567">
        <w:rPr>
          <w:color w:val="000000" w:themeColor="text1"/>
          <w:lang w:val="nl-NL"/>
        </w:rPr>
        <w:fldChar w:fldCharType="separate"/>
      </w:r>
      <w:r w:rsidRPr="007C5567">
        <w:rPr>
          <w:color w:val="000000" w:themeColor="text1"/>
        </w:rPr>
        <w:t xml:space="preserve"> </w:t>
      </w:r>
      <w:r w:rsidRPr="007C5567">
        <w:rPr>
          <w:color w:val="000000" w:themeColor="text1"/>
          <w:lang w:val="nl-NL"/>
        </w:rPr>
        <w:fldChar w:fldCharType="end"/>
      </w:r>
      <w:r w:rsidRPr="007C5567">
        <w:rPr>
          <w:color w:val="000000" w:themeColor="text1"/>
          <w:lang w:val="nl-NL"/>
        </w:rPr>
        <w:t>0,0</w:t>
      </w:r>
      <w:r w:rsidR="003A6767" w:rsidRPr="007C5567">
        <w:rPr>
          <w:color w:val="000000" w:themeColor="text1"/>
          <w:lang w:val="nl-NL"/>
        </w:rPr>
        <w:t>1</w:t>
      </w:r>
      <w:r w:rsidRPr="007C5567">
        <w:rPr>
          <w:color w:val="000000" w:themeColor="text1"/>
          <w:lang w:val="nl-NL"/>
        </w:rPr>
        <w:t>% diện tích tự nhiên gồm các công trình: trụ sở UBND huyện, UBND cấp xã và các cơ quan hành chính thuộc UBND huyện.</w:t>
      </w:r>
    </w:p>
    <w:p w:rsidR="000D53CB" w:rsidRPr="007C5567" w:rsidRDefault="000D53CB" w:rsidP="00292163">
      <w:pPr>
        <w:widowControl w:val="0"/>
        <w:spacing w:before="60" w:after="60"/>
        <w:ind w:firstLine="720"/>
        <w:jc w:val="both"/>
        <w:rPr>
          <w:color w:val="000000" w:themeColor="text1"/>
          <w:lang w:val="nl-NL"/>
        </w:rPr>
      </w:pPr>
      <w:r w:rsidRPr="007C5567">
        <w:rPr>
          <w:color w:val="000000" w:themeColor="text1"/>
          <w:lang w:val="nl-NL"/>
        </w:rPr>
        <w:t xml:space="preserve">- </w:t>
      </w:r>
      <w:r w:rsidRPr="007C5567">
        <w:rPr>
          <w:color w:val="000000" w:themeColor="text1"/>
        </w:rPr>
        <w:t>Đất xây dựng trụ s</w:t>
      </w:r>
      <w:r w:rsidR="003A6767" w:rsidRPr="007C5567">
        <w:rPr>
          <w:color w:val="000000" w:themeColor="text1"/>
        </w:rPr>
        <w:t>ở của tổ chức sự nghiệp (DTS): C</w:t>
      </w:r>
      <w:r w:rsidRPr="007C5567">
        <w:rPr>
          <w:color w:val="000000" w:themeColor="text1"/>
        </w:rPr>
        <w:t xml:space="preserve">ó </w:t>
      </w:r>
      <w:r w:rsidR="003A6767" w:rsidRPr="007C5567">
        <w:rPr>
          <w:color w:val="000000" w:themeColor="text1"/>
        </w:rPr>
        <w:t>8,83</w:t>
      </w:r>
      <w:r w:rsidRPr="007C5567">
        <w:rPr>
          <w:color w:val="000000" w:themeColor="text1"/>
        </w:rPr>
        <w:t xml:space="preserve"> ha</w:t>
      </w:r>
      <w:r w:rsidR="003A6767" w:rsidRPr="007C5567">
        <w:rPr>
          <w:color w:val="000000" w:themeColor="text1"/>
        </w:rPr>
        <w:t xml:space="preserve">, </w:t>
      </w:r>
      <w:r w:rsidR="003A6767" w:rsidRPr="007C5567">
        <w:rPr>
          <w:color w:val="000000" w:themeColor="text1"/>
          <w:lang w:val="nl-NL"/>
        </w:rPr>
        <w:t>chiếm</w:t>
      </w:r>
      <w:r w:rsidR="003A6767" w:rsidRPr="007C5567">
        <w:rPr>
          <w:color w:val="000000" w:themeColor="text1"/>
          <w:lang w:val="nl-NL"/>
        </w:rPr>
        <w:fldChar w:fldCharType="begin"/>
      </w:r>
      <w:r w:rsidR="003A6767" w:rsidRPr="007C5567">
        <w:rPr>
          <w:color w:val="000000" w:themeColor="text1"/>
          <w:lang w:val="nl-NL"/>
        </w:rPr>
        <w:instrText xml:space="preserve"> LINK Excel.Sheet.8 "F:\\TL KK 2015\\Bieu va BC di xin ve\\Khanh Nam (Dang lam)\\K.Nam 12.5.2015\\Khanh Nam 29.5.2015\\Bieu KKDD 2014 Khanh Nam (Hanh).xls" 11-CoCau!R31C5 \a \t \u  \* MERGEFORMAT </w:instrText>
      </w:r>
      <w:r w:rsidR="003A6767" w:rsidRPr="007C5567">
        <w:rPr>
          <w:color w:val="000000" w:themeColor="text1"/>
          <w:lang w:val="nl-NL"/>
        </w:rPr>
        <w:fldChar w:fldCharType="separate"/>
      </w:r>
      <w:r w:rsidR="003A6767" w:rsidRPr="007C5567">
        <w:rPr>
          <w:color w:val="000000" w:themeColor="text1"/>
        </w:rPr>
        <w:t xml:space="preserve"> </w:t>
      </w:r>
      <w:r w:rsidR="003A6767" w:rsidRPr="007C5567">
        <w:rPr>
          <w:color w:val="000000" w:themeColor="text1"/>
          <w:lang w:val="nl-NL"/>
        </w:rPr>
        <w:fldChar w:fldCharType="end"/>
      </w:r>
      <w:r w:rsidR="003A6767" w:rsidRPr="007C5567">
        <w:rPr>
          <w:color w:val="000000" w:themeColor="text1"/>
          <w:lang w:val="nl-NL"/>
        </w:rPr>
        <w:t>0,01% diện tích tự nhiên</w:t>
      </w:r>
      <w:r w:rsidRPr="007C5567">
        <w:rPr>
          <w:color w:val="000000" w:themeColor="text1"/>
        </w:rPr>
        <w:t xml:space="preserve"> </w:t>
      </w:r>
      <w:r w:rsidR="003A6767" w:rsidRPr="007C5567">
        <w:rPr>
          <w:color w:val="000000" w:themeColor="text1"/>
        </w:rPr>
        <w:t>phân bổ ở 6/8 xã, thị trấn</w:t>
      </w:r>
      <w:r w:rsidRPr="007C5567">
        <w:rPr>
          <w:color w:val="000000" w:themeColor="text1"/>
          <w:lang w:val="nl-NL"/>
        </w:rPr>
        <w:t>.</w:t>
      </w:r>
    </w:p>
    <w:p w:rsidR="003A6767" w:rsidRPr="007C5567" w:rsidRDefault="003A6767" w:rsidP="00292163">
      <w:pPr>
        <w:widowControl w:val="0"/>
        <w:spacing w:before="60" w:after="60"/>
        <w:ind w:firstLine="720"/>
        <w:jc w:val="both"/>
        <w:rPr>
          <w:b/>
          <w:bCs/>
          <w:i/>
          <w:color w:val="000000" w:themeColor="text1"/>
          <w:lang w:val="nl-NL"/>
        </w:rPr>
      </w:pPr>
      <w:r w:rsidRPr="007C5567">
        <w:rPr>
          <w:color w:val="000000" w:themeColor="text1"/>
          <w:lang w:val="nl-NL"/>
        </w:rPr>
        <w:t xml:space="preserve">- Đất cơ sở tín ngưỡng (TIN): Có </w:t>
      </w:r>
      <w:r w:rsidRPr="007C5567">
        <w:rPr>
          <w:color w:val="000000" w:themeColor="text1"/>
        </w:rPr>
        <w:t xml:space="preserve">Có 4,23 ha, </w:t>
      </w:r>
      <w:r w:rsidRPr="007C5567">
        <w:rPr>
          <w:color w:val="000000" w:themeColor="text1"/>
          <w:lang w:val="nl-NL"/>
        </w:rPr>
        <w:t>chiếm</w:t>
      </w:r>
      <w:r w:rsidRPr="007C5567">
        <w:rPr>
          <w:color w:val="000000" w:themeColor="text1"/>
          <w:lang w:val="nl-NL"/>
        </w:rPr>
        <w:fldChar w:fldCharType="begin"/>
      </w:r>
      <w:r w:rsidRPr="007C5567">
        <w:rPr>
          <w:color w:val="000000" w:themeColor="text1"/>
          <w:lang w:val="nl-NL"/>
        </w:rPr>
        <w:instrText xml:space="preserve"> LINK Excel.Sheet.8 "F:\\TL KK 2015\\Bieu va BC di xin ve\\Khanh Nam (Dang lam)\\K.Nam 12.5.2015\\Khanh Nam 29.5.2015\\Bieu KKDD 2014 Khanh Nam (Hanh).xls" 11-CoCau!R31C5 \a \t \u  \* MERGEFORMAT </w:instrText>
      </w:r>
      <w:r w:rsidRPr="007C5567">
        <w:rPr>
          <w:color w:val="000000" w:themeColor="text1"/>
          <w:lang w:val="nl-NL"/>
        </w:rPr>
        <w:fldChar w:fldCharType="separate"/>
      </w:r>
      <w:r w:rsidRPr="007C5567">
        <w:rPr>
          <w:color w:val="000000" w:themeColor="text1"/>
        </w:rPr>
        <w:t xml:space="preserve"> </w:t>
      </w:r>
      <w:r w:rsidRPr="007C5567">
        <w:rPr>
          <w:color w:val="000000" w:themeColor="text1"/>
          <w:lang w:val="nl-NL"/>
        </w:rPr>
        <w:fldChar w:fldCharType="end"/>
      </w:r>
      <w:r w:rsidRPr="007C5567">
        <w:rPr>
          <w:color w:val="000000" w:themeColor="text1"/>
          <w:lang w:val="nl-NL"/>
        </w:rPr>
        <w:t>0,01% diện tích tự nhiên</w:t>
      </w:r>
      <w:r w:rsidRPr="007C5567">
        <w:rPr>
          <w:color w:val="000000" w:themeColor="text1"/>
        </w:rPr>
        <w:t xml:space="preserve"> phân bổ ở xã Lâm Sơn (0,86 ha), xã Mỹ Sơn (0,22 ha), xã Ma Nới (2,00 ha) và xã Nhơn Sơn (1,15 ha).</w:t>
      </w:r>
    </w:p>
    <w:p w:rsidR="000D53CB" w:rsidRPr="007C5567" w:rsidRDefault="000D53CB" w:rsidP="00292163">
      <w:pPr>
        <w:spacing w:before="60" w:after="60"/>
        <w:ind w:firstLine="720"/>
        <w:jc w:val="both"/>
        <w:rPr>
          <w:color w:val="000000" w:themeColor="text1"/>
          <w:lang w:val="nl-NL"/>
        </w:rPr>
      </w:pPr>
      <w:r w:rsidRPr="007C5567">
        <w:rPr>
          <w:color w:val="000000" w:themeColor="text1"/>
        </w:rPr>
        <w:t xml:space="preserve">- </w:t>
      </w:r>
      <w:r w:rsidRPr="007C5567">
        <w:rPr>
          <w:color w:val="000000" w:themeColor="text1"/>
          <w:lang w:val="vi-VN"/>
        </w:rPr>
        <w:t>Đất sông,</w:t>
      </w:r>
      <w:r w:rsidRPr="007C5567">
        <w:rPr>
          <w:color w:val="000000" w:themeColor="text1"/>
        </w:rPr>
        <w:t xml:space="preserve"> ngòi, kênh rạch,</w:t>
      </w:r>
      <w:r w:rsidRPr="007C5567">
        <w:rPr>
          <w:color w:val="000000" w:themeColor="text1"/>
          <w:lang w:val="vi-VN"/>
        </w:rPr>
        <w:t xml:space="preserve"> suối</w:t>
      </w:r>
      <w:r w:rsidRPr="007C5567">
        <w:rPr>
          <w:color w:val="000000" w:themeColor="text1"/>
        </w:rPr>
        <w:t xml:space="preserve"> (SON)</w:t>
      </w:r>
      <w:r w:rsidRPr="007C5567">
        <w:rPr>
          <w:color w:val="000000" w:themeColor="text1"/>
          <w:lang w:val="vi-VN"/>
        </w:rPr>
        <w:t xml:space="preserve">: </w:t>
      </w:r>
      <w:r w:rsidR="003A6767" w:rsidRPr="007C5567">
        <w:rPr>
          <w:color w:val="000000" w:themeColor="text1"/>
        </w:rPr>
        <w:t>C</w:t>
      </w:r>
      <w:r w:rsidRPr="007C5567">
        <w:rPr>
          <w:color w:val="000000" w:themeColor="text1"/>
        </w:rPr>
        <w:t xml:space="preserve">ó </w:t>
      </w:r>
      <w:r w:rsidR="00AD0AC9" w:rsidRPr="007C5567">
        <w:rPr>
          <w:color w:val="000000" w:themeColor="text1"/>
        </w:rPr>
        <w:t>1.832,41</w:t>
      </w:r>
      <w:r w:rsidRPr="007C5567">
        <w:rPr>
          <w:color w:val="000000" w:themeColor="text1"/>
        </w:rPr>
        <w:t xml:space="preserve"> </w:t>
      </w:r>
      <w:r w:rsidRPr="007C5567">
        <w:rPr>
          <w:color w:val="000000" w:themeColor="text1"/>
          <w:lang w:val="vi-VN"/>
        </w:rPr>
        <w:t xml:space="preserve">ha, chiếm </w:t>
      </w:r>
      <w:r w:rsidR="00AD0AC9" w:rsidRPr="007C5567">
        <w:rPr>
          <w:color w:val="000000" w:themeColor="text1"/>
        </w:rPr>
        <w:t>2,</w:t>
      </w:r>
      <w:r w:rsidR="003A6767" w:rsidRPr="007C5567">
        <w:rPr>
          <w:color w:val="000000" w:themeColor="text1"/>
        </w:rPr>
        <w:t>3</w:t>
      </w:r>
      <w:r w:rsidR="00AD0AC9" w:rsidRPr="007C5567">
        <w:rPr>
          <w:color w:val="000000" w:themeColor="text1"/>
        </w:rPr>
        <w:t>7</w:t>
      </w:r>
      <w:r w:rsidRPr="007C5567">
        <w:rPr>
          <w:color w:val="000000" w:themeColor="text1"/>
        </w:rPr>
        <w:t xml:space="preserve">% </w:t>
      </w:r>
      <w:r w:rsidRPr="007C5567">
        <w:rPr>
          <w:color w:val="000000" w:themeColor="text1"/>
          <w:lang w:val="nl-NL"/>
        </w:rPr>
        <w:t>diện tích tự nhiên; phân bố ở tất cả các xã, thị trấn.</w:t>
      </w:r>
    </w:p>
    <w:p w:rsidR="000D53CB" w:rsidRPr="007C5567" w:rsidRDefault="000D53CB" w:rsidP="00292163">
      <w:pPr>
        <w:spacing w:before="60" w:after="60"/>
        <w:ind w:firstLine="720"/>
        <w:jc w:val="both"/>
        <w:rPr>
          <w:color w:val="000000" w:themeColor="text1"/>
          <w:lang w:val="nl-NL"/>
        </w:rPr>
      </w:pPr>
      <w:r w:rsidRPr="007C5567">
        <w:rPr>
          <w:color w:val="000000" w:themeColor="text1"/>
        </w:rPr>
        <w:t xml:space="preserve">- </w:t>
      </w:r>
      <w:r w:rsidRPr="007C5567">
        <w:rPr>
          <w:color w:val="000000" w:themeColor="text1"/>
          <w:lang w:val="vi-VN"/>
        </w:rPr>
        <w:t xml:space="preserve">Đất </w:t>
      </w:r>
      <w:r w:rsidRPr="007C5567">
        <w:rPr>
          <w:color w:val="000000" w:themeColor="text1"/>
        </w:rPr>
        <w:t>có mặt nước chuyên dùng (MNC)</w:t>
      </w:r>
      <w:r w:rsidRPr="007C5567">
        <w:rPr>
          <w:color w:val="000000" w:themeColor="text1"/>
          <w:lang w:val="vi-VN"/>
        </w:rPr>
        <w:t xml:space="preserve">: </w:t>
      </w:r>
      <w:r w:rsidR="003A6767" w:rsidRPr="007C5567">
        <w:rPr>
          <w:color w:val="000000" w:themeColor="text1"/>
        </w:rPr>
        <w:t>C</w:t>
      </w:r>
      <w:r w:rsidRPr="007C5567">
        <w:rPr>
          <w:color w:val="000000" w:themeColor="text1"/>
        </w:rPr>
        <w:t xml:space="preserve">ó </w:t>
      </w:r>
      <w:r w:rsidR="003A6767" w:rsidRPr="007C5567">
        <w:rPr>
          <w:color w:val="000000" w:themeColor="text1"/>
        </w:rPr>
        <w:t>12,10 ha</w:t>
      </w:r>
      <w:r w:rsidRPr="007C5567">
        <w:rPr>
          <w:color w:val="000000" w:themeColor="text1"/>
          <w:lang w:val="vi-VN"/>
        </w:rPr>
        <w:t xml:space="preserve">, chiếm </w:t>
      </w:r>
      <w:r w:rsidRPr="007C5567">
        <w:rPr>
          <w:color w:val="000000" w:themeColor="text1"/>
        </w:rPr>
        <w:t>0,</w:t>
      </w:r>
      <w:r w:rsidR="003A6767" w:rsidRPr="007C5567">
        <w:rPr>
          <w:color w:val="000000" w:themeColor="text1"/>
        </w:rPr>
        <w:t>02</w:t>
      </w:r>
      <w:r w:rsidRPr="007C5567">
        <w:rPr>
          <w:color w:val="000000" w:themeColor="text1"/>
        </w:rPr>
        <w:t xml:space="preserve">% </w:t>
      </w:r>
      <w:r w:rsidRPr="007C5567">
        <w:rPr>
          <w:color w:val="000000" w:themeColor="text1"/>
          <w:lang w:val="nl-NL"/>
        </w:rPr>
        <w:t xml:space="preserve">diện tích tự nhiên; phân bố ở các xã </w:t>
      </w:r>
      <w:r w:rsidR="003A6767" w:rsidRPr="007C5567">
        <w:rPr>
          <w:color w:val="000000" w:themeColor="text1"/>
          <w:lang w:val="nl-NL"/>
        </w:rPr>
        <w:t>Lương Sơn; xã Quảng Sơn</w:t>
      </w:r>
      <w:r w:rsidRPr="007C5567">
        <w:rPr>
          <w:color w:val="000000" w:themeColor="text1"/>
          <w:lang w:val="nl-NL"/>
        </w:rPr>
        <w:t>;</w:t>
      </w:r>
      <w:r w:rsidR="003A6767" w:rsidRPr="007C5567">
        <w:rPr>
          <w:color w:val="000000" w:themeColor="text1"/>
          <w:lang w:val="nl-NL"/>
        </w:rPr>
        <w:t xml:space="preserve"> xã Mỹ</w:t>
      </w:r>
      <w:r w:rsidRPr="007C5567">
        <w:rPr>
          <w:color w:val="000000" w:themeColor="text1"/>
          <w:lang w:val="nl-NL"/>
        </w:rPr>
        <w:t xml:space="preserve"> Sơn</w:t>
      </w:r>
      <w:r w:rsidR="003A6767" w:rsidRPr="007C5567">
        <w:rPr>
          <w:color w:val="000000" w:themeColor="text1"/>
          <w:lang w:val="nl-NL"/>
        </w:rPr>
        <w:t xml:space="preserve">; </w:t>
      </w:r>
      <w:r w:rsidR="00DF1DEE" w:rsidRPr="007C5567">
        <w:rPr>
          <w:color w:val="000000" w:themeColor="text1"/>
          <w:lang w:val="nl-NL"/>
        </w:rPr>
        <w:t>xã Hòa Sơn và xã Nhơn Sơn.</w:t>
      </w:r>
      <w:r w:rsidRPr="007C5567">
        <w:rPr>
          <w:color w:val="000000" w:themeColor="text1"/>
          <w:lang w:val="nl-NL"/>
        </w:rPr>
        <w:t xml:space="preserve"> .</w:t>
      </w:r>
    </w:p>
    <w:p w:rsidR="000D53CB" w:rsidRPr="007C5567" w:rsidRDefault="000D53CB" w:rsidP="00292163">
      <w:pPr>
        <w:spacing w:before="60" w:after="60"/>
        <w:ind w:firstLine="720"/>
        <w:jc w:val="both"/>
        <w:rPr>
          <w:color w:val="000000" w:themeColor="text1"/>
          <w:lang w:val="nl-NL"/>
        </w:rPr>
      </w:pPr>
      <w:r w:rsidRPr="007C5567">
        <w:rPr>
          <w:b/>
          <w:bCs/>
          <w:color w:val="000000" w:themeColor="text1"/>
          <w:lang w:val="nl-NL"/>
        </w:rPr>
        <w:t>c. Đất chưa sử dụng:</w:t>
      </w:r>
      <w:r w:rsidRPr="007C5567">
        <w:rPr>
          <w:b/>
          <w:bCs/>
          <w:i/>
          <w:color w:val="000000" w:themeColor="text1"/>
          <w:lang w:val="nl-NL"/>
        </w:rPr>
        <w:t xml:space="preserve"> </w:t>
      </w:r>
      <w:r w:rsidRPr="007C5567">
        <w:rPr>
          <w:color w:val="000000" w:themeColor="text1"/>
        </w:rPr>
        <w:t xml:space="preserve">Có </w:t>
      </w:r>
      <w:r w:rsidR="00DF1DEE" w:rsidRPr="007C5567">
        <w:rPr>
          <w:color w:val="000000" w:themeColor="text1"/>
        </w:rPr>
        <w:t>2.32</w:t>
      </w:r>
      <w:r w:rsidR="00AD0AC9" w:rsidRPr="007C5567">
        <w:rPr>
          <w:color w:val="000000" w:themeColor="text1"/>
        </w:rPr>
        <w:t>5,07</w:t>
      </w:r>
      <w:r w:rsidRPr="007C5567">
        <w:rPr>
          <w:color w:val="000000" w:themeColor="text1"/>
        </w:rPr>
        <w:t xml:space="preserve"> </w:t>
      </w:r>
      <w:r w:rsidRPr="007C5567">
        <w:rPr>
          <w:color w:val="000000" w:themeColor="text1"/>
          <w:lang w:val="vi-VN"/>
        </w:rPr>
        <w:t>ha, chiếm</w:t>
      </w:r>
      <w:r w:rsidRPr="007C5567">
        <w:rPr>
          <w:color w:val="000000" w:themeColor="text1"/>
        </w:rPr>
        <w:t xml:space="preserve"> </w:t>
      </w:r>
      <w:r w:rsidR="00DF1DEE" w:rsidRPr="007C5567">
        <w:rPr>
          <w:color w:val="000000" w:themeColor="text1"/>
        </w:rPr>
        <w:t>3,01</w:t>
      </w:r>
      <w:r w:rsidRPr="007C5567">
        <w:rPr>
          <w:color w:val="000000" w:themeColor="text1"/>
        </w:rPr>
        <w:t xml:space="preserve">% </w:t>
      </w:r>
      <w:r w:rsidRPr="007C5567">
        <w:rPr>
          <w:color w:val="000000" w:themeColor="text1"/>
          <w:lang w:val="nl-NL"/>
        </w:rPr>
        <w:t xml:space="preserve">diện tích tự nhiên toàn huyện. Đất chưa sử dụng có nhiều tại các xã </w:t>
      </w:r>
      <w:r w:rsidR="00DF1DEE" w:rsidRPr="007C5567">
        <w:rPr>
          <w:color w:val="000000" w:themeColor="text1"/>
          <w:lang w:val="nl-NL"/>
        </w:rPr>
        <w:t>Mỹ</w:t>
      </w:r>
      <w:r w:rsidRPr="007C5567">
        <w:rPr>
          <w:color w:val="000000" w:themeColor="text1"/>
          <w:lang w:val="nl-NL"/>
        </w:rPr>
        <w:t xml:space="preserve"> Sơn, </w:t>
      </w:r>
      <w:r w:rsidR="00DF1DEE" w:rsidRPr="007C5567">
        <w:rPr>
          <w:color w:val="000000" w:themeColor="text1"/>
          <w:lang w:val="nl-NL"/>
        </w:rPr>
        <w:t>xã Lâm Sơn</w:t>
      </w:r>
      <w:r w:rsidRPr="007C5567">
        <w:rPr>
          <w:color w:val="000000" w:themeColor="text1"/>
          <w:lang w:val="nl-NL"/>
        </w:rPr>
        <w:t xml:space="preserve"> và </w:t>
      </w:r>
      <w:r w:rsidR="00DF1DEE" w:rsidRPr="007C5567">
        <w:rPr>
          <w:color w:val="000000" w:themeColor="text1"/>
          <w:lang w:val="nl-NL"/>
        </w:rPr>
        <w:t>xã Quảng Sơn...</w:t>
      </w:r>
    </w:p>
    <w:p w:rsidR="000D53CB" w:rsidRPr="007C5567" w:rsidRDefault="000D53CB" w:rsidP="00292163">
      <w:pPr>
        <w:pStyle w:val="Heading4"/>
        <w:keepNext w:val="0"/>
        <w:spacing w:before="60" w:line="240" w:lineRule="auto"/>
        <w:ind w:firstLine="713"/>
        <w:jc w:val="both"/>
        <w:rPr>
          <w:rFonts w:ascii="Times New Roman" w:hAnsi="Times New Roman"/>
          <w:color w:val="000000" w:themeColor="text1"/>
          <w:lang w:val="sv-SE"/>
        </w:rPr>
      </w:pPr>
      <w:r w:rsidRPr="007C5567">
        <w:rPr>
          <w:rFonts w:ascii="Times New Roman" w:hAnsi="Times New Roman"/>
          <w:color w:val="000000" w:themeColor="text1"/>
          <w:lang w:val="sv-SE"/>
        </w:rPr>
        <w:t>2.1.2. Chia theo đối tượng sử dụng</w:t>
      </w:r>
      <w:bookmarkEnd w:id="28"/>
      <w:bookmarkEnd w:id="29"/>
      <w:bookmarkEnd w:id="30"/>
      <w:bookmarkEnd w:id="31"/>
      <w:bookmarkEnd w:id="32"/>
      <w:bookmarkEnd w:id="33"/>
      <w:bookmarkEnd w:id="34"/>
      <w:bookmarkEnd w:id="35"/>
      <w:bookmarkEnd w:id="36"/>
      <w:bookmarkEnd w:id="37"/>
      <w:bookmarkEnd w:id="38"/>
    </w:p>
    <w:p w:rsidR="000D53CB" w:rsidRPr="007C5567" w:rsidRDefault="000D53CB" w:rsidP="00292163">
      <w:pPr>
        <w:spacing w:before="60" w:after="60"/>
        <w:ind w:firstLine="720"/>
        <w:jc w:val="both"/>
        <w:rPr>
          <w:color w:val="000000" w:themeColor="text1"/>
          <w:lang w:val="vi-VN"/>
        </w:rPr>
      </w:pPr>
      <w:r w:rsidRPr="007C5567">
        <w:rPr>
          <w:color w:val="000000" w:themeColor="text1"/>
          <w:lang w:val="vi-VN"/>
        </w:rPr>
        <w:t>+ Hộ gia đình cá nhân sử dụng</w:t>
      </w:r>
      <w:r w:rsidRPr="007C5567">
        <w:rPr>
          <w:color w:val="000000" w:themeColor="text1"/>
        </w:rPr>
        <w:t xml:space="preserve"> </w:t>
      </w:r>
      <w:r w:rsidR="00F944B2" w:rsidRPr="007C5567">
        <w:rPr>
          <w:color w:val="000000" w:themeColor="text1"/>
        </w:rPr>
        <w:t>22.713,51 ha</w:t>
      </w:r>
      <w:r w:rsidRPr="007C5567">
        <w:rPr>
          <w:color w:val="000000" w:themeColor="text1"/>
          <w:lang w:val="vi-VN"/>
        </w:rPr>
        <w:t xml:space="preserve">; chiếm </w:t>
      </w:r>
      <w:r w:rsidRPr="007C5567">
        <w:rPr>
          <w:color w:val="000000" w:themeColor="text1"/>
        </w:rPr>
        <w:t>2</w:t>
      </w:r>
      <w:r w:rsidR="00F944B2" w:rsidRPr="007C5567">
        <w:rPr>
          <w:color w:val="000000" w:themeColor="text1"/>
        </w:rPr>
        <w:t>9,44</w:t>
      </w:r>
      <w:r w:rsidRPr="007C5567">
        <w:rPr>
          <w:color w:val="000000" w:themeColor="text1"/>
          <w:lang w:val="vi-VN"/>
        </w:rPr>
        <w:t xml:space="preserve">% tổng DTTN, gồm các loại đất: đất nông nghiệp </w:t>
      </w:r>
      <w:r w:rsidR="00F944B2" w:rsidRPr="007C5567">
        <w:rPr>
          <w:color w:val="000000" w:themeColor="text1"/>
        </w:rPr>
        <w:t xml:space="preserve">21.610, 99 </w:t>
      </w:r>
      <w:r w:rsidRPr="007C5567">
        <w:rPr>
          <w:color w:val="000000" w:themeColor="text1"/>
          <w:lang w:val="vi-VN"/>
        </w:rPr>
        <w:t>ha, đất phi nông nghiệp:</w:t>
      </w:r>
      <w:r w:rsidRPr="007C5567">
        <w:rPr>
          <w:color w:val="000000" w:themeColor="text1"/>
        </w:rPr>
        <w:t xml:space="preserve"> </w:t>
      </w:r>
      <w:r w:rsidR="00F944B2" w:rsidRPr="007C5567">
        <w:rPr>
          <w:color w:val="000000" w:themeColor="text1"/>
        </w:rPr>
        <w:t xml:space="preserve">1.102,52 </w:t>
      </w:r>
      <w:r w:rsidRPr="007C5567">
        <w:rPr>
          <w:color w:val="000000" w:themeColor="text1"/>
          <w:lang w:val="vi-VN"/>
        </w:rPr>
        <w:t>ha.</w:t>
      </w:r>
    </w:p>
    <w:p w:rsidR="00913BDD" w:rsidRPr="007C5567" w:rsidRDefault="000D53CB" w:rsidP="00913BDD">
      <w:pPr>
        <w:spacing w:before="60" w:after="60"/>
        <w:ind w:firstLine="720"/>
        <w:jc w:val="both"/>
        <w:rPr>
          <w:color w:val="000000" w:themeColor="text1"/>
          <w:lang w:val="vi-VN"/>
        </w:rPr>
      </w:pPr>
      <w:r w:rsidRPr="007C5567">
        <w:rPr>
          <w:color w:val="000000" w:themeColor="text1"/>
          <w:lang w:val="vi-VN"/>
        </w:rPr>
        <w:t xml:space="preserve">+ Tổ chức kinh tế sử dụng </w:t>
      </w:r>
      <w:r w:rsidR="00913BDD" w:rsidRPr="007C5567">
        <w:rPr>
          <w:color w:val="000000" w:themeColor="text1"/>
        </w:rPr>
        <w:t>29.645,09</w:t>
      </w:r>
      <w:r w:rsidRPr="007C5567">
        <w:rPr>
          <w:color w:val="000000" w:themeColor="text1"/>
          <w:lang w:val="vi-VN"/>
        </w:rPr>
        <w:t xml:space="preserve"> ha, </w:t>
      </w:r>
      <w:r w:rsidR="00913BDD" w:rsidRPr="007C5567">
        <w:rPr>
          <w:color w:val="000000" w:themeColor="text1"/>
          <w:lang w:val="vi-VN"/>
        </w:rPr>
        <w:t xml:space="preserve">chiếm </w:t>
      </w:r>
      <w:r w:rsidR="00913BDD" w:rsidRPr="007C5567">
        <w:rPr>
          <w:color w:val="000000" w:themeColor="text1"/>
        </w:rPr>
        <w:t>38,42</w:t>
      </w:r>
      <w:r w:rsidR="00913BDD" w:rsidRPr="007C5567">
        <w:rPr>
          <w:color w:val="000000" w:themeColor="text1"/>
          <w:lang w:val="vi-VN"/>
        </w:rPr>
        <w:t xml:space="preserve">% tổng DTTN, gồm các loại đất: đất nông nghiệp </w:t>
      </w:r>
      <w:r w:rsidR="00913BDD" w:rsidRPr="007C5567">
        <w:rPr>
          <w:color w:val="000000" w:themeColor="text1"/>
        </w:rPr>
        <w:t xml:space="preserve">28.252,25 </w:t>
      </w:r>
      <w:r w:rsidR="00913BDD" w:rsidRPr="007C5567">
        <w:rPr>
          <w:color w:val="000000" w:themeColor="text1"/>
          <w:lang w:val="vi-VN"/>
        </w:rPr>
        <w:t>ha, đất phi nông nghiệp:</w:t>
      </w:r>
      <w:r w:rsidR="00913BDD" w:rsidRPr="007C5567">
        <w:rPr>
          <w:color w:val="000000" w:themeColor="text1"/>
        </w:rPr>
        <w:t xml:space="preserve"> 923,08 </w:t>
      </w:r>
      <w:r w:rsidR="00913BDD" w:rsidRPr="007C5567">
        <w:rPr>
          <w:color w:val="000000" w:themeColor="text1"/>
          <w:lang w:val="vi-VN"/>
        </w:rPr>
        <w:t>ha</w:t>
      </w:r>
      <w:r w:rsidR="00913BDD" w:rsidRPr="007C5567">
        <w:rPr>
          <w:color w:val="000000" w:themeColor="text1"/>
        </w:rPr>
        <w:t>, đất chưa sử dụng 169,76 ha.</w:t>
      </w:r>
      <w:r w:rsidR="00913BDD" w:rsidRPr="007C5567">
        <w:rPr>
          <w:color w:val="000000" w:themeColor="text1"/>
          <w:lang w:val="vi-VN"/>
        </w:rPr>
        <w:t>.</w:t>
      </w:r>
    </w:p>
    <w:p w:rsidR="00913BDD" w:rsidRPr="007C5567" w:rsidRDefault="000D53CB" w:rsidP="00913BDD">
      <w:pPr>
        <w:spacing w:before="60" w:after="60"/>
        <w:ind w:firstLine="720"/>
        <w:jc w:val="both"/>
        <w:rPr>
          <w:color w:val="000000" w:themeColor="text1"/>
          <w:lang w:val="vi-VN"/>
        </w:rPr>
      </w:pPr>
      <w:r w:rsidRPr="007C5567">
        <w:rPr>
          <w:color w:val="000000" w:themeColor="text1"/>
          <w:lang w:val="vi-VN"/>
        </w:rPr>
        <w:t>+ Cơ q</w:t>
      </w:r>
      <w:r w:rsidR="00913BDD" w:rsidRPr="007C5567">
        <w:rPr>
          <w:color w:val="000000" w:themeColor="text1"/>
          <w:lang w:val="vi-VN"/>
        </w:rPr>
        <w:t>uan đơn vị của nhà nước sử dụng</w:t>
      </w:r>
      <w:r w:rsidR="00913BDD" w:rsidRPr="007C5567">
        <w:rPr>
          <w:color w:val="000000" w:themeColor="text1"/>
        </w:rPr>
        <w:t xml:space="preserve"> 1.896,48</w:t>
      </w:r>
      <w:r w:rsidRPr="007C5567">
        <w:rPr>
          <w:color w:val="000000" w:themeColor="text1"/>
          <w:lang w:val="vi-VN"/>
        </w:rPr>
        <w:t xml:space="preserve"> ha</w:t>
      </w:r>
      <w:r w:rsidR="00913BDD" w:rsidRPr="007C5567">
        <w:rPr>
          <w:color w:val="000000" w:themeColor="text1"/>
        </w:rPr>
        <w:t>; chiếm 2,</w:t>
      </w:r>
      <w:r w:rsidRPr="007C5567">
        <w:rPr>
          <w:color w:val="000000" w:themeColor="text1"/>
        </w:rPr>
        <w:t>4</w:t>
      </w:r>
      <w:r w:rsidR="00913BDD" w:rsidRPr="007C5567">
        <w:rPr>
          <w:color w:val="000000" w:themeColor="text1"/>
        </w:rPr>
        <w:t>6</w:t>
      </w:r>
      <w:r w:rsidRPr="007C5567">
        <w:rPr>
          <w:color w:val="000000" w:themeColor="text1"/>
        </w:rPr>
        <w:t xml:space="preserve">% </w:t>
      </w:r>
      <w:r w:rsidRPr="007C5567">
        <w:rPr>
          <w:color w:val="000000" w:themeColor="text1"/>
          <w:lang w:val="vi-VN"/>
        </w:rPr>
        <w:t xml:space="preserve">tổng DTTN, gồm: </w:t>
      </w:r>
      <w:r w:rsidR="00913BDD" w:rsidRPr="007C5567">
        <w:rPr>
          <w:color w:val="000000" w:themeColor="text1"/>
          <w:lang w:val="vi-VN"/>
        </w:rPr>
        <w:t xml:space="preserve">gồm các loại đất: đất nông nghiệp </w:t>
      </w:r>
      <w:r w:rsidR="00913BDD" w:rsidRPr="007C5567">
        <w:rPr>
          <w:color w:val="000000" w:themeColor="text1"/>
        </w:rPr>
        <w:t>1.409,67</w:t>
      </w:r>
      <w:r w:rsidR="00913BDD" w:rsidRPr="007C5567">
        <w:rPr>
          <w:color w:val="000000" w:themeColor="text1"/>
          <w:lang w:val="vi-VN"/>
        </w:rPr>
        <w:t xml:space="preserve"> ha, đất phi nông nghiệp:</w:t>
      </w:r>
      <w:r w:rsidR="00913BDD" w:rsidRPr="007C5567">
        <w:rPr>
          <w:color w:val="000000" w:themeColor="text1"/>
        </w:rPr>
        <w:t xml:space="preserve"> 496,81 </w:t>
      </w:r>
      <w:r w:rsidR="00913BDD" w:rsidRPr="007C5567">
        <w:rPr>
          <w:color w:val="000000" w:themeColor="text1"/>
          <w:lang w:val="vi-VN"/>
        </w:rPr>
        <w:t>ha.</w:t>
      </w:r>
    </w:p>
    <w:p w:rsidR="000D53CB" w:rsidRPr="007C5567" w:rsidRDefault="000D53CB" w:rsidP="00292163">
      <w:pPr>
        <w:spacing w:before="60" w:after="60"/>
        <w:ind w:firstLine="720"/>
        <w:jc w:val="both"/>
        <w:rPr>
          <w:color w:val="000000" w:themeColor="text1"/>
        </w:rPr>
      </w:pPr>
      <w:r w:rsidRPr="007C5567">
        <w:rPr>
          <w:color w:val="000000" w:themeColor="text1"/>
          <w:lang w:val="vi-VN"/>
        </w:rPr>
        <w:t xml:space="preserve">+ Tổ chức sự nghiệp công lập sử dụng </w:t>
      </w:r>
      <w:r w:rsidR="00913BDD" w:rsidRPr="007C5567">
        <w:rPr>
          <w:color w:val="000000" w:themeColor="text1"/>
        </w:rPr>
        <w:t xml:space="preserve">12.728,37 </w:t>
      </w:r>
      <w:r w:rsidRPr="007C5567">
        <w:rPr>
          <w:color w:val="000000" w:themeColor="text1"/>
          <w:lang w:val="vi-VN"/>
        </w:rPr>
        <w:t xml:space="preserve">ha, chiếm </w:t>
      </w:r>
      <w:r w:rsidR="00913BDD" w:rsidRPr="007C5567">
        <w:rPr>
          <w:color w:val="000000" w:themeColor="text1"/>
        </w:rPr>
        <w:t>16,50</w:t>
      </w:r>
      <w:r w:rsidRPr="007C5567">
        <w:rPr>
          <w:color w:val="000000" w:themeColor="text1"/>
          <w:lang w:val="vi-VN"/>
        </w:rPr>
        <w:t xml:space="preserve">% tổng DTTN, gồm các loại đất: đất </w:t>
      </w:r>
      <w:r w:rsidR="00913BDD" w:rsidRPr="007C5567">
        <w:rPr>
          <w:color w:val="000000" w:themeColor="text1"/>
        </w:rPr>
        <w:t>nông nghiệp 12.634</w:t>
      </w:r>
      <w:r w:rsidRPr="007C5567">
        <w:rPr>
          <w:color w:val="000000" w:themeColor="text1"/>
        </w:rPr>
        <w:t>,</w:t>
      </w:r>
      <w:r w:rsidR="00913BDD" w:rsidRPr="007C5567">
        <w:rPr>
          <w:color w:val="000000" w:themeColor="text1"/>
        </w:rPr>
        <w:t>0</w:t>
      </w:r>
      <w:r w:rsidRPr="007C5567">
        <w:rPr>
          <w:color w:val="000000" w:themeColor="text1"/>
        </w:rPr>
        <w:t>9</w:t>
      </w:r>
      <w:r w:rsidRPr="007C5567">
        <w:rPr>
          <w:color w:val="000000" w:themeColor="text1"/>
          <w:lang w:val="vi-VN"/>
        </w:rPr>
        <w:t xml:space="preserve"> ha, đất </w:t>
      </w:r>
      <w:r w:rsidRPr="007C5567">
        <w:rPr>
          <w:color w:val="000000" w:themeColor="text1"/>
        </w:rPr>
        <w:t xml:space="preserve">phi nông nghiệp </w:t>
      </w:r>
      <w:r w:rsidR="00913BDD" w:rsidRPr="007C5567">
        <w:rPr>
          <w:color w:val="000000" w:themeColor="text1"/>
        </w:rPr>
        <w:t>68,49 ha</w:t>
      </w:r>
      <w:r w:rsidRPr="007C5567">
        <w:rPr>
          <w:color w:val="000000" w:themeColor="text1"/>
        </w:rPr>
        <w:t xml:space="preserve">; đất chưa sử dụng </w:t>
      </w:r>
      <w:r w:rsidR="00913BDD" w:rsidRPr="007C5567">
        <w:rPr>
          <w:color w:val="000000" w:themeColor="text1"/>
        </w:rPr>
        <w:t xml:space="preserve"> 25,79 </w:t>
      </w:r>
      <w:r w:rsidRPr="007C5567">
        <w:rPr>
          <w:color w:val="000000" w:themeColor="text1"/>
        </w:rPr>
        <w:t>ha</w:t>
      </w:r>
      <w:r w:rsidRPr="007C5567">
        <w:rPr>
          <w:color w:val="000000" w:themeColor="text1"/>
          <w:lang w:val="vi-VN"/>
        </w:rPr>
        <w:t>.</w:t>
      </w:r>
    </w:p>
    <w:p w:rsidR="00913BDD" w:rsidRPr="007C5567" w:rsidRDefault="00913BDD" w:rsidP="00292163">
      <w:pPr>
        <w:spacing w:before="60" w:after="60"/>
        <w:ind w:firstLine="720"/>
        <w:jc w:val="both"/>
        <w:rPr>
          <w:color w:val="000000" w:themeColor="text1"/>
        </w:rPr>
      </w:pPr>
      <w:r w:rsidRPr="007C5567">
        <w:rPr>
          <w:color w:val="000000" w:themeColor="text1"/>
        </w:rPr>
        <w:t>+ Tổ chức khác</w:t>
      </w:r>
      <w:r w:rsidR="00A45895" w:rsidRPr="007C5567">
        <w:rPr>
          <w:color w:val="000000" w:themeColor="text1"/>
        </w:rPr>
        <w:t xml:space="preserve"> sử dụng 4,92 ha, chiếm 0,01</w:t>
      </w:r>
      <w:r w:rsidR="00A45895" w:rsidRPr="007C5567">
        <w:rPr>
          <w:color w:val="000000" w:themeColor="text1"/>
          <w:lang w:val="vi-VN"/>
        </w:rPr>
        <w:t xml:space="preserve">% tổng DTTN, gồm các loại đất: đất </w:t>
      </w:r>
      <w:r w:rsidR="00A45895" w:rsidRPr="007C5567">
        <w:rPr>
          <w:color w:val="000000" w:themeColor="text1"/>
        </w:rPr>
        <w:t>phi nông nghiệp 4,92 ha (đất xây dựng trụ sở sự nghiệp).</w:t>
      </w:r>
    </w:p>
    <w:p w:rsidR="000D53CB" w:rsidRPr="007C5567" w:rsidRDefault="000D53CB" w:rsidP="00292163">
      <w:pPr>
        <w:spacing w:before="60" w:after="60"/>
        <w:ind w:firstLine="720"/>
        <w:jc w:val="both"/>
        <w:rPr>
          <w:color w:val="000000" w:themeColor="text1"/>
          <w:lang w:val="vi-VN"/>
        </w:rPr>
      </w:pPr>
      <w:r w:rsidRPr="007C5567">
        <w:rPr>
          <w:color w:val="000000" w:themeColor="text1"/>
          <w:lang w:val="vi-VN"/>
        </w:rPr>
        <w:t xml:space="preserve">+ Cộng </w:t>
      </w:r>
      <w:r w:rsidRPr="007C5567">
        <w:rPr>
          <w:rFonts w:hint="eastAsia"/>
          <w:color w:val="000000" w:themeColor="text1"/>
          <w:lang w:val="vi-VN"/>
        </w:rPr>
        <w:t>đ</w:t>
      </w:r>
      <w:r w:rsidRPr="007C5567">
        <w:rPr>
          <w:color w:val="000000" w:themeColor="text1"/>
          <w:lang w:val="vi-VN"/>
        </w:rPr>
        <w:t>ồng dân c</w:t>
      </w:r>
      <w:r w:rsidRPr="007C5567">
        <w:rPr>
          <w:rFonts w:hint="eastAsia"/>
          <w:color w:val="000000" w:themeColor="text1"/>
          <w:lang w:val="vi-VN"/>
        </w:rPr>
        <w:t>ư</w:t>
      </w:r>
      <w:r w:rsidRPr="007C5567">
        <w:rPr>
          <w:color w:val="000000" w:themeColor="text1"/>
          <w:lang w:val="vi-VN"/>
        </w:rPr>
        <w:t xml:space="preserve"> và C</w:t>
      </w:r>
      <w:r w:rsidRPr="007C5567">
        <w:rPr>
          <w:rFonts w:hint="eastAsia"/>
          <w:color w:val="000000" w:themeColor="text1"/>
          <w:lang w:val="vi-VN"/>
        </w:rPr>
        <w:t>ơ</w:t>
      </w:r>
      <w:r w:rsidRPr="007C5567">
        <w:rPr>
          <w:color w:val="000000" w:themeColor="text1"/>
          <w:lang w:val="vi-VN"/>
        </w:rPr>
        <w:t xml:space="preserve"> sở tôn giáo sử dụng </w:t>
      </w:r>
      <w:r w:rsidR="00A45895" w:rsidRPr="007C5567">
        <w:rPr>
          <w:color w:val="000000" w:themeColor="text1"/>
        </w:rPr>
        <w:t>33,13 ha</w:t>
      </w:r>
      <w:r w:rsidRPr="007C5567">
        <w:rPr>
          <w:color w:val="000000" w:themeColor="text1"/>
          <w:lang w:val="vi-VN"/>
        </w:rPr>
        <w:t>,</w:t>
      </w:r>
      <w:r w:rsidR="00A45895" w:rsidRPr="007C5567">
        <w:rPr>
          <w:color w:val="000000" w:themeColor="text1"/>
        </w:rPr>
        <w:t xml:space="preserve"> chiếm 0,04</w:t>
      </w:r>
      <w:r w:rsidR="00A45895" w:rsidRPr="007C5567">
        <w:rPr>
          <w:color w:val="000000" w:themeColor="text1"/>
          <w:lang w:val="vi-VN"/>
        </w:rPr>
        <w:t>% tổng DTTN</w:t>
      </w:r>
      <w:r w:rsidRPr="007C5567">
        <w:rPr>
          <w:color w:val="000000" w:themeColor="text1"/>
          <w:lang w:val="vi-VN"/>
        </w:rPr>
        <w:t xml:space="preserve"> gồm các loại đất:</w:t>
      </w:r>
      <w:r w:rsidR="00A45895" w:rsidRPr="007C5567">
        <w:rPr>
          <w:color w:val="000000" w:themeColor="text1"/>
        </w:rPr>
        <w:t xml:space="preserve"> </w:t>
      </w:r>
      <w:r w:rsidR="00A45895" w:rsidRPr="007C5567">
        <w:rPr>
          <w:color w:val="000000" w:themeColor="text1"/>
          <w:lang w:val="vi-VN"/>
        </w:rPr>
        <w:t xml:space="preserve">đất </w:t>
      </w:r>
      <w:r w:rsidR="00A45895" w:rsidRPr="007C5567">
        <w:rPr>
          <w:color w:val="000000" w:themeColor="text1"/>
        </w:rPr>
        <w:t>nông nghiệp 3,21</w:t>
      </w:r>
      <w:r w:rsidR="00A45895" w:rsidRPr="007C5567">
        <w:rPr>
          <w:color w:val="000000" w:themeColor="text1"/>
          <w:lang w:val="vi-VN"/>
        </w:rPr>
        <w:t xml:space="preserve"> ha</w:t>
      </w:r>
      <w:r w:rsidR="00A45895" w:rsidRPr="007C5567">
        <w:rPr>
          <w:color w:val="000000" w:themeColor="text1"/>
        </w:rPr>
        <w:t xml:space="preserve">, </w:t>
      </w:r>
      <w:r w:rsidR="00A45895" w:rsidRPr="007C5567">
        <w:rPr>
          <w:color w:val="000000" w:themeColor="text1"/>
          <w:lang w:val="vi-VN"/>
        </w:rPr>
        <w:t xml:space="preserve">đất </w:t>
      </w:r>
      <w:r w:rsidR="00A45895" w:rsidRPr="007C5567">
        <w:rPr>
          <w:color w:val="000000" w:themeColor="text1"/>
        </w:rPr>
        <w:t>phi nông nghiệp 29,92 ha</w:t>
      </w:r>
      <w:r w:rsidRPr="007C5567">
        <w:rPr>
          <w:color w:val="000000" w:themeColor="text1"/>
          <w:lang w:val="vi-VN"/>
        </w:rPr>
        <w:t>.</w:t>
      </w:r>
    </w:p>
    <w:p w:rsidR="000D53CB" w:rsidRPr="007C5567" w:rsidRDefault="000D53CB" w:rsidP="00292163">
      <w:pPr>
        <w:spacing w:before="60" w:after="60"/>
        <w:ind w:firstLine="720"/>
        <w:jc w:val="both"/>
        <w:rPr>
          <w:color w:val="000000" w:themeColor="text1"/>
          <w:lang w:val="vi-VN"/>
        </w:rPr>
      </w:pPr>
      <w:r w:rsidRPr="007C5567">
        <w:rPr>
          <w:color w:val="000000" w:themeColor="text1"/>
          <w:lang w:val="vi-VN"/>
        </w:rPr>
        <w:t xml:space="preserve">- Diện tích đất theo đối tượng quản lý </w:t>
      </w:r>
      <w:r w:rsidR="00A45895" w:rsidRPr="007C5567">
        <w:rPr>
          <w:color w:val="000000" w:themeColor="text1"/>
        </w:rPr>
        <w:t>10.143,22</w:t>
      </w:r>
      <w:r w:rsidRPr="007C5567">
        <w:rPr>
          <w:color w:val="000000" w:themeColor="text1"/>
          <w:lang w:val="vi-VN"/>
        </w:rPr>
        <w:t xml:space="preserve"> ha, chiếm </w:t>
      </w:r>
      <w:r w:rsidRPr="007C5567">
        <w:rPr>
          <w:color w:val="000000" w:themeColor="text1"/>
        </w:rPr>
        <w:t>1</w:t>
      </w:r>
      <w:r w:rsidR="00A45895" w:rsidRPr="007C5567">
        <w:rPr>
          <w:color w:val="000000" w:themeColor="text1"/>
        </w:rPr>
        <w:t>3,14</w:t>
      </w:r>
      <w:r w:rsidRPr="007C5567">
        <w:rPr>
          <w:color w:val="000000" w:themeColor="text1"/>
          <w:lang w:val="vi-VN"/>
        </w:rPr>
        <w:t xml:space="preserve">% tổng diện tích tự nhiên toàn </w:t>
      </w:r>
      <w:r w:rsidRPr="007C5567">
        <w:rPr>
          <w:color w:val="000000" w:themeColor="text1"/>
        </w:rPr>
        <w:t>huyện</w:t>
      </w:r>
      <w:r w:rsidRPr="007C5567">
        <w:rPr>
          <w:color w:val="000000" w:themeColor="text1"/>
          <w:lang w:val="vi-VN"/>
        </w:rPr>
        <w:t xml:space="preserve">. </w:t>
      </w:r>
    </w:p>
    <w:p w:rsidR="000D53CB" w:rsidRPr="007C5567" w:rsidRDefault="000D53CB" w:rsidP="00292163">
      <w:pPr>
        <w:spacing w:before="60" w:after="60"/>
        <w:ind w:firstLine="720"/>
        <w:jc w:val="both"/>
        <w:rPr>
          <w:color w:val="000000" w:themeColor="text1"/>
          <w:lang w:val="vi-VN"/>
        </w:rPr>
      </w:pPr>
      <w:r w:rsidRPr="007C5567">
        <w:rPr>
          <w:color w:val="000000" w:themeColor="text1"/>
          <w:lang w:val="vi-VN"/>
        </w:rPr>
        <w:t xml:space="preserve">+ Diện tích do UBND </w:t>
      </w:r>
      <w:r w:rsidRPr="007C5567">
        <w:rPr>
          <w:color w:val="000000" w:themeColor="text1"/>
        </w:rPr>
        <w:t xml:space="preserve">cấp </w:t>
      </w:r>
      <w:r w:rsidRPr="007C5567">
        <w:rPr>
          <w:color w:val="000000" w:themeColor="text1"/>
          <w:lang w:val="vi-VN"/>
        </w:rPr>
        <w:t>xã quản lý</w:t>
      </w:r>
      <w:r w:rsidRPr="007C5567">
        <w:rPr>
          <w:color w:val="000000" w:themeColor="text1"/>
        </w:rPr>
        <w:t xml:space="preserve"> </w:t>
      </w:r>
      <w:r w:rsidR="00A45895" w:rsidRPr="007C5567">
        <w:rPr>
          <w:color w:val="000000" w:themeColor="text1"/>
        </w:rPr>
        <w:t>6.725,93 ha</w:t>
      </w:r>
      <w:r w:rsidRPr="007C5567">
        <w:rPr>
          <w:color w:val="000000" w:themeColor="text1"/>
          <w:lang w:val="vi-VN"/>
        </w:rPr>
        <w:t xml:space="preserve">; gồm các loại đất: đất nông nghiệp </w:t>
      </w:r>
      <w:r w:rsidR="00F96D96" w:rsidRPr="007C5567">
        <w:rPr>
          <w:color w:val="000000" w:themeColor="text1"/>
        </w:rPr>
        <w:t>3.015,96 ha</w:t>
      </w:r>
      <w:r w:rsidRPr="007C5567">
        <w:rPr>
          <w:color w:val="000000" w:themeColor="text1"/>
          <w:lang w:val="vi-VN"/>
        </w:rPr>
        <w:t>, đất phi nông nghiệp</w:t>
      </w:r>
      <w:r w:rsidRPr="007C5567">
        <w:rPr>
          <w:color w:val="000000" w:themeColor="text1"/>
        </w:rPr>
        <w:t xml:space="preserve"> </w:t>
      </w:r>
      <w:r w:rsidR="00F96D96" w:rsidRPr="007C5567">
        <w:rPr>
          <w:color w:val="000000" w:themeColor="text1"/>
        </w:rPr>
        <w:t>1.583,86 ha</w:t>
      </w:r>
      <w:r w:rsidRPr="007C5567">
        <w:rPr>
          <w:color w:val="000000" w:themeColor="text1"/>
          <w:lang w:val="vi-VN"/>
        </w:rPr>
        <w:t>, đất chưa sử dụng</w:t>
      </w:r>
      <w:r w:rsidRPr="007C5567">
        <w:rPr>
          <w:color w:val="000000" w:themeColor="text1"/>
        </w:rPr>
        <w:t xml:space="preserve"> </w:t>
      </w:r>
      <w:r w:rsidR="00F96D96" w:rsidRPr="007C5567">
        <w:rPr>
          <w:color w:val="000000" w:themeColor="text1"/>
        </w:rPr>
        <w:t>2.126,11 ha</w:t>
      </w:r>
      <w:r w:rsidRPr="007C5567">
        <w:rPr>
          <w:color w:val="000000" w:themeColor="text1"/>
          <w:lang w:val="vi-VN"/>
        </w:rPr>
        <w:t xml:space="preserve">. </w:t>
      </w:r>
    </w:p>
    <w:p w:rsidR="000D53CB" w:rsidRPr="007C5567" w:rsidRDefault="000D53CB" w:rsidP="00292163">
      <w:pPr>
        <w:spacing w:before="60" w:after="60"/>
        <w:ind w:firstLine="720"/>
        <w:jc w:val="both"/>
        <w:rPr>
          <w:color w:val="000000" w:themeColor="text1"/>
        </w:rPr>
      </w:pPr>
      <w:r w:rsidRPr="007C5567">
        <w:rPr>
          <w:color w:val="000000" w:themeColor="text1"/>
          <w:lang w:val="vi-VN"/>
        </w:rPr>
        <w:t xml:space="preserve">+ Diện tích do Cộng </w:t>
      </w:r>
      <w:r w:rsidRPr="007C5567">
        <w:rPr>
          <w:rFonts w:hint="eastAsia"/>
          <w:color w:val="000000" w:themeColor="text1"/>
          <w:lang w:val="vi-VN"/>
        </w:rPr>
        <w:t>đ</w:t>
      </w:r>
      <w:r w:rsidRPr="007C5567">
        <w:rPr>
          <w:color w:val="000000" w:themeColor="text1"/>
          <w:lang w:val="vi-VN"/>
        </w:rPr>
        <w:t>ồng dân c</w:t>
      </w:r>
      <w:r w:rsidRPr="007C5567">
        <w:rPr>
          <w:rFonts w:hint="eastAsia"/>
          <w:color w:val="000000" w:themeColor="text1"/>
          <w:lang w:val="vi-VN"/>
        </w:rPr>
        <w:t>ư</w:t>
      </w:r>
      <w:r w:rsidRPr="007C5567">
        <w:rPr>
          <w:color w:val="000000" w:themeColor="text1"/>
          <w:lang w:val="vi-VN"/>
        </w:rPr>
        <w:t xml:space="preserve"> và Tổ chức khác quản lý </w:t>
      </w:r>
      <w:r w:rsidRPr="007C5567">
        <w:rPr>
          <w:color w:val="000000" w:themeColor="text1"/>
        </w:rPr>
        <w:t>3</w:t>
      </w:r>
      <w:r w:rsidR="00F96D96" w:rsidRPr="007C5567">
        <w:rPr>
          <w:color w:val="000000" w:themeColor="text1"/>
        </w:rPr>
        <w:t>.417,29</w:t>
      </w:r>
      <w:r w:rsidRPr="007C5567">
        <w:rPr>
          <w:color w:val="000000" w:themeColor="text1"/>
          <w:lang w:val="vi-VN"/>
        </w:rPr>
        <w:t xml:space="preserve"> ha; gồm các loại đất: </w:t>
      </w:r>
      <w:r w:rsidR="00F96D96" w:rsidRPr="007C5567">
        <w:rPr>
          <w:color w:val="000000" w:themeColor="text1"/>
          <w:lang w:val="vi-VN"/>
        </w:rPr>
        <w:t xml:space="preserve">đất nông nghiệp </w:t>
      </w:r>
      <w:r w:rsidR="00F96D96" w:rsidRPr="007C5567">
        <w:rPr>
          <w:color w:val="000000" w:themeColor="text1"/>
        </w:rPr>
        <w:t>916,25 ha</w:t>
      </w:r>
      <w:r w:rsidR="00F96D96" w:rsidRPr="007C5567">
        <w:rPr>
          <w:color w:val="000000" w:themeColor="text1"/>
          <w:lang w:val="vi-VN"/>
        </w:rPr>
        <w:t>, đất phi nông nghiệp</w:t>
      </w:r>
      <w:r w:rsidR="00F96D96" w:rsidRPr="007C5567">
        <w:rPr>
          <w:color w:val="000000" w:themeColor="text1"/>
        </w:rPr>
        <w:t xml:space="preserve"> 2.501,04 ha.</w:t>
      </w:r>
      <w:r w:rsidR="00F96D96" w:rsidRPr="007C5567">
        <w:rPr>
          <w:rFonts w:hint="eastAsia"/>
          <w:color w:val="000000" w:themeColor="text1"/>
          <w:lang w:val="vi-VN"/>
        </w:rPr>
        <w:t xml:space="preserve"> </w:t>
      </w:r>
    </w:p>
    <w:p w:rsidR="000D53CB" w:rsidRPr="007C5567" w:rsidRDefault="000D53CB" w:rsidP="000D53CB">
      <w:pPr>
        <w:spacing w:before="120" w:line="360" w:lineRule="exact"/>
        <w:ind w:firstLine="720"/>
        <w:jc w:val="both"/>
        <w:rPr>
          <w:b/>
          <w:color w:val="000000" w:themeColor="text1"/>
        </w:rPr>
      </w:pPr>
      <w:r w:rsidRPr="007C5567">
        <w:rPr>
          <w:b/>
          <w:color w:val="000000" w:themeColor="text1"/>
          <w:lang w:val="vi-VN"/>
        </w:rPr>
        <w:lastRenderedPageBreak/>
        <w:t>2.2. Biến động sử dụng đất theo từng loại đất trong quy hoạch kỳ trước</w:t>
      </w:r>
    </w:p>
    <w:p w:rsidR="000D53CB" w:rsidRPr="007C5567" w:rsidRDefault="000D53CB" w:rsidP="00B91D27">
      <w:pPr>
        <w:widowControl w:val="0"/>
        <w:spacing w:before="80"/>
        <w:ind w:firstLine="713"/>
        <w:jc w:val="center"/>
        <w:rPr>
          <w:bCs/>
          <w:color w:val="000000" w:themeColor="text1"/>
        </w:rPr>
      </w:pPr>
      <w:bookmarkStart w:id="39" w:name="_Toc140507910"/>
      <w:bookmarkStart w:id="40" w:name="_Toc140508867"/>
      <w:bookmarkStart w:id="41" w:name="_Toc140509864"/>
      <w:bookmarkStart w:id="42" w:name="_Toc148726215"/>
      <w:bookmarkStart w:id="43" w:name="_Toc155582385"/>
      <w:r w:rsidRPr="007C5567">
        <w:rPr>
          <w:bCs/>
          <w:color w:val="000000" w:themeColor="text1"/>
          <w:lang w:val="vi-VN"/>
        </w:rPr>
        <w:t>Biểu 0</w:t>
      </w:r>
      <w:r w:rsidRPr="007C5567">
        <w:rPr>
          <w:bCs/>
          <w:color w:val="000000" w:themeColor="text1"/>
        </w:rPr>
        <w:t>3:</w:t>
      </w:r>
      <w:r w:rsidRPr="007C5567">
        <w:rPr>
          <w:bCs/>
          <w:color w:val="000000" w:themeColor="text1"/>
          <w:lang w:val="vi-VN"/>
        </w:rPr>
        <w:t xml:space="preserve"> Biến động sử dụng đất giai đoạn 2011</w:t>
      </w:r>
      <w:r w:rsidRPr="007C5567">
        <w:rPr>
          <w:bCs/>
          <w:color w:val="000000" w:themeColor="text1"/>
        </w:rPr>
        <w:t>-</w:t>
      </w:r>
      <w:r w:rsidRPr="007C5567">
        <w:rPr>
          <w:bCs/>
          <w:color w:val="000000" w:themeColor="text1"/>
          <w:lang w:val="vi-VN"/>
        </w:rPr>
        <w:t>20</w:t>
      </w:r>
      <w:r w:rsidRPr="007C5567">
        <w:rPr>
          <w:bCs/>
          <w:color w:val="000000" w:themeColor="text1"/>
        </w:rPr>
        <w:t>20</w:t>
      </w:r>
      <w:bookmarkEnd w:id="39"/>
      <w:bookmarkEnd w:id="40"/>
      <w:bookmarkEnd w:id="41"/>
      <w:bookmarkEnd w:id="42"/>
      <w:bookmarkEnd w:id="43"/>
      <w:r w:rsidRPr="007C5567">
        <w:rPr>
          <w:bCs/>
          <w:color w:val="000000" w:themeColor="text1"/>
        </w:rPr>
        <w:tab/>
      </w:r>
      <w:r w:rsidRPr="007C5567">
        <w:rPr>
          <w:bCs/>
          <w:color w:val="000000" w:themeColor="text1"/>
        </w:rPr>
        <w:tab/>
        <w:t xml:space="preserve">          Đvt: ha</w:t>
      </w:r>
    </w:p>
    <w:tbl>
      <w:tblPr>
        <w:tblW w:w="9815" w:type="dxa"/>
        <w:tblInd w:w="103" w:type="dxa"/>
        <w:tblLook w:val="04A0" w:firstRow="1" w:lastRow="0" w:firstColumn="1" w:lastColumn="0" w:noHBand="0" w:noVBand="1"/>
      </w:tblPr>
      <w:tblGrid>
        <w:gridCol w:w="740"/>
        <w:gridCol w:w="4575"/>
        <w:gridCol w:w="810"/>
        <w:gridCol w:w="1176"/>
        <w:gridCol w:w="1176"/>
        <w:gridCol w:w="1338"/>
      </w:tblGrid>
      <w:tr w:rsidR="007C5567" w:rsidRPr="007C5567" w:rsidTr="00F87A48">
        <w:trPr>
          <w:trHeight w:val="288"/>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A48" w:rsidRPr="007C5567" w:rsidRDefault="00F87A48" w:rsidP="00F87A48">
            <w:pPr>
              <w:jc w:val="center"/>
              <w:rPr>
                <w:b/>
                <w:bCs/>
                <w:color w:val="000000" w:themeColor="text1"/>
                <w:sz w:val="22"/>
                <w:szCs w:val="22"/>
              </w:rPr>
            </w:pPr>
            <w:r w:rsidRPr="007C5567">
              <w:rPr>
                <w:b/>
                <w:bCs/>
                <w:color w:val="000000" w:themeColor="text1"/>
                <w:sz w:val="22"/>
                <w:szCs w:val="22"/>
              </w:rPr>
              <w:t>TT</w:t>
            </w:r>
          </w:p>
        </w:tc>
        <w:tc>
          <w:tcPr>
            <w:tcW w:w="4575" w:type="dxa"/>
            <w:tcBorders>
              <w:top w:val="single" w:sz="4" w:space="0" w:color="auto"/>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b/>
                <w:bCs/>
                <w:color w:val="000000" w:themeColor="text1"/>
                <w:sz w:val="22"/>
                <w:szCs w:val="22"/>
              </w:rPr>
            </w:pPr>
            <w:r w:rsidRPr="007C5567">
              <w:rPr>
                <w:b/>
                <w:bCs/>
                <w:color w:val="000000" w:themeColor="text1"/>
                <w:sz w:val="22"/>
                <w:szCs w:val="22"/>
              </w:rPr>
              <w:t>Chỉ tiêu</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b/>
                <w:bCs/>
                <w:color w:val="000000" w:themeColor="text1"/>
                <w:sz w:val="22"/>
                <w:szCs w:val="22"/>
              </w:rPr>
            </w:pPr>
            <w:r w:rsidRPr="007C5567">
              <w:rPr>
                <w:b/>
                <w:bCs/>
                <w:color w:val="000000" w:themeColor="text1"/>
                <w:sz w:val="22"/>
                <w:szCs w:val="22"/>
              </w:rPr>
              <w:t xml:space="preserve">Mã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b/>
                <w:bCs/>
                <w:color w:val="000000" w:themeColor="text1"/>
                <w:sz w:val="22"/>
                <w:szCs w:val="22"/>
              </w:rPr>
            </w:pPr>
            <w:r w:rsidRPr="007C5567">
              <w:rPr>
                <w:b/>
                <w:bCs/>
                <w:color w:val="000000" w:themeColor="text1"/>
                <w:sz w:val="22"/>
                <w:szCs w:val="22"/>
              </w:rPr>
              <w:t>Diện tích năm 2010 (ha)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b/>
                <w:bCs/>
                <w:color w:val="000000" w:themeColor="text1"/>
                <w:sz w:val="22"/>
                <w:szCs w:val="22"/>
              </w:rPr>
            </w:pPr>
            <w:r w:rsidRPr="007C5567">
              <w:rPr>
                <w:b/>
                <w:bCs/>
                <w:color w:val="000000" w:themeColor="text1"/>
                <w:sz w:val="22"/>
                <w:szCs w:val="22"/>
              </w:rPr>
              <w:t>Diện tích năm 2020 (ha)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b/>
                <w:bCs/>
                <w:color w:val="000000" w:themeColor="text1"/>
                <w:sz w:val="22"/>
                <w:szCs w:val="22"/>
              </w:rPr>
            </w:pPr>
            <w:r w:rsidRPr="007C5567">
              <w:rPr>
                <w:b/>
                <w:bCs/>
                <w:color w:val="000000" w:themeColor="text1"/>
                <w:sz w:val="22"/>
                <w:szCs w:val="22"/>
              </w:rPr>
              <w:t>Biến động tăng/giảm (+)/(-)</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rPr>
                <w:b/>
                <w:bCs/>
                <w:color w:val="000000" w:themeColor="text1"/>
                <w:sz w:val="26"/>
                <w:szCs w:val="26"/>
              </w:rPr>
            </w:pPr>
            <w:r w:rsidRPr="007C5567">
              <w:rPr>
                <w:b/>
                <w:bCs/>
                <w:color w:val="000000" w:themeColor="text1"/>
                <w:sz w:val="26"/>
                <w:szCs w:val="26"/>
              </w:rPr>
              <w:t>TỔNG DIỆN TÍCH TỰ NHIÊN</w:t>
            </w:r>
          </w:p>
        </w:tc>
        <w:tc>
          <w:tcPr>
            <w:tcW w:w="810"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center"/>
              <w:rPr>
                <w:b/>
                <w:bCs/>
                <w:color w:val="000000" w:themeColor="text1"/>
                <w:sz w:val="20"/>
                <w:szCs w:val="20"/>
              </w:rPr>
            </w:pPr>
            <w:r w:rsidRPr="007C5567">
              <w:rPr>
                <w:b/>
                <w:bCs/>
                <w:color w:val="000000" w:themeColor="text1"/>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77.193,94</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77.164,74</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-29,20</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b/>
                <w:bCs/>
                <w:color w:val="000000" w:themeColor="text1"/>
                <w:sz w:val="24"/>
                <w:szCs w:val="24"/>
              </w:rPr>
            </w:pPr>
            <w:r w:rsidRPr="007C5567">
              <w:rPr>
                <w:b/>
                <w:bCs/>
                <w:color w:val="000000" w:themeColor="text1"/>
                <w:sz w:val="24"/>
                <w:szCs w:val="24"/>
              </w:rPr>
              <w:t>1</w:t>
            </w:r>
          </w:p>
        </w:tc>
        <w:tc>
          <w:tcPr>
            <w:tcW w:w="4575"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both"/>
              <w:rPr>
                <w:b/>
                <w:bCs/>
                <w:color w:val="000000" w:themeColor="text1"/>
                <w:sz w:val="24"/>
                <w:szCs w:val="24"/>
              </w:rPr>
            </w:pPr>
            <w:r w:rsidRPr="007C5567">
              <w:rPr>
                <w:b/>
                <w:bCs/>
                <w:color w:val="000000" w:themeColor="text1"/>
                <w:sz w:val="24"/>
                <w:szCs w:val="24"/>
              </w:rPr>
              <w:t>Đất nông nghiệp</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b/>
                <w:bCs/>
                <w:color w:val="000000" w:themeColor="text1"/>
                <w:sz w:val="20"/>
                <w:szCs w:val="20"/>
              </w:rPr>
            </w:pPr>
            <w:r w:rsidRPr="007C5567">
              <w:rPr>
                <w:b/>
                <w:bCs/>
                <w:color w:val="000000" w:themeColor="text1"/>
                <w:sz w:val="20"/>
                <w:szCs w:val="20"/>
              </w:rPr>
              <w:t>NNP</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53.465,42</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68.788,77</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15.323,35</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i/>
                <w:iCs/>
                <w:color w:val="000000" w:themeColor="text1"/>
                <w:sz w:val="24"/>
                <w:szCs w:val="24"/>
              </w:rPr>
            </w:pPr>
            <w:r w:rsidRPr="007C5567">
              <w:rPr>
                <w:i/>
                <w:iCs/>
                <w:color w:val="000000" w:themeColor="text1"/>
                <w:sz w:val="24"/>
                <w:szCs w:val="24"/>
              </w:rPr>
              <w:t>Trong đó:</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rPr>
                <w:color w:val="000000" w:themeColor="text1"/>
                <w:sz w:val="24"/>
                <w:szCs w:val="24"/>
              </w:rPr>
            </w:pPr>
            <w:r w:rsidRPr="007C5567">
              <w:rPr>
                <w:color w:val="000000" w:themeColor="text1"/>
                <w:sz w:val="24"/>
                <w:szCs w:val="24"/>
              </w:rPr>
              <w:t> </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 </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1.1</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trồng lúa</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LUA</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3.748,26</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3.953,05</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204,79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1.1.1</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i/>
                <w:iCs/>
                <w:color w:val="000000" w:themeColor="text1"/>
                <w:sz w:val="24"/>
                <w:szCs w:val="24"/>
              </w:rPr>
            </w:pPr>
            <w:r w:rsidRPr="007C5567">
              <w:rPr>
                <w:i/>
                <w:iCs/>
                <w:color w:val="000000" w:themeColor="text1"/>
                <w:sz w:val="24"/>
                <w:szCs w:val="24"/>
              </w:rPr>
              <w:t>Tr đó: Đất chuyên trồng lúa nước</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i/>
                <w:iCs/>
                <w:color w:val="000000" w:themeColor="text1"/>
                <w:sz w:val="20"/>
                <w:szCs w:val="20"/>
              </w:rPr>
            </w:pPr>
            <w:r w:rsidRPr="007C5567">
              <w:rPr>
                <w:i/>
                <w:iCs/>
                <w:color w:val="000000" w:themeColor="text1"/>
                <w:sz w:val="20"/>
                <w:szCs w:val="20"/>
              </w:rPr>
              <w:t>LUC</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2.984,59</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3.173,99</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189,40</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1.2</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trồng cây hàng năm khác</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HNK</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11.794,01</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14.473,12</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2.679,11</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1.3</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trồng cây lâu năm</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CLN</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2.122,12</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4.757,64</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2.635,52</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1.4</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rừng phòng hộ</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RPH</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22.273,83</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CC5186" w:rsidP="00CC5186">
            <w:pPr>
              <w:jc w:val="right"/>
              <w:rPr>
                <w:color w:val="000000" w:themeColor="text1"/>
                <w:sz w:val="24"/>
                <w:szCs w:val="24"/>
              </w:rPr>
            </w:pPr>
            <w:r w:rsidRPr="007C5567">
              <w:rPr>
                <w:color w:val="000000" w:themeColor="text1"/>
                <w:sz w:val="24"/>
                <w:szCs w:val="24"/>
              </w:rPr>
              <w:t>33.656,</w:t>
            </w:r>
            <w:r w:rsidR="00987592" w:rsidRPr="007C5567">
              <w:rPr>
                <w:color w:val="000000" w:themeColor="text1"/>
                <w:sz w:val="24"/>
                <w:szCs w:val="24"/>
              </w:rPr>
              <w:t>52</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lang w:val="vi-VN"/>
              </w:rPr>
            </w:pPr>
            <w:r w:rsidRPr="007C5567">
              <w:rPr>
                <w:color w:val="000000" w:themeColor="text1"/>
                <w:sz w:val="24"/>
                <w:szCs w:val="24"/>
              </w:rPr>
              <w:t>11.</w:t>
            </w:r>
            <w:r w:rsidR="00987592" w:rsidRPr="007C5567">
              <w:rPr>
                <w:color w:val="000000" w:themeColor="text1"/>
                <w:sz w:val="24"/>
                <w:szCs w:val="24"/>
              </w:rPr>
              <w:t>382,69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1.5</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rừng sản xuất</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RSX</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13.261,53</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987592">
            <w:pPr>
              <w:jc w:val="right"/>
              <w:rPr>
                <w:color w:val="000000" w:themeColor="text1"/>
                <w:sz w:val="24"/>
                <w:szCs w:val="24"/>
              </w:rPr>
            </w:pPr>
            <w:r w:rsidRPr="007C5567">
              <w:rPr>
                <w:color w:val="000000" w:themeColor="text1"/>
                <w:sz w:val="24"/>
                <w:szCs w:val="24"/>
              </w:rPr>
              <w:t>11.</w:t>
            </w:r>
            <w:r w:rsidR="00987592" w:rsidRPr="007C5567">
              <w:rPr>
                <w:color w:val="000000" w:themeColor="text1"/>
                <w:sz w:val="24"/>
                <w:szCs w:val="24"/>
              </w:rPr>
              <w:t>511,45</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987592">
            <w:pPr>
              <w:jc w:val="right"/>
              <w:rPr>
                <w:color w:val="000000" w:themeColor="text1"/>
                <w:sz w:val="24"/>
                <w:szCs w:val="24"/>
              </w:rPr>
            </w:pPr>
            <w:r w:rsidRPr="007C5567">
              <w:rPr>
                <w:color w:val="000000" w:themeColor="text1"/>
                <w:sz w:val="24"/>
                <w:szCs w:val="24"/>
              </w:rPr>
              <w:t>-1.</w:t>
            </w:r>
            <w:r w:rsidR="00987592" w:rsidRPr="007C5567">
              <w:rPr>
                <w:color w:val="000000" w:themeColor="text1"/>
                <w:sz w:val="24"/>
                <w:szCs w:val="24"/>
              </w:rPr>
              <w:t>750,58</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1.6</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 xml:space="preserve">Đất nuôi trồng thuỷ sản </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NTS</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150,07</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126,90</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-23,17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1.7</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Nông nghiệp khác</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NKH</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115,60</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310,09</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194,49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b/>
                <w:bCs/>
                <w:color w:val="000000" w:themeColor="text1"/>
                <w:sz w:val="24"/>
                <w:szCs w:val="24"/>
              </w:rPr>
            </w:pPr>
            <w:r w:rsidRPr="007C5567">
              <w:rPr>
                <w:b/>
                <w:bCs/>
                <w:color w:val="000000" w:themeColor="text1"/>
                <w:sz w:val="24"/>
                <w:szCs w:val="24"/>
              </w:rPr>
              <w:t>2</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b/>
                <w:bCs/>
                <w:color w:val="000000" w:themeColor="text1"/>
                <w:sz w:val="24"/>
                <w:szCs w:val="24"/>
              </w:rPr>
            </w:pPr>
            <w:r w:rsidRPr="007C5567">
              <w:rPr>
                <w:b/>
                <w:bCs/>
                <w:color w:val="000000" w:themeColor="text1"/>
                <w:sz w:val="24"/>
                <w:szCs w:val="24"/>
              </w:rPr>
              <w:t>Đất phi nông nghiệp</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b/>
                <w:bCs/>
                <w:color w:val="000000" w:themeColor="text1"/>
                <w:sz w:val="20"/>
                <w:szCs w:val="20"/>
              </w:rPr>
            </w:pPr>
            <w:r w:rsidRPr="007C5567">
              <w:rPr>
                <w:b/>
                <w:bCs/>
                <w:color w:val="000000" w:themeColor="text1"/>
                <w:sz w:val="20"/>
                <w:szCs w:val="20"/>
              </w:rPr>
              <w:t>PNN</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4.214,29</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6.050,90</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1.836,61</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quốc phòng</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CQP</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110,75</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345,52</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234,77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2.2</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an ninh</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CAN</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2,63</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2,73</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0,10</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2.3</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thương mại, dịch vụ</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TMD</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11,23</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11,23</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2.4</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cơ sở sản xuất phi nông nghiệp</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SKC</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122,37</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82,26</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-40,11</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2.5</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sử dụng cho hoạt động khoáng sản</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SKS</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38,99</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38,99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2.6</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sản xuất vật liệu xây dựng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SKX</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21,41</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202,18</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180,77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2.7</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color w:val="000000" w:themeColor="text1"/>
                <w:sz w:val="24"/>
                <w:szCs w:val="24"/>
              </w:rPr>
            </w:pPr>
            <w:r w:rsidRPr="007C5567">
              <w:rPr>
                <w:color w:val="000000" w:themeColor="text1"/>
                <w:sz w:val="24"/>
                <w:szCs w:val="24"/>
              </w:rPr>
              <w:t>Đất phát triển hạ tầng</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color w:val="000000" w:themeColor="text1"/>
                <w:sz w:val="20"/>
                <w:szCs w:val="20"/>
              </w:rPr>
            </w:pPr>
            <w:r w:rsidRPr="007C5567">
              <w:rPr>
                <w:color w:val="000000" w:themeColor="text1"/>
                <w:sz w:val="20"/>
                <w:szCs w:val="20"/>
              </w:rPr>
              <w:t>DHT</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1.402,27</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2.429,57</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1.027,30</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giao thông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DGT</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849,45</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937,24</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87,79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thủy lợi</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DTL</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310,66</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688,53</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377,87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i/>
                <w:iCs/>
                <w:color w:val="000000" w:themeColor="text1"/>
                <w:sz w:val="24"/>
                <w:szCs w:val="24"/>
              </w:rPr>
            </w:pPr>
            <w:r w:rsidRPr="007C5567">
              <w:rPr>
                <w:i/>
                <w:iCs/>
                <w:color w:val="000000" w:themeColor="text1"/>
                <w:sz w:val="24"/>
                <w:szCs w:val="24"/>
              </w:rPr>
              <w:t xml:space="preserve"> Đất cơ sở Văn hóa</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DVH</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1,73</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1,76</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0,03</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i/>
                <w:iCs/>
                <w:color w:val="000000" w:themeColor="text1"/>
                <w:sz w:val="24"/>
                <w:szCs w:val="24"/>
              </w:rPr>
            </w:pPr>
            <w:r w:rsidRPr="007C5567">
              <w:rPr>
                <w:i/>
                <w:iCs/>
                <w:color w:val="000000" w:themeColor="text1"/>
                <w:sz w:val="24"/>
                <w:szCs w:val="24"/>
              </w:rPr>
              <w:t xml:space="preserve"> Đất cơ sở Y tế</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i/>
                <w:iCs/>
                <w:color w:val="000000" w:themeColor="text1"/>
                <w:sz w:val="20"/>
                <w:szCs w:val="20"/>
              </w:rPr>
            </w:pPr>
            <w:r w:rsidRPr="007C5567">
              <w:rPr>
                <w:i/>
                <w:iCs/>
                <w:color w:val="000000" w:themeColor="text1"/>
                <w:sz w:val="20"/>
                <w:szCs w:val="20"/>
              </w:rPr>
              <w:t>DYT</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5,10</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5,07</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-0,03</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i/>
                <w:iCs/>
                <w:color w:val="000000" w:themeColor="text1"/>
                <w:sz w:val="24"/>
                <w:szCs w:val="24"/>
              </w:rPr>
            </w:pPr>
            <w:r w:rsidRPr="007C5567">
              <w:rPr>
                <w:i/>
                <w:iCs/>
                <w:color w:val="000000" w:themeColor="text1"/>
                <w:sz w:val="24"/>
                <w:szCs w:val="24"/>
              </w:rPr>
              <w:t xml:space="preserve"> Đất cơ sở Giáo dục-đào tạo</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i/>
                <w:iCs/>
                <w:color w:val="000000" w:themeColor="text1"/>
                <w:sz w:val="20"/>
                <w:szCs w:val="20"/>
              </w:rPr>
            </w:pPr>
            <w:r w:rsidRPr="007C5567">
              <w:rPr>
                <w:i/>
                <w:iCs/>
                <w:color w:val="000000" w:themeColor="text1"/>
                <w:sz w:val="20"/>
                <w:szCs w:val="20"/>
              </w:rPr>
              <w:t>DGD</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54,49</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54,15</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-0,34</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i/>
                <w:iCs/>
                <w:color w:val="000000" w:themeColor="text1"/>
                <w:sz w:val="24"/>
                <w:szCs w:val="24"/>
              </w:rPr>
            </w:pPr>
            <w:r w:rsidRPr="007C5567">
              <w:rPr>
                <w:i/>
                <w:iCs/>
                <w:color w:val="000000" w:themeColor="text1"/>
                <w:sz w:val="24"/>
                <w:szCs w:val="24"/>
              </w:rPr>
              <w:t xml:space="preserve"> Đất cơ sở Thể dục-thể thao</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i/>
                <w:iCs/>
                <w:color w:val="000000" w:themeColor="text1"/>
                <w:sz w:val="20"/>
                <w:szCs w:val="20"/>
              </w:rPr>
            </w:pPr>
            <w:r w:rsidRPr="007C5567">
              <w:rPr>
                <w:i/>
                <w:iCs/>
                <w:color w:val="000000" w:themeColor="text1"/>
                <w:sz w:val="20"/>
                <w:szCs w:val="20"/>
              </w:rPr>
              <w:t>DTT</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13,06</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22,95</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9,89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công trình năng lượng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DNL</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81,68</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562,27</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480,59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công trình bưu chính, viễn thông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DBV</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0,58</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0,53</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-0,05</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bãi thải, xử lý chất thải</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DRA</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0,38</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 </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-0,38</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cơ sở tôn giáo</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TON</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14,51</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26,94</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12,43</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làm nghĩa trang, nghĩa địa</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NTD</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65,12</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120,29</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55,17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cơ sở dịch vụ xã hội</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DXH</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0,44</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4,92</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4,48</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i/>
                <w:iCs/>
                <w:color w:val="000000" w:themeColor="text1"/>
                <w:sz w:val="24"/>
                <w:szCs w:val="24"/>
              </w:rPr>
            </w:pPr>
            <w:r w:rsidRPr="007C5567">
              <w:rPr>
                <w:i/>
                <w:iCs/>
                <w:color w:val="000000" w:themeColor="text1"/>
                <w:sz w:val="24"/>
                <w:szCs w:val="24"/>
              </w:rPr>
              <w:t> </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i/>
                <w:iCs/>
                <w:color w:val="000000" w:themeColor="text1"/>
                <w:sz w:val="24"/>
                <w:szCs w:val="24"/>
              </w:rPr>
            </w:pPr>
            <w:r w:rsidRPr="007C5567">
              <w:rPr>
                <w:i/>
                <w:iCs/>
                <w:color w:val="000000" w:themeColor="text1"/>
                <w:sz w:val="24"/>
                <w:szCs w:val="24"/>
              </w:rPr>
              <w:t>Đất chợ</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i/>
                <w:iCs/>
                <w:color w:val="000000" w:themeColor="text1"/>
                <w:sz w:val="24"/>
                <w:szCs w:val="24"/>
              </w:rPr>
            </w:pPr>
            <w:r w:rsidRPr="007C5567">
              <w:rPr>
                <w:i/>
                <w:iCs/>
                <w:color w:val="000000" w:themeColor="text1"/>
                <w:sz w:val="24"/>
                <w:szCs w:val="24"/>
              </w:rPr>
              <w:t>DCH</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5,07</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4,92</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-0,15</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2.10</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sinh hoạt cộng đồng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DSH</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5,49</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5,49</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2.11</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khu vui chơi, giải trí công cộng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DKV</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1,38</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1,38</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2.12</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ở tại nông thôn</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ONT</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881,80</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927,52</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45,72</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2.13</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ở tại đô thị</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ODT</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131,51</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137,66</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6,15</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2.14</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xây dựng trụ sở cơ quan</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TSC</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19,85</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8,80</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-11,05</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2.15</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xây dựng trụ sở của tổ chức sự nghiệp</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DTS</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8,83</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8,83</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2.16</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cơ sở tín ngưỡng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TIN</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5,50</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4,23</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-1,27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2.17</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 xml:space="preserve">Đất sông, ngòi, kênh, rạch, suối </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SON</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1.409,90</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1.832,41</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422,51</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2.18</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có mặt nước chuyên dùng</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MNC</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105,92</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12,10</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-93,82</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4"/>
                <w:szCs w:val="24"/>
              </w:rPr>
            </w:pPr>
            <w:r w:rsidRPr="007C5567">
              <w:rPr>
                <w:color w:val="000000" w:themeColor="text1"/>
                <w:sz w:val="24"/>
                <w:szCs w:val="24"/>
              </w:rPr>
              <w:t>2.19</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Đất phi nông nghiệp khác</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PNK</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0,38</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color w:val="000000" w:themeColor="text1"/>
                <w:sz w:val="24"/>
                <w:szCs w:val="24"/>
              </w:rPr>
            </w:pPr>
            <w:r w:rsidRPr="007C5567">
              <w:rPr>
                <w:color w:val="000000" w:themeColor="text1"/>
                <w:sz w:val="24"/>
                <w:szCs w:val="24"/>
              </w:rPr>
              <w:t> </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-0,38</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87A48" w:rsidRPr="007C5567" w:rsidRDefault="00F87A48" w:rsidP="00F87A48">
            <w:pPr>
              <w:rPr>
                <w:b/>
                <w:bCs/>
                <w:color w:val="000000" w:themeColor="text1"/>
                <w:sz w:val="24"/>
                <w:szCs w:val="24"/>
              </w:rPr>
            </w:pPr>
            <w:r w:rsidRPr="007C5567">
              <w:rPr>
                <w:b/>
                <w:bCs/>
                <w:color w:val="000000" w:themeColor="text1"/>
                <w:sz w:val="24"/>
                <w:szCs w:val="24"/>
              </w:rPr>
              <w:lastRenderedPageBreak/>
              <w:t>3</w:t>
            </w:r>
          </w:p>
        </w:tc>
        <w:tc>
          <w:tcPr>
            <w:tcW w:w="4575"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both"/>
              <w:rPr>
                <w:b/>
                <w:bCs/>
                <w:color w:val="000000" w:themeColor="text1"/>
                <w:sz w:val="24"/>
                <w:szCs w:val="24"/>
              </w:rPr>
            </w:pPr>
            <w:r w:rsidRPr="007C5567">
              <w:rPr>
                <w:b/>
                <w:bCs/>
                <w:color w:val="000000" w:themeColor="text1"/>
                <w:sz w:val="24"/>
                <w:szCs w:val="24"/>
              </w:rPr>
              <w:t>Đất chưa sử dụng</w:t>
            </w:r>
          </w:p>
        </w:tc>
        <w:tc>
          <w:tcPr>
            <w:tcW w:w="810"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center"/>
              <w:rPr>
                <w:b/>
                <w:bCs/>
                <w:color w:val="000000" w:themeColor="text1"/>
                <w:sz w:val="20"/>
                <w:szCs w:val="20"/>
              </w:rPr>
            </w:pPr>
            <w:r w:rsidRPr="007C5567">
              <w:rPr>
                <w:b/>
                <w:bCs/>
                <w:color w:val="000000" w:themeColor="text1"/>
                <w:sz w:val="20"/>
                <w:szCs w:val="20"/>
              </w:rPr>
              <w:t>CSD</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19.514,23</w:t>
            </w:r>
          </w:p>
        </w:tc>
        <w:tc>
          <w:tcPr>
            <w:tcW w:w="1176" w:type="dxa"/>
            <w:tcBorders>
              <w:top w:val="nil"/>
              <w:left w:val="nil"/>
              <w:bottom w:val="single" w:sz="4" w:space="0" w:color="auto"/>
              <w:right w:val="single" w:sz="4" w:space="0" w:color="auto"/>
            </w:tcBorders>
            <w:shd w:val="clear" w:color="auto" w:fill="auto"/>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2.325,07</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b/>
                <w:bCs/>
                <w:color w:val="000000" w:themeColor="text1"/>
                <w:sz w:val="24"/>
                <w:szCs w:val="24"/>
              </w:rPr>
            </w:pPr>
            <w:r w:rsidRPr="007C5567">
              <w:rPr>
                <w:b/>
                <w:bCs/>
                <w:color w:val="000000" w:themeColor="text1"/>
                <w:sz w:val="24"/>
                <w:szCs w:val="24"/>
              </w:rPr>
              <w:t>-17.189,16</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87A48" w:rsidRPr="007C5567" w:rsidRDefault="00F87A48" w:rsidP="00F87A48">
            <w:pPr>
              <w:rPr>
                <w:color w:val="000000" w:themeColor="text1"/>
                <w:sz w:val="24"/>
                <w:szCs w:val="24"/>
              </w:rPr>
            </w:pPr>
            <w:r w:rsidRPr="007C5567">
              <w:rPr>
                <w:color w:val="000000" w:themeColor="text1"/>
                <w:sz w:val="24"/>
                <w:szCs w:val="24"/>
              </w:rPr>
              <w:t>3.1</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 xml:space="preserve"> Đất bằng chưa sử dụng </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 xml:space="preserve"> BCS </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0"/>
                <w:szCs w:val="20"/>
              </w:rPr>
            </w:pPr>
            <w:r w:rsidRPr="007C5567">
              <w:rPr>
                <w:color w:val="000000" w:themeColor="text1"/>
                <w:sz w:val="20"/>
                <w:szCs w:val="20"/>
              </w:rPr>
              <w:t>2107,65</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0"/>
                <w:szCs w:val="20"/>
              </w:rPr>
            </w:pPr>
            <w:r w:rsidRPr="007C5567">
              <w:rPr>
                <w:color w:val="000000" w:themeColor="text1"/>
                <w:sz w:val="20"/>
                <w:szCs w:val="20"/>
              </w:rPr>
              <w:t>925,08</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-1.182,57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87A48" w:rsidRPr="007C5567" w:rsidRDefault="00F87A48" w:rsidP="00F87A48">
            <w:pPr>
              <w:rPr>
                <w:color w:val="000000" w:themeColor="text1"/>
                <w:sz w:val="24"/>
                <w:szCs w:val="24"/>
              </w:rPr>
            </w:pPr>
            <w:r w:rsidRPr="007C5567">
              <w:rPr>
                <w:color w:val="000000" w:themeColor="text1"/>
                <w:sz w:val="24"/>
                <w:szCs w:val="24"/>
              </w:rPr>
              <w:t>3.2</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 xml:space="preserve"> Đất đồi núi chưa sử dụng </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 xml:space="preserve"> DCS </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0"/>
                <w:szCs w:val="20"/>
              </w:rPr>
            </w:pPr>
            <w:r w:rsidRPr="007C5567">
              <w:rPr>
                <w:color w:val="000000" w:themeColor="text1"/>
                <w:sz w:val="20"/>
                <w:szCs w:val="20"/>
              </w:rPr>
              <w:t>17396,46</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0"/>
                <w:szCs w:val="20"/>
              </w:rPr>
            </w:pPr>
            <w:r w:rsidRPr="007C5567">
              <w:rPr>
                <w:color w:val="000000" w:themeColor="text1"/>
                <w:sz w:val="20"/>
                <w:szCs w:val="20"/>
              </w:rPr>
              <w:t>1.399,99</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-15.996,47</w:t>
            </w:r>
          </w:p>
        </w:tc>
      </w:tr>
      <w:tr w:rsidR="007C5567" w:rsidRPr="007C5567" w:rsidTr="00F87A48">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87A48" w:rsidRPr="007C5567" w:rsidRDefault="00F87A48" w:rsidP="00F87A48">
            <w:pPr>
              <w:rPr>
                <w:color w:val="000000" w:themeColor="text1"/>
                <w:sz w:val="24"/>
                <w:szCs w:val="24"/>
              </w:rPr>
            </w:pPr>
            <w:r w:rsidRPr="007C5567">
              <w:rPr>
                <w:color w:val="000000" w:themeColor="text1"/>
                <w:sz w:val="24"/>
                <w:szCs w:val="24"/>
              </w:rPr>
              <w:t>3.3</w:t>
            </w:r>
          </w:p>
        </w:tc>
        <w:tc>
          <w:tcPr>
            <w:tcW w:w="4575"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rPr>
                <w:color w:val="000000" w:themeColor="text1"/>
                <w:sz w:val="24"/>
                <w:szCs w:val="24"/>
              </w:rPr>
            </w:pPr>
            <w:r w:rsidRPr="007C5567">
              <w:rPr>
                <w:color w:val="000000" w:themeColor="text1"/>
                <w:sz w:val="24"/>
                <w:szCs w:val="24"/>
              </w:rPr>
              <w:t xml:space="preserve"> Núi đá không có rừng cây </w:t>
            </w:r>
          </w:p>
        </w:tc>
        <w:tc>
          <w:tcPr>
            <w:tcW w:w="810" w:type="dxa"/>
            <w:tcBorders>
              <w:top w:val="nil"/>
              <w:left w:val="nil"/>
              <w:bottom w:val="single" w:sz="4" w:space="0" w:color="auto"/>
              <w:right w:val="single" w:sz="4" w:space="0" w:color="auto"/>
            </w:tcBorders>
            <w:shd w:val="clear" w:color="auto" w:fill="auto"/>
            <w:vAlign w:val="center"/>
            <w:hideMark/>
          </w:tcPr>
          <w:p w:rsidR="00F87A48" w:rsidRPr="007C5567" w:rsidRDefault="00F87A48" w:rsidP="00F87A48">
            <w:pPr>
              <w:jc w:val="center"/>
              <w:rPr>
                <w:color w:val="000000" w:themeColor="text1"/>
                <w:sz w:val="24"/>
                <w:szCs w:val="24"/>
              </w:rPr>
            </w:pPr>
            <w:r w:rsidRPr="007C5567">
              <w:rPr>
                <w:color w:val="000000" w:themeColor="text1"/>
                <w:sz w:val="24"/>
                <w:szCs w:val="24"/>
              </w:rPr>
              <w:t xml:space="preserve"> NCS </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color w:val="000000" w:themeColor="text1"/>
                <w:sz w:val="20"/>
                <w:szCs w:val="20"/>
              </w:rPr>
            </w:pPr>
            <w:r w:rsidRPr="007C5567">
              <w:rPr>
                <w:color w:val="000000" w:themeColor="text1"/>
                <w:sz w:val="20"/>
                <w:szCs w:val="20"/>
              </w:rPr>
              <w:t>10,12</w:t>
            </w:r>
          </w:p>
        </w:tc>
        <w:tc>
          <w:tcPr>
            <w:tcW w:w="1176"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rPr>
                <w:color w:val="000000" w:themeColor="text1"/>
                <w:sz w:val="20"/>
                <w:szCs w:val="20"/>
              </w:rPr>
            </w:pPr>
            <w:r w:rsidRPr="007C5567">
              <w:rPr>
                <w:color w:val="000000" w:themeColor="text1"/>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F87A48" w:rsidRPr="007C5567" w:rsidRDefault="00F87A48" w:rsidP="00F87A48">
            <w:pPr>
              <w:jc w:val="right"/>
              <w:rPr>
                <w:i/>
                <w:iCs/>
                <w:color w:val="000000" w:themeColor="text1"/>
                <w:sz w:val="24"/>
                <w:szCs w:val="24"/>
              </w:rPr>
            </w:pPr>
            <w:r w:rsidRPr="007C5567">
              <w:rPr>
                <w:i/>
                <w:iCs/>
                <w:color w:val="000000" w:themeColor="text1"/>
                <w:sz w:val="24"/>
                <w:szCs w:val="24"/>
              </w:rPr>
              <w:t>-10,12</w:t>
            </w:r>
          </w:p>
        </w:tc>
      </w:tr>
    </w:tbl>
    <w:p w:rsidR="000D53CB" w:rsidRPr="007C5567" w:rsidRDefault="000D53CB" w:rsidP="000D53CB">
      <w:pPr>
        <w:widowControl w:val="0"/>
        <w:spacing w:before="80"/>
        <w:ind w:firstLine="713"/>
        <w:jc w:val="both"/>
        <w:rPr>
          <w:bCs/>
          <w:i/>
          <w:color w:val="000000" w:themeColor="text1"/>
        </w:rPr>
      </w:pPr>
      <w:r w:rsidRPr="007C5567">
        <w:rPr>
          <w:bCs/>
          <w:i/>
          <w:color w:val="000000" w:themeColor="text1"/>
        </w:rPr>
        <w:t>Nguồn: Thống kê kê đất đai năm 2010 và 2020 Phòng Tài nguyên và Môi trường</w:t>
      </w:r>
      <w:r w:rsidR="00765C8F" w:rsidRPr="007C5567">
        <w:rPr>
          <w:bCs/>
          <w:i/>
          <w:color w:val="000000" w:themeColor="text1"/>
          <w:lang w:val="vi-VN"/>
        </w:rPr>
        <w:t>.</w:t>
      </w:r>
      <w:r w:rsidRPr="007C5567">
        <w:rPr>
          <w:bCs/>
          <w:i/>
          <w:color w:val="000000" w:themeColor="text1"/>
        </w:rPr>
        <w:t xml:space="preserve"> </w:t>
      </w:r>
    </w:p>
    <w:p w:rsidR="000D53CB" w:rsidRPr="007C5567" w:rsidRDefault="000D53CB" w:rsidP="00292163">
      <w:pPr>
        <w:widowControl w:val="0"/>
        <w:spacing w:before="60" w:after="60"/>
        <w:ind w:firstLine="713"/>
        <w:jc w:val="both"/>
        <w:rPr>
          <w:bCs/>
          <w:color w:val="000000" w:themeColor="text1"/>
          <w:lang w:val="vi-VN"/>
        </w:rPr>
      </w:pPr>
      <w:bookmarkStart w:id="44" w:name="_Toc140511816"/>
      <w:r w:rsidRPr="007C5567">
        <w:rPr>
          <w:bCs/>
          <w:color w:val="000000" w:themeColor="text1"/>
        </w:rPr>
        <w:t xml:space="preserve">*. Diện tích tự nhiên toàn huyện </w:t>
      </w:r>
      <w:r w:rsidR="00765C8F" w:rsidRPr="007C5567">
        <w:rPr>
          <w:bCs/>
          <w:color w:val="000000" w:themeColor="text1"/>
          <w:lang w:val="vi-VN"/>
        </w:rPr>
        <w:t xml:space="preserve">Ninh </w:t>
      </w:r>
      <w:r w:rsidRPr="007C5567">
        <w:rPr>
          <w:bCs/>
          <w:color w:val="000000" w:themeColor="text1"/>
        </w:rPr>
        <w:t xml:space="preserve">Sơn đến cuối năm 2020 có </w:t>
      </w:r>
      <w:r w:rsidR="00765C8F" w:rsidRPr="007C5567">
        <w:rPr>
          <w:bCs/>
          <w:color w:val="000000" w:themeColor="text1"/>
          <w:lang w:val="vi-VN"/>
        </w:rPr>
        <w:t>77.164,7</w:t>
      </w:r>
      <w:r w:rsidR="00F87A48" w:rsidRPr="007C5567">
        <w:rPr>
          <w:bCs/>
          <w:color w:val="000000" w:themeColor="text1"/>
        </w:rPr>
        <w:t>4</w:t>
      </w:r>
      <w:r w:rsidRPr="007C5567">
        <w:rPr>
          <w:bCs/>
          <w:color w:val="000000" w:themeColor="text1"/>
        </w:rPr>
        <w:t xml:space="preserve">; </w:t>
      </w:r>
      <w:r w:rsidR="00765C8F" w:rsidRPr="007C5567">
        <w:rPr>
          <w:bCs/>
          <w:color w:val="000000" w:themeColor="text1"/>
          <w:lang w:val="vi-VN"/>
        </w:rPr>
        <w:t>giảm 29,2</w:t>
      </w:r>
      <w:r w:rsidR="00F87A48" w:rsidRPr="007C5567">
        <w:rPr>
          <w:bCs/>
          <w:color w:val="000000" w:themeColor="text1"/>
        </w:rPr>
        <w:t>0</w:t>
      </w:r>
      <w:r w:rsidR="00765C8F" w:rsidRPr="007C5567">
        <w:rPr>
          <w:bCs/>
          <w:color w:val="000000" w:themeColor="text1"/>
          <w:lang w:val="vi-VN"/>
        </w:rPr>
        <w:t xml:space="preserve"> ha</w:t>
      </w:r>
      <w:r w:rsidRPr="007C5567">
        <w:rPr>
          <w:bCs/>
          <w:color w:val="000000" w:themeColor="text1"/>
        </w:rPr>
        <w:t xml:space="preserve"> so với cuối năm 2010; nguyên nhân là do </w:t>
      </w:r>
      <w:r w:rsidR="00765C8F" w:rsidRPr="007C5567">
        <w:rPr>
          <w:bCs/>
          <w:color w:val="000000" w:themeColor="text1"/>
          <w:lang w:val="vi-VN"/>
        </w:rPr>
        <w:t>kiểm kê lại đất đai.</w:t>
      </w:r>
    </w:p>
    <w:p w:rsidR="00B61EB1" w:rsidRPr="007C5567" w:rsidRDefault="00987592" w:rsidP="00B61EB1">
      <w:pPr>
        <w:spacing w:before="60" w:after="60"/>
        <w:ind w:firstLine="709"/>
        <w:jc w:val="both"/>
        <w:rPr>
          <w:color w:val="000000" w:themeColor="text1"/>
        </w:rPr>
      </w:pPr>
      <w:r w:rsidRPr="007C5567">
        <w:rPr>
          <w:noProof/>
          <w:color w:val="000000" w:themeColor="text1"/>
        </w:rPr>
        <w:drawing>
          <wp:inline distT="0" distB="0" distL="0" distR="0" wp14:anchorId="76FBF609" wp14:editId="3B1AA245">
            <wp:extent cx="5680711" cy="3352801"/>
            <wp:effectExtent l="0" t="0" r="1524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EB1" w:rsidRPr="007C5567" w:rsidRDefault="00B61EB1" w:rsidP="00B61EB1">
      <w:pPr>
        <w:spacing w:before="80"/>
        <w:ind w:firstLine="720"/>
        <w:rPr>
          <w:bCs/>
          <w:color w:val="000000" w:themeColor="text1"/>
          <w:lang w:val="nb-NO"/>
        </w:rPr>
      </w:pPr>
      <w:r w:rsidRPr="007C5567">
        <w:rPr>
          <w:bCs/>
          <w:i/>
          <w:color w:val="000000" w:themeColor="text1"/>
          <w:lang w:val="nb-NO"/>
        </w:rPr>
        <w:t>Biểu đồ 1</w:t>
      </w:r>
      <w:r w:rsidRPr="007C5567">
        <w:rPr>
          <w:bCs/>
          <w:color w:val="000000" w:themeColor="text1"/>
          <w:lang w:val="nb-NO"/>
        </w:rPr>
        <w:t>.  Xu thế biến động sử dụng các loại đất chính qua các năm</w:t>
      </w:r>
    </w:p>
    <w:p w:rsidR="000D53CB" w:rsidRPr="007C5567" w:rsidRDefault="000D53CB" w:rsidP="00292163">
      <w:pPr>
        <w:spacing w:before="60" w:after="60"/>
        <w:ind w:firstLine="720"/>
        <w:jc w:val="both"/>
        <w:rPr>
          <w:b/>
          <w:bCs/>
          <w:iCs/>
          <w:color w:val="000000" w:themeColor="text1"/>
          <w:lang w:val="vi-VN"/>
        </w:rPr>
      </w:pPr>
      <w:r w:rsidRPr="007C5567">
        <w:rPr>
          <w:b/>
          <w:bCs/>
          <w:color w:val="000000" w:themeColor="text1"/>
        </w:rPr>
        <w:t>*. Biến động diện tích đất nông nghiệp</w:t>
      </w:r>
      <w:bookmarkEnd w:id="44"/>
      <w:r w:rsidRPr="007C5567">
        <w:rPr>
          <w:b/>
          <w:bCs/>
          <w:color w:val="000000" w:themeColor="text1"/>
        </w:rPr>
        <w:t>:</w:t>
      </w:r>
      <w:bookmarkStart w:id="45" w:name="_Toc140511817"/>
      <w:r w:rsidRPr="007C5567">
        <w:rPr>
          <w:b/>
          <w:bCs/>
          <w:color w:val="000000" w:themeColor="text1"/>
        </w:rPr>
        <w:t xml:space="preserve"> </w:t>
      </w:r>
      <w:r w:rsidRPr="007C5567">
        <w:rPr>
          <w:bCs/>
          <w:iCs/>
          <w:color w:val="000000" w:themeColor="text1"/>
          <w:lang w:val="vi-VN"/>
        </w:rPr>
        <w:t xml:space="preserve">So với năm 2010 diện tích đất nông nghiệp tăng </w:t>
      </w:r>
      <w:r w:rsidR="0072734E" w:rsidRPr="007C5567">
        <w:rPr>
          <w:bCs/>
          <w:iCs/>
          <w:color w:val="000000" w:themeColor="text1"/>
          <w:lang w:val="vi-VN"/>
        </w:rPr>
        <w:t>15</w:t>
      </w:r>
      <w:r w:rsidR="00765C8F" w:rsidRPr="007C5567">
        <w:rPr>
          <w:bCs/>
          <w:iCs/>
          <w:color w:val="000000" w:themeColor="text1"/>
          <w:lang w:val="vi-VN"/>
        </w:rPr>
        <w:t>,</w:t>
      </w:r>
      <w:r w:rsidR="00F87A48" w:rsidRPr="007C5567">
        <w:rPr>
          <w:bCs/>
          <w:iCs/>
          <w:color w:val="000000" w:themeColor="text1"/>
          <w:lang w:val="vi-VN"/>
        </w:rPr>
        <w:t>3</w:t>
      </w:r>
      <w:r w:rsidR="00F87A48" w:rsidRPr="007C5567">
        <w:rPr>
          <w:bCs/>
          <w:iCs/>
          <w:color w:val="000000" w:themeColor="text1"/>
        </w:rPr>
        <w:t>23</w:t>
      </w:r>
      <w:r w:rsidR="0072734E" w:rsidRPr="007C5567">
        <w:rPr>
          <w:bCs/>
          <w:iCs/>
          <w:color w:val="000000" w:themeColor="text1"/>
          <w:lang w:val="vi-VN"/>
        </w:rPr>
        <w:t>,</w:t>
      </w:r>
      <w:r w:rsidR="00F87A48" w:rsidRPr="007C5567">
        <w:rPr>
          <w:bCs/>
          <w:iCs/>
          <w:color w:val="000000" w:themeColor="text1"/>
        </w:rPr>
        <w:t>15</w:t>
      </w:r>
      <w:r w:rsidR="0072734E" w:rsidRPr="007C5567">
        <w:rPr>
          <w:bCs/>
          <w:iCs/>
          <w:color w:val="000000" w:themeColor="text1"/>
          <w:lang w:val="vi-VN"/>
        </w:rPr>
        <w:t>;</w:t>
      </w:r>
      <w:r w:rsidRPr="007C5567">
        <w:rPr>
          <w:bCs/>
          <w:iCs/>
          <w:color w:val="000000" w:themeColor="text1"/>
          <w:lang w:val="vi-VN"/>
        </w:rPr>
        <w:t xml:space="preserve"> Cụ thể gồm:</w:t>
      </w:r>
    </w:p>
    <w:p w:rsidR="000D53CB" w:rsidRPr="007C5567" w:rsidRDefault="000D53CB" w:rsidP="00292163">
      <w:pPr>
        <w:spacing w:before="60" w:after="60"/>
        <w:ind w:firstLine="709"/>
        <w:jc w:val="both"/>
        <w:rPr>
          <w:color w:val="000000" w:themeColor="text1"/>
          <w:spacing w:val="-2"/>
        </w:rPr>
      </w:pPr>
      <w:r w:rsidRPr="007C5567">
        <w:rPr>
          <w:color w:val="000000" w:themeColor="text1"/>
          <w:spacing w:val="-2"/>
        </w:rPr>
        <w:t xml:space="preserve">- Đất trồng lúa </w:t>
      </w:r>
      <w:r w:rsidR="00765C8F" w:rsidRPr="007C5567">
        <w:rPr>
          <w:color w:val="000000" w:themeColor="text1"/>
          <w:spacing w:val="-2"/>
          <w:lang w:val="vi-VN"/>
        </w:rPr>
        <w:t>tăng 204,7</w:t>
      </w:r>
      <w:r w:rsidR="00F87A48" w:rsidRPr="007C5567">
        <w:rPr>
          <w:color w:val="000000" w:themeColor="text1"/>
          <w:spacing w:val="-2"/>
        </w:rPr>
        <w:t>9</w:t>
      </w:r>
      <w:r w:rsidRPr="007C5567">
        <w:rPr>
          <w:color w:val="000000" w:themeColor="text1"/>
          <w:spacing w:val="-2"/>
        </w:rPr>
        <w:t xml:space="preserve"> ha; trong đó đất chuyên trồng lúa nước </w:t>
      </w:r>
      <w:r w:rsidR="00765C8F" w:rsidRPr="007C5567">
        <w:rPr>
          <w:color w:val="000000" w:themeColor="text1"/>
          <w:spacing w:val="-2"/>
          <w:lang w:val="vi-VN"/>
        </w:rPr>
        <w:t>tăng</w:t>
      </w:r>
      <w:r w:rsidRPr="007C5567">
        <w:rPr>
          <w:color w:val="000000" w:themeColor="text1"/>
          <w:spacing w:val="-2"/>
        </w:rPr>
        <w:t xml:space="preserve"> </w:t>
      </w:r>
      <w:r w:rsidR="00F87A48" w:rsidRPr="007C5567">
        <w:rPr>
          <w:color w:val="000000" w:themeColor="text1"/>
          <w:spacing w:val="-2"/>
        </w:rPr>
        <w:t>189,40</w:t>
      </w:r>
      <w:r w:rsidR="00765C8F" w:rsidRPr="007C5567">
        <w:rPr>
          <w:color w:val="000000" w:themeColor="text1"/>
          <w:spacing w:val="-2"/>
          <w:lang w:val="vi-VN"/>
        </w:rPr>
        <w:t xml:space="preserve"> </w:t>
      </w:r>
      <w:r w:rsidRPr="007C5567">
        <w:rPr>
          <w:color w:val="000000" w:themeColor="text1"/>
          <w:spacing w:val="-2"/>
        </w:rPr>
        <w:t>ha. Nguyên nhân</w:t>
      </w:r>
      <w:r w:rsidR="00694119" w:rsidRPr="007C5567">
        <w:rPr>
          <w:color w:val="000000" w:themeColor="text1"/>
          <w:spacing w:val="-2"/>
          <w:lang w:val="vi-VN"/>
        </w:rPr>
        <w:t xml:space="preserve"> do xây dưng tuyến kênh đập dân Tân Mỹ người dân mở rộng diện tích trông lúa</w:t>
      </w:r>
      <w:r w:rsidRPr="007C5567">
        <w:rPr>
          <w:color w:val="000000" w:themeColor="text1"/>
          <w:spacing w:val="-2"/>
        </w:rPr>
        <w:t>.</w:t>
      </w:r>
    </w:p>
    <w:p w:rsidR="000D53CB" w:rsidRPr="007C5567" w:rsidRDefault="000D53CB" w:rsidP="00292163">
      <w:pPr>
        <w:spacing w:before="60" w:after="60"/>
        <w:ind w:firstLine="709"/>
        <w:jc w:val="both"/>
        <w:rPr>
          <w:color w:val="000000" w:themeColor="text1"/>
          <w:spacing w:val="-2"/>
        </w:rPr>
      </w:pPr>
      <w:r w:rsidRPr="007C5567">
        <w:rPr>
          <w:color w:val="000000" w:themeColor="text1"/>
          <w:spacing w:val="-2"/>
        </w:rPr>
        <w:t xml:space="preserve">- Đất trồng cây hàng năm tăng </w:t>
      </w:r>
      <w:r w:rsidR="00694119" w:rsidRPr="007C5567">
        <w:rPr>
          <w:color w:val="000000" w:themeColor="text1"/>
          <w:spacing w:val="-2"/>
          <w:lang w:val="vi-VN"/>
        </w:rPr>
        <w:t>2.</w:t>
      </w:r>
      <w:r w:rsidR="0072734E" w:rsidRPr="007C5567">
        <w:rPr>
          <w:color w:val="000000" w:themeColor="text1"/>
          <w:spacing w:val="-2"/>
          <w:lang w:val="vi-VN"/>
        </w:rPr>
        <w:t>67</w:t>
      </w:r>
      <w:r w:rsidR="00F87A48" w:rsidRPr="007C5567">
        <w:rPr>
          <w:color w:val="000000" w:themeColor="text1"/>
          <w:spacing w:val="-2"/>
        </w:rPr>
        <w:t>9</w:t>
      </w:r>
      <w:r w:rsidR="0072734E" w:rsidRPr="007C5567">
        <w:rPr>
          <w:color w:val="000000" w:themeColor="text1"/>
          <w:spacing w:val="-2"/>
          <w:lang w:val="vi-VN"/>
        </w:rPr>
        <w:t>,</w:t>
      </w:r>
      <w:r w:rsidR="00F87A48" w:rsidRPr="007C5567">
        <w:rPr>
          <w:color w:val="000000" w:themeColor="text1"/>
          <w:spacing w:val="-2"/>
        </w:rPr>
        <w:t>1</w:t>
      </w:r>
      <w:r w:rsidR="0072734E" w:rsidRPr="007C5567">
        <w:rPr>
          <w:color w:val="000000" w:themeColor="text1"/>
          <w:spacing w:val="-2"/>
          <w:lang w:val="vi-VN"/>
        </w:rPr>
        <w:t>1</w:t>
      </w:r>
      <w:r w:rsidRPr="007C5567">
        <w:rPr>
          <w:color w:val="000000" w:themeColor="text1"/>
          <w:spacing w:val="-2"/>
        </w:rPr>
        <w:t xml:space="preserve"> ha. Nguyên nhân do khai thác đất chưa sử dụng vào sử dụng cho mục đích nông nghiệp (trồng mía</w:t>
      </w:r>
      <w:r w:rsidR="00694119" w:rsidRPr="007C5567">
        <w:rPr>
          <w:color w:val="000000" w:themeColor="text1"/>
          <w:spacing w:val="-2"/>
          <w:lang w:val="vi-VN"/>
        </w:rPr>
        <w:t>,</w:t>
      </w:r>
      <w:r w:rsidRPr="007C5567">
        <w:rPr>
          <w:color w:val="000000" w:themeColor="text1"/>
          <w:spacing w:val="-2"/>
        </w:rPr>
        <w:t xml:space="preserve"> trồng ngô, </w:t>
      </w:r>
      <w:r w:rsidR="00694119" w:rsidRPr="007C5567">
        <w:rPr>
          <w:color w:val="000000" w:themeColor="text1"/>
          <w:spacing w:val="-2"/>
          <w:lang w:val="vi-VN"/>
        </w:rPr>
        <w:t xml:space="preserve">mỳ </w:t>
      </w:r>
      <w:r w:rsidRPr="007C5567">
        <w:rPr>
          <w:color w:val="000000" w:themeColor="text1"/>
          <w:spacing w:val="-2"/>
        </w:rPr>
        <w:t>các loại rau củ quả…).</w:t>
      </w:r>
    </w:p>
    <w:p w:rsidR="000D53CB" w:rsidRPr="007C5567" w:rsidRDefault="00694119" w:rsidP="00292163">
      <w:pPr>
        <w:spacing w:before="60" w:after="60"/>
        <w:ind w:firstLine="709"/>
        <w:jc w:val="both"/>
        <w:rPr>
          <w:color w:val="000000" w:themeColor="text1"/>
          <w:spacing w:val="-2"/>
        </w:rPr>
      </w:pPr>
      <w:r w:rsidRPr="007C5567">
        <w:rPr>
          <w:color w:val="000000" w:themeColor="text1"/>
          <w:spacing w:val="-2"/>
        </w:rPr>
        <w:t xml:space="preserve">- Đất trồng cây lâu năm tăng </w:t>
      </w:r>
      <w:r w:rsidR="0072734E" w:rsidRPr="007C5567">
        <w:rPr>
          <w:color w:val="000000" w:themeColor="text1"/>
          <w:spacing w:val="-2"/>
        </w:rPr>
        <w:t>2</w:t>
      </w:r>
      <w:r w:rsidRPr="007C5567">
        <w:rPr>
          <w:color w:val="000000" w:themeColor="text1"/>
          <w:spacing w:val="-2"/>
        </w:rPr>
        <w:t>.</w:t>
      </w:r>
      <w:r w:rsidR="0072734E" w:rsidRPr="007C5567">
        <w:rPr>
          <w:color w:val="000000" w:themeColor="text1"/>
          <w:spacing w:val="-2"/>
          <w:lang w:val="vi-VN"/>
        </w:rPr>
        <w:t>63</w:t>
      </w:r>
      <w:r w:rsidR="00F87A48" w:rsidRPr="007C5567">
        <w:rPr>
          <w:color w:val="000000" w:themeColor="text1"/>
          <w:spacing w:val="-2"/>
        </w:rPr>
        <w:t>5</w:t>
      </w:r>
      <w:r w:rsidRPr="007C5567">
        <w:rPr>
          <w:color w:val="000000" w:themeColor="text1"/>
          <w:spacing w:val="-2"/>
        </w:rPr>
        <w:t>,</w:t>
      </w:r>
      <w:r w:rsidR="0072734E" w:rsidRPr="007C5567">
        <w:rPr>
          <w:color w:val="000000" w:themeColor="text1"/>
          <w:spacing w:val="-2"/>
        </w:rPr>
        <w:t>5</w:t>
      </w:r>
      <w:r w:rsidR="00F87A48" w:rsidRPr="007C5567">
        <w:rPr>
          <w:color w:val="000000" w:themeColor="text1"/>
          <w:spacing w:val="-2"/>
        </w:rPr>
        <w:t>2</w:t>
      </w:r>
      <w:r w:rsidRPr="007C5567">
        <w:rPr>
          <w:color w:val="000000" w:themeColor="text1"/>
          <w:spacing w:val="-2"/>
          <w:lang w:val="vi-VN"/>
        </w:rPr>
        <w:t xml:space="preserve"> </w:t>
      </w:r>
      <w:r w:rsidR="000D53CB" w:rsidRPr="007C5567">
        <w:rPr>
          <w:color w:val="000000" w:themeColor="text1"/>
          <w:spacing w:val="-2"/>
        </w:rPr>
        <w:t>ha. Nguyên nhân là khai thác đất chưa sử dụng và chuyển đổi nội bộ đất nông nghiệp, lâm nghiệp sang trồng các loại cây ăn quả có giá trị kinh tế cao (</w:t>
      </w:r>
      <w:r w:rsidRPr="007C5567">
        <w:rPr>
          <w:color w:val="000000" w:themeColor="text1"/>
          <w:spacing w:val="-2"/>
          <w:lang w:val="vi-VN"/>
        </w:rPr>
        <w:t>Xoài</w:t>
      </w:r>
      <w:r w:rsidR="000D53CB" w:rsidRPr="007C5567">
        <w:rPr>
          <w:color w:val="000000" w:themeColor="text1"/>
          <w:spacing w:val="-2"/>
        </w:rPr>
        <w:t xml:space="preserve">, </w:t>
      </w:r>
      <w:r w:rsidRPr="007C5567">
        <w:rPr>
          <w:color w:val="000000" w:themeColor="text1"/>
          <w:spacing w:val="-2"/>
          <w:lang w:val="vi-VN"/>
        </w:rPr>
        <w:t>nho, cam, chanh sầu riêng</w:t>
      </w:r>
      <w:r w:rsidR="000D53CB" w:rsidRPr="007C5567">
        <w:rPr>
          <w:color w:val="000000" w:themeColor="text1"/>
          <w:spacing w:val="-2"/>
        </w:rPr>
        <w:t>…).</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vi-VN"/>
        </w:rPr>
        <w:t xml:space="preserve">- Đất lâm nghiệp: so với năm 2010 </w:t>
      </w:r>
      <w:r w:rsidRPr="007C5567">
        <w:rPr>
          <w:color w:val="000000" w:themeColor="text1"/>
        </w:rPr>
        <w:t>tăng</w:t>
      </w:r>
      <w:r w:rsidRPr="007C5567">
        <w:rPr>
          <w:color w:val="000000" w:themeColor="text1"/>
          <w:lang w:val="vi-VN"/>
        </w:rPr>
        <w:t xml:space="preserve"> </w:t>
      </w:r>
      <w:r w:rsidR="00694119" w:rsidRPr="007C5567">
        <w:rPr>
          <w:color w:val="000000" w:themeColor="text1"/>
          <w:lang w:val="vi-VN"/>
        </w:rPr>
        <w:t>9.</w:t>
      </w:r>
      <w:r w:rsidR="00F87A48" w:rsidRPr="007C5567">
        <w:rPr>
          <w:color w:val="000000" w:themeColor="text1"/>
          <w:lang w:val="vi-VN"/>
        </w:rPr>
        <w:t>632,6</w:t>
      </w:r>
      <w:r w:rsidR="00F87A48" w:rsidRPr="007C5567">
        <w:rPr>
          <w:color w:val="000000" w:themeColor="text1"/>
        </w:rPr>
        <w:t>1</w:t>
      </w:r>
      <w:r w:rsidRPr="007C5567">
        <w:rPr>
          <w:color w:val="000000" w:themeColor="text1"/>
          <w:lang w:val="vi-VN"/>
        </w:rPr>
        <w:t xml:space="preserve"> ha</w:t>
      </w:r>
      <w:r w:rsidRPr="007C5567">
        <w:rPr>
          <w:color w:val="000000" w:themeColor="text1"/>
        </w:rPr>
        <w:t>; trong đó:</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vi-VN"/>
        </w:rPr>
        <w:t xml:space="preserve">+ Đất rừng phòng hộ: so với năm 2010 </w:t>
      </w:r>
      <w:r w:rsidR="00694119" w:rsidRPr="007C5567">
        <w:rPr>
          <w:color w:val="000000" w:themeColor="text1"/>
          <w:lang w:val="vi-VN"/>
        </w:rPr>
        <w:t>tăng</w:t>
      </w:r>
      <w:r w:rsidRPr="007C5567">
        <w:rPr>
          <w:color w:val="000000" w:themeColor="text1"/>
          <w:lang w:val="vi-VN"/>
        </w:rPr>
        <w:t xml:space="preserve"> </w:t>
      </w:r>
      <w:r w:rsidR="00987592" w:rsidRPr="007C5567">
        <w:rPr>
          <w:color w:val="000000" w:themeColor="text1"/>
          <w:lang w:val="vi-VN"/>
        </w:rPr>
        <w:t>11.382,69</w:t>
      </w:r>
      <w:r w:rsidRPr="007C5567">
        <w:rPr>
          <w:color w:val="000000" w:themeColor="text1"/>
          <w:lang w:val="vi-VN"/>
        </w:rPr>
        <w:t xml:space="preserve"> ha (</w:t>
      </w:r>
      <w:r w:rsidR="00694119" w:rsidRPr="007C5567">
        <w:rPr>
          <w:color w:val="000000" w:themeColor="text1"/>
          <w:lang w:val="vi-VN"/>
        </w:rPr>
        <w:t>tăng</w:t>
      </w:r>
      <w:r w:rsidRPr="007C5567">
        <w:rPr>
          <w:color w:val="000000" w:themeColor="text1"/>
          <w:lang w:val="vi-VN"/>
        </w:rPr>
        <w:t xml:space="preserve"> do điều chỉnh chức năng rừng</w:t>
      </w:r>
      <w:r w:rsidRPr="007C5567">
        <w:rPr>
          <w:color w:val="000000" w:themeColor="text1"/>
        </w:rPr>
        <w:t xml:space="preserve"> và</w:t>
      </w:r>
      <w:r w:rsidR="00694119" w:rsidRPr="007C5567">
        <w:rPr>
          <w:color w:val="000000" w:themeColor="text1"/>
          <w:lang w:val="vi-VN"/>
        </w:rPr>
        <w:t xml:space="preserve"> </w:t>
      </w:r>
      <w:r w:rsidR="00124140" w:rsidRPr="007C5567">
        <w:rPr>
          <w:color w:val="000000" w:themeColor="text1"/>
          <w:lang w:val="vi-VN"/>
        </w:rPr>
        <w:t>quy hoạch ba loại rừng</w:t>
      </w:r>
      <w:r w:rsidRPr="007C5567">
        <w:rPr>
          <w:color w:val="000000" w:themeColor="text1"/>
          <w:lang w:val="vi-VN"/>
        </w:rPr>
        <w:t>).</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vi-VN"/>
        </w:rPr>
        <w:lastRenderedPageBreak/>
        <w:t xml:space="preserve">+ Đất rừng sản xuất: so với năm 2010 </w:t>
      </w:r>
      <w:r w:rsidR="00124140" w:rsidRPr="007C5567">
        <w:rPr>
          <w:color w:val="000000" w:themeColor="text1"/>
          <w:lang w:val="vi-VN"/>
        </w:rPr>
        <w:t>giảm</w:t>
      </w:r>
      <w:r w:rsidRPr="007C5567">
        <w:rPr>
          <w:color w:val="000000" w:themeColor="text1"/>
          <w:lang w:val="vi-VN"/>
        </w:rPr>
        <w:t xml:space="preserve"> </w:t>
      </w:r>
      <w:r w:rsidR="0072734E" w:rsidRPr="007C5567">
        <w:rPr>
          <w:color w:val="000000" w:themeColor="text1"/>
          <w:lang w:val="vi-VN"/>
        </w:rPr>
        <w:t>1</w:t>
      </w:r>
      <w:r w:rsidR="00124140" w:rsidRPr="007C5567">
        <w:rPr>
          <w:color w:val="000000" w:themeColor="text1"/>
          <w:lang w:val="vi-VN"/>
        </w:rPr>
        <w:t>.</w:t>
      </w:r>
      <w:r w:rsidR="00987592" w:rsidRPr="007C5567">
        <w:rPr>
          <w:color w:val="000000" w:themeColor="text1"/>
          <w:lang w:val="vi-VN"/>
        </w:rPr>
        <w:t>750</w:t>
      </w:r>
      <w:r w:rsidR="0072734E" w:rsidRPr="007C5567">
        <w:rPr>
          <w:color w:val="000000" w:themeColor="text1"/>
          <w:lang w:val="vi-VN"/>
        </w:rPr>
        <w:t>,</w:t>
      </w:r>
      <w:r w:rsidR="00987592" w:rsidRPr="007C5567">
        <w:rPr>
          <w:color w:val="000000" w:themeColor="text1"/>
          <w:lang w:val="vi-VN"/>
        </w:rPr>
        <w:t>08</w:t>
      </w:r>
      <w:r w:rsidRPr="007C5567">
        <w:rPr>
          <w:color w:val="000000" w:themeColor="text1"/>
          <w:lang w:val="vi-VN"/>
        </w:rPr>
        <w:t xml:space="preserve"> ha (do trồng mới rừng</w:t>
      </w:r>
      <w:r w:rsidRPr="007C5567">
        <w:rPr>
          <w:color w:val="000000" w:themeColor="text1"/>
        </w:rPr>
        <w:t xml:space="preserve"> và </w:t>
      </w:r>
      <w:r w:rsidR="00124140" w:rsidRPr="007C5567">
        <w:rPr>
          <w:color w:val="000000" w:themeColor="text1"/>
          <w:lang w:val="vi-VN"/>
        </w:rPr>
        <w:t xml:space="preserve">xây dựng các công trình như thủy lợi, năng lượng và </w:t>
      </w:r>
      <w:r w:rsidRPr="007C5567">
        <w:rPr>
          <w:color w:val="000000" w:themeColor="text1"/>
        </w:rPr>
        <w:t xml:space="preserve">chuyển đổi chức năng từ theo Quy hoạch </w:t>
      </w:r>
      <w:r w:rsidR="00124140" w:rsidRPr="007C5567">
        <w:rPr>
          <w:color w:val="000000" w:themeColor="text1"/>
          <w:lang w:val="vi-VN"/>
        </w:rPr>
        <w:t>ba loại rừng</w:t>
      </w:r>
      <w:r w:rsidRPr="007C5567">
        <w:rPr>
          <w:color w:val="000000" w:themeColor="text1"/>
          <w:lang w:val="vi-VN"/>
        </w:rPr>
        <w:t>).</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vi-VN"/>
        </w:rPr>
        <w:t>-</w:t>
      </w:r>
      <w:r w:rsidRPr="007C5567">
        <w:rPr>
          <w:bCs/>
          <w:iCs/>
          <w:color w:val="000000" w:themeColor="text1"/>
          <w:lang w:val="vi-VN"/>
        </w:rPr>
        <w:t xml:space="preserve"> Đất nuôi trồng thuỷ sản:</w:t>
      </w:r>
      <w:r w:rsidRPr="007C5567">
        <w:rPr>
          <w:color w:val="000000" w:themeColor="text1"/>
          <w:lang w:val="vi-VN"/>
        </w:rPr>
        <w:t xml:space="preserve"> so với năm 2010 </w:t>
      </w:r>
      <w:r w:rsidR="00124140" w:rsidRPr="007C5567">
        <w:rPr>
          <w:color w:val="000000" w:themeColor="text1"/>
          <w:lang w:val="vi-VN"/>
        </w:rPr>
        <w:t>giảm 23,17 ha</w:t>
      </w:r>
      <w:r w:rsidRPr="007C5567">
        <w:rPr>
          <w:color w:val="000000" w:themeColor="text1"/>
          <w:lang w:val="vi-VN"/>
        </w:rPr>
        <w:t xml:space="preserve"> ha do nhân dân </w:t>
      </w:r>
      <w:r w:rsidR="00124140" w:rsidRPr="007C5567">
        <w:rPr>
          <w:color w:val="000000" w:themeColor="text1"/>
          <w:lang w:val="vi-VN"/>
        </w:rPr>
        <w:t>tận dụng sản xuất lúa</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vi-VN"/>
        </w:rPr>
        <w:t xml:space="preserve">- Đất nông nghiệp khác: so với năm 2010 </w:t>
      </w:r>
      <w:r w:rsidR="00124140" w:rsidRPr="007C5567">
        <w:rPr>
          <w:color w:val="000000" w:themeColor="text1"/>
          <w:lang w:val="vi-VN"/>
        </w:rPr>
        <w:t>tăng</w:t>
      </w:r>
      <w:r w:rsidRPr="007C5567">
        <w:rPr>
          <w:color w:val="000000" w:themeColor="text1"/>
          <w:lang w:val="vi-VN"/>
        </w:rPr>
        <w:t xml:space="preserve"> </w:t>
      </w:r>
      <w:r w:rsidR="00124140" w:rsidRPr="007C5567">
        <w:rPr>
          <w:color w:val="000000" w:themeColor="text1"/>
          <w:lang w:val="vi-VN"/>
        </w:rPr>
        <w:t>194,49</w:t>
      </w:r>
      <w:r w:rsidRPr="007C5567">
        <w:rPr>
          <w:color w:val="000000" w:themeColor="text1"/>
          <w:lang w:val="vi-VN"/>
        </w:rPr>
        <w:t xml:space="preserve"> ha.</w:t>
      </w:r>
      <w:r w:rsidR="00124140" w:rsidRPr="007C5567">
        <w:rPr>
          <w:color w:val="000000" w:themeColor="text1"/>
          <w:lang w:val="vi-VN"/>
        </w:rPr>
        <w:t>nguyên nhân tăng là xây dựng các khu trang trại chăn nuôi cụ thể là xã Quảng Sơn, xã Mỹ Sơn</w:t>
      </w:r>
    </w:p>
    <w:p w:rsidR="000D53CB" w:rsidRPr="007C5567" w:rsidRDefault="000D53CB" w:rsidP="00292163">
      <w:pPr>
        <w:spacing w:before="60" w:after="60"/>
        <w:ind w:firstLine="720"/>
        <w:jc w:val="both"/>
        <w:rPr>
          <w:b/>
          <w:bCs/>
          <w:color w:val="000000" w:themeColor="text1"/>
        </w:rPr>
      </w:pPr>
      <w:r w:rsidRPr="007C5567">
        <w:rPr>
          <w:b/>
          <w:bCs/>
          <w:color w:val="000000" w:themeColor="text1"/>
        </w:rPr>
        <w:t>*</w:t>
      </w:r>
      <w:r w:rsidRPr="007C5567">
        <w:rPr>
          <w:b/>
          <w:bCs/>
          <w:color w:val="000000" w:themeColor="text1"/>
          <w:lang w:val="vi-VN"/>
        </w:rPr>
        <w:t>. Biến động diện tích đất phi nông nghiệp</w:t>
      </w:r>
      <w:bookmarkEnd w:id="45"/>
      <w:r w:rsidRPr="007C5567">
        <w:rPr>
          <w:b/>
          <w:bCs/>
          <w:color w:val="000000" w:themeColor="text1"/>
        </w:rPr>
        <w:t xml:space="preserve">: </w:t>
      </w:r>
      <w:r w:rsidRPr="007C5567">
        <w:rPr>
          <w:bCs/>
          <w:color w:val="000000" w:themeColor="text1"/>
        </w:rPr>
        <w:t xml:space="preserve">So với năm 2010, diện tích tăng thêm </w:t>
      </w:r>
      <w:r w:rsidR="00D4702E" w:rsidRPr="007C5567">
        <w:rPr>
          <w:bCs/>
          <w:color w:val="000000" w:themeColor="text1"/>
        </w:rPr>
        <w:t>1</w:t>
      </w:r>
      <w:r w:rsidR="00F87A48" w:rsidRPr="007C5567">
        <w:rPr>
          <w:bCs/>
          <w:color w:val="000000" w:themeColor="text1"/>
          <w:lang w:val="vi-VN"/>
        </w:rPr>
        <w:t>.8</w:t>
      </w:r>
      <w:r w:rsidR="00F87A48" w:rsidRPr="007C5567">
        <w:rPr>
          <w:bCs/>
          <w:color w:val="000000" w:themeColor="text1"/>
        </w:rPr>
        <w:t>36</w:t>
      </w:r>
      <w:r w:rsidR="00F87A48" w:rsidRPr="007C5567">
        <w:rPr>
          <w:bCs/>
          <w:color w:val="000000" w:themeColor="text1"/>
          <w:lang w:val="vi-VN"/>
        </w:rPr>
        <w:t>,</w:t>
      </w:r>
      <w:r w:rsidR="00F87A48" w:rsidRPr="007C5567">
        <w:rPr>
          <w:bCs/>
          <w:color w:val="000000" w:themeColor="text1"/>
        </w:rPr>
        <w:t>61</w:t>
      </w:r>
      <w:r w:rsidRPr="007C5567">
        <w:rPr>
          <w:bCs/>
          <w:color w:val="000000" w:themeColor="text1"/>
        </w:rPr>
        <w:t>; cụ thể như sau:</w:t>
      </w:r>
    </w:p>
    <w:p w:rsidR="000D53CB" w:rsidRPr="007C5567" w:rsidRDefault="000D53CB" w:rsidP="00292163">
      <w:pPr>
        <w:spacing w:before="60" w:after="60"/>
        <w:ind w:firstLine="709"/>
        <w:jc w:val="both"/>
        <w:rPr>
          <w:color w:val="000000" w:themeColor="text1"/>
          <w:lang w:val="it-IT"/>
        </w:rPr>
      </w:pPr>
      <w:bookmarkStart w:id="46" w:name="_Toc140511818"/>
      <w:r w:rsidRPr="007C5567">
        <w:rPr>
          <w:color w:val="000000" w:themeColor="text1"/>
          <w:lang w:val="it-IT"/>
        </w:rPr>
        <w:t xml:space="preserve">- Đất quốc phòng tăng </w:t>
      </w:r>
      <w:r w:rsidR="00124140" w:rsidRPr="007C5567">
        <w:rPr>
          <w:color w:val="000000" w:themeColor="text1"/>
          <w:lang w:val="vi-VN"/>
        </w:rPr>
        <w:t>234,77</w:t>
      </w:r>
      <w:r w:rsidRPr="007C5567">
        <w:rPr>
          <w:color w:val="000000" w:themeColor="text1"/>
          <w:lang w:val="it-IT"/>
        </w:rPr>
        <w:t xml:space="preserve"> ha </w:t>
      </w:r>
      <w:r w:rsidR="00124140" w:rsidRPr="007C5567">
        <w:rPr>
          <w:color w:val="000000" w:themeColor="text1"/>
          <w:lang w:val="vi-VN"/>
        </w:rPr>
        <w:t>giao đất quốc phòng ở xã Lâm Sơn</w:t>
      </w:r>
      <w:r w:rsidRPr="007C5567">
        <w:rPr>
          <w:color w:val="000000" w:themeColor="text1"/>
          <w:lang w:val="it-IT"/>
        </w:rPr>
        <w:t>.</w:t>
      </w:r>
    </w:p>
    <w:p w:rsidR="000D53CB" w:rsidRPr="007C5567" w:rsidRDefault="000D53CB" w:rsidP="00292163">
      <w:pPr>
        <w:spacing w:before="60" w:after="60"/>
        <w:ind w:firstLine="709"/>
        <w:jc w:val="both"/>
        <w:rPr>
          <w:bCs/>
          <w:iCs/>
          <w:color w:val="000000" w:themeColor="text1"/>
        </w:rPr>
      </w:pPr>
      <w:r w:rsidRPr="007C5567">
        <w:rPr>
          <w:bCs/>
          <w:iCs/>
          <w:color w:val="000000" w:themeColor="text1"/>
        </w:rPr>
        <w:t>- Đất an ninh tăng thêm 0,</w:t>
      </w:r>
      <w:r w:rsidR="00102B9A" w:rsidRPr="007C5567">
        <w:rPr>
          <w:bCs/>
          <w:iCs/>
          <w:color w:val="000000" w:themeColor="text1"/>
          <w:lang w:val="vi-VN"/>
        </w:rPr>
        <w:t>10</w:t>
      </w:r>
      <w:r w:rsidRPr="007C5567">
        <w:rPr>
          <w:bCs/>
          <w:iCs/>
          <w:color w:val="000000" w:themeColor="text1"/>
        </w:rPr>
        <w:t xml:space="preserve"> ha tại xã Lâm</w:t>
      </w:r>
      <w:r w:rsidR="00102B9A" w:rsidRPr="007C5567">
        <w:rPr>
          <w:bCs/>
          <w:iCs/>
          <w:color w:val="000000" w:themeColor="text1"/>
          <w:lang w:val="vi-VN"/>
        </w:rPr>
        <w:t xml:space="preserve"> sơn</w:t>
      </w:r>
      <w:r w:rsidRPr="007C5567">
        <w:rPr>
          <w:bCs/>
          <w:iCs/>
          <w:color w:val="000000" w:themeColor="text1"/>
        </w:rPr>
        <w:t>.</w:t>
      </w:r>
    </w:p>
    <w:p w:rsidR="000D53CB" w:rsidRPr="007C5567" w:rsidRDefault="000D53CB" w:rsidP="00292163">
      <w:pPr>
        <w:spacing w:before="60" w:after="60"/>
        <w:ind w:firstLine="709"/>
        <w:jc w:val="both"/>
        <w:rPr>
          <w:bCs/>
          <w:iCs/>
          <w:color w:val="000000" w:themeColor="text1"/>
        </w:rPr>
      </w:pPr>
      <w:r w:rsidRPr="007C5567">
        <w:rPr>
          <w:bCs/>
          <w:iCs/>
          <w:color w:val="000000" w:themeColor="text1"/>
        </w:rPr>
        <w:t xml:space="preserve">- Đất thương mại, dịch vụ tăng </w:t>
      </w:r>
      <w:r w:rsidR="00102B9A" w:rsidRPr="007C5567">
        <w:rPr>
          <w:bCs/>
          <w:iCs/>
          <w:color w:val="000000" w:themeColor="text1"/>
          <w:lang w:val="vi-VN"/>
        </w:rPr>
        <w:t>1</w:t>
      </w:r>
      <w:r w:rsidR="00102B9A" w:rsidRPr="007C5567">
        <w:rPr>
          <w:bCs/>
          <w:iCs/>
          <w:color w:val="000000" w:themeColor="text1"/>
        </w:rPr>
        <w:t>1,</w:t>
      </w:r>
      <w:r w:rsidR="00102B9A" w:rsidRPr="007C5567">
        <w:rPr>
          <w:bCs/>
          <w:iCs/>
          <w:color w:val="000000" w:themeColor="text1"/>
          <w:lang w:val="vi-VN"/>
        </w:rPr>
        <w:t>2</w:t>
      </w:r>
      <w:r w:rsidRPr="007C5567">
        <w:rPr>
          <w:bCs/>
          <w:iCs/>
          <w:color w:val="000000" w:themeColor="text1"/>
        </w:rPr>
        <w:t>3</w:t>
      </w:r>
      <w:r w:rsidR="00102B9A" w:rsidRPr="007C5567">
        <w:rPr>
          <w:bCs/>
          <w:iCs/>
          <w:color w:val="000000" w:themeColor="text1"/>
          <w:lang w:val="vi-VN"/>
        </w:rPr>
        <w:t xml:space="preserve"> </w:t>
      </w:r>
      <w:r w:rsidRPr="007C5567">
        <w:rPr>
          <w:bCs/>
          <w:iCs/>
          <w:color w:val="000000" w:themeColor="text1"/>
        </w:rPr>
        <w:t xml:space="preserve">ha tại </w:t>
      </w:r>
      <w:r w:rsidR="00102B9A" w:rsidRPr="007C5567">
        <w:rPr>
          <w:bCs/>
          <w:iCs/>
          <w:color w:val="000000" w:themeColor="text1"/>
          <w:lang w:val="vi-VN"/>
        </w:rPr>
        <w:t xml:space="preserve">các </w:t>
      </w:r>
      <w:r w:rsidR="00102B9A" w:rsidRPr="007C5567">
        <w:rPr>
          <w:bCs/>
          <w:iCs/>
          <w:color w:val="000000" w:themeColor="text1"/>
        </w:rPr>
        <w:t xml:space="preserve">xã. Nguyên </w:t>
      </w:r>
      <w:r w:rsidR="00102B9A" w:rsidRPr="007C5567">
        <w:rPr>
          <w:bCs/>
          <w:iCs/>
          <w:color w:val="000000" w:themeColor="text1"/>
          <w:lang w:val="vi-VN"/>
        </w:rPr>
        <w:t>nhân tăng do kiểm kê hiện trạng sử dựng đất đai năm 2019.</w:t>
      </w:r>
    </w:p>
    <w:p w:rsidR="000D53CB" w:rsidRPr="007C5567" w:rsidRDefault="000D53CB" w:rsidP="00292163">
      <w:pPr>
        <w:spacing w:before="60" w:after="60"/>
        <w:ind w:firstLine="709"/>
        <w:jc w:val="both"/>
        <w:rPr>
          <w:color w:val="000000" w:themeColor="text1"/>
          <w:lang w:val="it-IT"/>
        </w:rPr>
      </w:pPr>
      <w:r w:rsidRPr="007C5567">
        <w:rPr>
          <w:color w:val="000000" w:themeColor="text1"/>
          <w:lang w:val="it-IT"/>
        </w:rPr>
        <w:t xml:space="preserve">- Đất sản xuất, kinh doanh phi nông nghiệp giảm </w:t>
      </w:r>
      <w:r w:rsidR="00D4702E" w:rsidRPr="007C5567">
        <w:rPr>
          <w:color w:val="000000" w:themeColor="text1"/>
          <w:lang w:val="vi-VN"/>
        </w:rPr>
        <w:t>40,11</w:t>
      </w:r>
      <w:r w:rsidRPr="007C5567">
        <w:rPr>
          <w:color w:val="000000" w:themeColor="text1"/>
          <w:lang w:val="it-IT"/>
        </w:rPr>
        <w:t xml:space="preserve"> ha; đất cho hoạt động khoáng sản giảm 10,0ha </w:t>
      </w:r>
      <w:r w:rsidRPr="007C5567">
        <w:rPr>
          <w:i/>
          <w:color w:val="000000" w:themeColor="text1"/>
          <w:lang w:val="it-IT"/>
        </w:rPr>
        <w:t>(nguyên nhân do điều chỉnh lại chỉ tiêu sử dụng đất theo quy định tại thông tư 27/2018/TT-BTNMT ngày 14/12/2018 của Bộ trưởng Bộ Tài nguyên và Môi trường quy định về thống kê, kiểm kê đất đai và lập bản đồ hiện trạng sử dụng đất)</w:t>
      </w:r>
      <w:r w:rsidRPr="007C5567">
        <w:rPr>
          <w:color w:val="000000" w:themeColor="text1"/>
          <w:lang w:val="it-IT"/>
        </w:rPr>
        <w:t xml:space="preserve">. </w:t>
      </w:r>
    </w:p>
    <w:p w:rsidR="004B52FD" w:rsidRPr="007C5567" w:rsidRDefault="004B52FD" w:rsidP="00292163">
      <w:pPr>
        <w:spacing w:before="60" w:after="60"/>
        <w:ind w:firstLine="709"/>
        <w:jc w:val="both"/>
        <w:rPr>
          <w:bCs/>
          <w:iCs/>
          <w:color w:val="000000" w:themeColor="text1"/>
          <w:lang w:val="vi-VN"/>
        </w:rPr>
      </w:pPr>
      <w:r w:rsidRPr="007C5567">
        <w:rPr>
          <w:bCs/>
          <w:iCs/>
          <w:color w:val="000000" w:themeColor="text1"/>
          <w:lang w:val="vi-VN"/>
        </w:rPr>
        <w:t>- Đất sử dụng cho hoạt động khoảng sản tăng 38,99 ha, tại xã Quảng Sơn, xã Mỹ Sơn và xã Nhơn Sơn.</w:t>
      </w:r>
    </w:p>
    <w:p w:rsidR="004B52FD" w:rsidRPr="007C5567" w:rsidRDefault="004B52FD" w:rsidP="00292163">
      <w:pPr>
        <w:spacing w:before="60" w:after="60"/>
        <w:ind w:firstLine="709"/>
        <w:jc w:val="both"/>
        <w:rPr>
          <w:bCs/>
          <w:iCs/>
          <w:color w:val="000000" w:themeColor="text1"/>
          <w:lang w:val="vi-VN"/>
        </w:rPr>
      </w:pPr>
      <w:r w:rsidRPr="007C5567">
        <w:rPr>
          <w:bCs/>
          <w:iCs/>
          <w:color w:val="000000" w:themeColor="text1"/>
          <w:lang w:val="vi-VN"/>
        </w:rPr>
        <w:t>- Đất sản xuất vật liệu xây dựng tăng 180,77 ha</w:t>
      </w:r>
      <w:r w:rsidR="007E4C4F" w:rsidRPr="007C5567">
        <w:rPr>
          <w:bCs/>
          <w:iCs/>
          <w:color w:val="000000" w:themeColor="text1"/>
          <w:lang w:val="vi-VN"/>
        </w:rPr>
        <w:t>, nguyên nhân tăng do khai thác đất vật liệu xây dựng để xây dựng các công trình phúc lợi công cộng của địa phương.</w:t>
      </w:r>
    </w:p>
    <w:p w:rsidR="000D53CB" w:rsidRPr="007C5567" w:rsidRDefault="000D53CB" w:rsidP="00292163">
      <w:pPr>
        <w:spacing w:before="60" w:after="60"/>
        <w:ind w:firstLine="709"/>
        <w:jc w:val="both"/>
        <w:rPr>
          <w:bCs/>
          <w:iCs/>
          <w:color w:val="000000" w:themeColor="text1"/>
        </w:rPr>
      </w:pPr>
      <w:r w:rsidRPr="007C5567">
        <w:rPr>
          <w:bCs/>
          <w:iCs/>
          <w:color w:val="000000" w:themeColor="text1"/>
        </w:rPr>
        <w:t xml:space="preserve">- Đất phát triển hạ tầng tăng </w:t>
      </w:r>
      <w:r w:rsidR="007E4C4F" w:rsidRPr="007C5567">
        <w:rPr>
          <w:bCs/>
          <w:iCs/>
          <w:color w:val="000000" w:themeColor="text1"/>
          <w:lang w:val="vi-VN"/>
        </w:rPr>
        <w:t>1.</w:t>
      </w:r>
      <w:r w:rsidR="00F87A48" w:rsidRPr="007C5567">
        <w:rPr>
          <w:bCs/>
          <w:iCs/>
          <w:color w:val="000000" w:themeColor="text1"/>
        </w:rPr>
        <w:t>027</w:t>
      </w:r>
      <w:r w:rsidR="00F87A48" w:rsidRPr="007C5567">
        <w:rPr>
          <w:bCs/>
          <w:iCs/>
          <w:color w:val="000000" w:themeColor="text1"/>
          <w:lang w:val="vi-VN"/>
        </w:rPr>
        <w:t>,</w:t>
      </w:r>
      <w:r w:rsidR="00D4702E" w:rsidRPr="007C5567">
        <w:rPr>
          <w:bCs/>
          <w:iCs/>
          <w:color w:val="000000" w:themeColor="text1"/>
          <w:lang w:val="vi-VN"/>
        </w:rPr>
        <w:t>3</w:t>
      </w:r>
      <w:r w:rsidR="00F87A48" w:rsidRPr="007C5567">
        <w:rPr>
          <w:bCs/>
          <w:iCs/>
          <w:color w:val="000000" w:themeColor="text1"/>
        </w:rPr>
        <w:t>0</w:t>
      </w:r>
      <w:r w:rsidR="007E4C4F" w:rsidRPr="007C5567">
        <w:rPr>
          <w:bCs/>
          <w:iCs/>
          <w:color w:val="000000" w:themeColor="text1"/>
          <w:lang w:val="vi-VN"/>
        </w:rPr>
        <w:t xml:space="preserve"> ha</w:t>
      </w:r>
      <w:r w:rsidRPr="007C5567">
        <w:rPr>
          <w:bCs/>
          <w:iCs/>
          <w:color w:val="000000" w:themeColor="text1"/>
        </w:rPr>
        <w:t>: nguyên nhân là do thực hiện nhiều công trình hạ tầng sản xuất như: giao thông, thủy lợi</w:t>
      </w:r>
      <w:r w:rsidR="007E4C4F" w:rsidRPr="007C5567">
        <w:rPr>
          <w:bCs/>
          <w:iCs/>
          <w:color w:val="000000" w:themeColor="text1"/>
          <w:lang w:val="vi-VN"/>
        </w:rPr>
        <w:t>, năng lượng</w:t>
      </w:r>
      <w:r w:rsidRPr="007C5567">
        <w:rPr>
          <w:bCs/>
          <w:iCs/>
          <w:color w:val="000000" w:themeColor="text1"/>
        </w:rPr>
        <w:t xml:space="preserve"> và hạ tầng xã hội như: </w:t>
      </w:r>
      <w:r w:rsidR="007E4C4F" w:rsidRPr="007C5567">
        <w:rPr>
          <w:bCs/>
          <w:iCs/>
          <w:color w:val="000000" w:themeColor="text1"/>
          <w:lang w:val="vi-VN"/>
        </w:rPr>
        <w:t>y tế, thể thao, tôn giáo, nghĩa trang, dịch vụ xã hội</w:t>
      </w:r>
      <w:r w:rsidRPr="007C5567">
        <w:rPr>
          <w:bCs/>
          <w:iCs/>
          <w:color w:val="000000" w:themeColor="text1"/>
        </w:rPr>
        <w:t>…trên địa bàn huyện.</w:t>
      </w:r>
    </w:p>
    <w:p w:rsidR="000D53CB" w:rsidRPr="007C5567" w:rsidRDefault="000D53CB" w:rsidP="00292163">
      <w:pPr>
        <w:spacing w:before="60" w:after="60"/>
        <w:ind w:firstLine="709"/>
        <w:jc w:val="both"/>
        <w:rPr>
          <w:color w:val="000000" w:themeColor="text1"/>
          <w:lang w:val="it-IT"/>
        </w:rPr>
      </w:pPr>
      <w:r w:rsidRPr="007C5567">
        <w:rPr>
          <w:color w:val="000000" w:themeColor="text1"/>
          <w:lang w:val="it-IT"/>
        </w:rPr>
        <w:t xml:space="preserve">- Đất sinh hoạt cộng đồng và đất khu vui chơi, giải </w:t>
      </w:r>
      <w:r w:rsidR="007E4C4F" w:rsidRPr="007C5567">
        <w:rPr>
          <w:color w:val="000000" w:themeColor="text1"/>
          <w:lang w:val="it-IT"/>
        </w:rPr>
        <w:t xml:space="preserve">trí công cộng tăng lần lượt là </w:t>
      </w:r>
      <w:r w:rsidR="00D4702E" w:rsidRPr="007C5567">
        <w:rPr>
          <w:color w:val="000000" w:themeColor="text1"/>
          <w:lang w:val="vi-VN"/>
        </w:rPr>
        <w:t>5,4</w:t>
      </w:r>
      <w:r w:rsidR="007E4C4F" w:rsidRPr="007C5567">
        <w:rPr>
          <w:color w:val="000000" w:themeColor="text1"/>
          <w:lang w:val="vi-VN"/>
        </w:rPr>
        <w:t xml:space="preserve">9 </w:t>
      </w:r>
      <w:r w:rsidRPr="007C5567">
        <w:rPr>
          <w:color w:val="000000" w:themeColor="text1"/>
          <w:lang w:val="it-IT"/>
        </w:rPr>
        <w:t xml:space="preserve">ha và </w:t>
      </w:r>
      <w:r w:rsidR="007E4C4F" w:rsidRPr="007C5567">
        <w:rPr>
          <w:color w:val="000000" w:themeColor="text1"/>
          <w:lang w:val="vi-VN"/>
        </w:rPr>
        <w:t xml:space="preserve">1,38 </w:t>
      </w:r>
      <w:r w:rsidRPr="007C5567">
        <w:rPr>
          <w:color w:val="000000" w:themeColor="text1"/>
          <w:lang w:val="it-IT"/>
        </w:rPr>
        <w:t xml:space="preserve">ha. Nguyên nhân do điều chỉnh lại các loại đất theo 27/2018/TT-BTNMT ngày 14/12/2018 và nguyên nhân khác là việc đầu tư xây dựng các công trình nhà sinh hoạt cộng đồng </w:t>
      </w:r>
      <w:r w:rsidR="007E4C4F" w:rsidRPr="007C5567">
        <w:rPr>
          <w:color w:val="000000" w:themeColor="text1"/>
          <w:lang w:val="vi-VN"/>
        </w:rPr>
        <w:t xml:space="preserve">các </w:t>
      </w:r>
      <w:r w:rsidRPr="007C5567">
        <w:rPr>
          <w:color w:val="000000" w:themeColor="text1"/>
          <w:lang w:val="it-IT"/>
        </w:rPr>
        <w:t xml:space="preserve">xã, trụ sở các tổ dân phố của thị trấn </w:t>
      </w:r>
      <w:r w:rsidR="007E4C4F" w:rsidRPr="007C5567">
        <w:rPr>
          <w:color w:val="000000" w:themeColor="text1"/>
          <w:lang w:val="vi-VN"/>
        </w:rPr>
        <w:t>Tân Sơn</w:t>
      </w:r>
      <w:r w:rsidRPr="007C5567">
        <w:rPr>
          <w:color w:val="000000" w:themeColor="text1"/>
          <w:lang w:val="it-IT"/>
        </w:rPr>
        <w:t xml:space="preserve"> và các công trình khu vui chơi giải trí tại khu trung tâm huyện</w:t>
      </w:r>
      <w:r w:rsidR="007E4C4F" w:rsidRPr="007C5567">
        <w:rPr>
          <w:color w:val="000000" w:themeColor="text1"/>
          <w:lang w:val="vi-VN"/>
        </w:rPr>
        <w:t xml:space="preserve"> và xã Lương Sơn</w:t>
      </w:r>
      <w:r w:rsidRPr="007C5567">
        <w:rPr>
          <w:color w:val="000000" w:themeColor="text1"/>
          <w:lang w:val="it-IT"/>
        </w:rPr>
        <w:t>.</w:t>
      </w:r>
    </w:p>
    <w:p w:rsidR="000D53CB" w:rsidRPr="007C5567" w:rsidRDefault="000D53CB" w:rsidP="00292163">
      <w:pPr>
        <w:spacing w:before="60" w:after="60"/>
        <w:ind w:firstLine="709"/>
        <w:jc w:val="both"/>
        <w:rPr>
          <w:color w:val="000000" w:themeColor="text1"/>
          <w:lang w:val="it-IT"/>
        </w:rPr>
      </w:pPr>
      <w:r w:rsidRPr="007C5567">
        <w:rPr>
          <w:color w:val="000000" w:themeColor="text1"/>
          <w:lang w:val="it-IT"/>
        </w:rPr>
        <w:t xml:space="preserve">- Đất ở tại nông thôn: so với năm 2010 tăng </w:t>
      </w:r>
      <w:r w:rsidR="007E4C4F" w:rsidRPr="007C5567">
        <w:rPr>
          <w:color w:val="000000" w:themeColor="text1"/>
          <w:lang w:val="vi-VN"/>
        </w:rPr>
        <w:t>45,72</w:t>
      </w:r>
      <w:r w:rsidRPr="007C5567">
        <w:rPr>
          <w:color w:val="000000" w:themeColor="text1"/>
          <w:lang w:val="it-IT"/>
        </w:rPr>
        <w:t xml:space="preserve"> ha.</w:t>
      </w:r>
    </w:p>
    <w:p w:rsidR="000D53CB" w:rsidRPr="007C5567" w:rsidRDefault="000D53CB" w:rsidP="00292163">
      <w:pPr>
        <w:spacing w:before="60" w:after="60"/>
        <w:ind w:firstLine="709"/>
        <w:jc w:val="both"/>
        <w:rPr>
          <w:color w:val="000000" w:themeColor="text1"/>
          <w:lang w:val="it-IT"/>
        </w:rPr>
      </w:pPr>
      <w:r w:rsidRPr="007C5567">
        <w:rPr>
          <w:color w:val="000000" w:themeColor="text1"/>
          <w:lang w:val="it-IT"/>
        </w:rPr>
        <w:t xml:space="preserve">- Đất ở tại đô thị: so với năm 2010 </w:t>
      </w:r>
      <w:r w:rsidR="007E4C4F" w:rsidRPr="007C5567">
        <w:rPr>
          <w:color w:val="000000" w:themeColor="text1"/>
          <w:lang w:val="vi-VN"/>
        </w:rPr>
        <w:t>tăng 6,15</w:t>
      </w:r>
      <w:r w:rsidRPr="007C5567">
        <w:rPr>
          <w:color w:val="000000" w:themeColor="text1"/>
          <w:lang w:val="it-IT"/>
        </w:rPr>
        <w:t xml:space="preserve"> ha.</w:t>
      </w:r>
    </w:p>
    <w:p w:rsidR="000D53CB" w:rsidRPr="007C5567" w:rsidRDefault="000D53CB" w:rsidP="00292163">
      <w:pPr>
        <w:spacing w:before="60" w:after="60"/>
        <w:ind w:firstLine="709"/>
        <w:jc w:val="both"/>
        <w:rPr>
          <w:color w:val="000000" w:themeColor="text1"/>
          <w:lang w:val="it-IT"/>
        </w:rPr>
      </w:pPr>
      <w:r w:rsidRPr="007C5567">
        <w:rPr>
          <w:color w:val="000000" w:themeColor="text1"/>
          <w:lang w:val="it-IT"/>
        </w:rPr>
        <w:t xml:space="preserve">Đất ở tăng thêm </w:t>
      </w:r>
      <w:r w:rsidR="007E4C4F" w:rsidRPr="007C5567">
        <w:rPr>
          <w:color w:val="000000" w:themeColor="text1"/>
          <w:lang w:val="vi-VN"/>
        </w:rPr>
        <w:t xml:space="preserve">51,87 </w:t>
      </w:r>
      <w:r w:rsidRPr="007C5567">
        <w:rPr>
          <w:color w:val="000000" w:themeColor="text1"/>
          <w:lang w:val="it-IT"/>
        </w:rPr>
        <w:t xml:space="preserve"> </w:t>
      </w:r>
      <w:r w:rsidRPr="007C5567">
        <w:rPr>
          <w:i/>
          <w:color w:val="000000" w:themeColor="text1"/>
          <w:lang w:val="it-IT"/>
        </w:rPr>
        <w:t xml:space="preserve">(trong đó: đất ở tại nông thôn tăng </w:t>
      </w:r>
      <w:r w:rsidR="007E4C4F" w:rsidRPr="007C5567">
        <w:rPr>
          <w:i/>
          <w:color w:val="000000" w:themeColor="text1"/>
          <w:lang w:val="vi-VN"/>
        </w:rPr>
        <w:t xml:space="preserve">45,72 </w:t>
      </w:r>
      <w:r w:rsidRPr="007C5567">
        <w:rPr>
          <w:i/>
          <w:color w:val="000000" w:themeColor="text1"/>
          <w:lang w:val="it-IT"/>
        </w:rPr>
        <w:t xml:space="preserve">ha và đất ở tại đô thị tăng </w:t>
      </w:r>
      <w:r w:rsidR="007E4C4F" w:rsidRPr="007C5567">
        <w:rPr>
          <w:i/>
          <w:color w:val="000000" w:themeColor="text1"/>
          <w:lang w:val="vi-VN"/>
        </w:rPr>
        <w:t>6,15 ha</w:t>
      </w:r>
      <w:r w:rsidRPr="007C5567">
        <w:rPr>
          <w:i/>
          <w:color w:val="000000" w:themeColor="text1"/>
          <w:lang w:val="it-IT"/>
        </w:rPr>
        <w:t>)</w:t>
      </w:r>
      <w:r w:rsidRPr="007C5567">
        <w:rPr>
          <w:color w:val="000000" w:themeColor="text1"/>
          <w:lang w:val="it-IT"/>
        </w:rPr>
        <w:t xml:space="preserve"> do người dân xây dựng nhà ở theo nhu cầu thực tế. </w:t>
      </w:r>
    </w:p>
    <w:p w:rsidR="000D53CB" w:rsidRPr="007C5567" w:rsidRDefault="000D53CB" w:rsidP="00292163">
      <w:pPr>
        <w:spacing w:before="60" w:after="60"/>
        <w:ind w:firstLine="709"/>
        <w:jc w:val="both"/>
        <w:rPr>
          <w:color w:val="000000" w:themeColor="text1"/>
          <w:lang w:val="it-IT"/>
        </w:rPr>
      </w:pPr>
      <w:r w:rsidRPr="007C5567">
        <w:rPr>
          <w:color w:val="000000" w:themeColor="text1"/>
          <w:lang w:val="it-IT"/>
        </w:rPr>
        <w:t xml:space="preserve">- Đất xây dựng trụ sở cơ quan </w:t>
      </w:r>
      <w:r w:rsidR="007E4C4F" w:rsidRPr="007C5567">
        <w:rPr>
          <w:color w:val="000000" w:themeColor="text1"/>
          <w:lang w:val="vi-VN"/>
        </w:rPr>
        <w:t>giảm 11,</w:t>
      </w:r>
      <w:r w:rsidR="00D10974" w:rsidRPr="007C5567">
        <w:rPr>
          <w:color w:val="000000" w:themeColor="text1"/>
          <w:lang w:val="vi-VN"/>
        </w:rPr>
        <w:t>05 ha</w:t>
      </w:r>
      <w:r w:rsidRPr="007C5567">
        <w:rPr>
          <w:color w:val="000000" w:themeColor="text1"/>
          <w:lang w:val="it-IT"/>
        </w:rPr>
        <w:t xml:space="preserve"> và công trình sự nghiệp tăng </w:t>
      </w:r>
      <w:r w:rsidR="00D10974" w:rsidRPr="007C5567">
        <w:rPr>
          <w:color w:val="000000" w:themeColor="text1"/>
          <w:lang w:val="vi-VN"/>
        </w:rPr>
        <w:t>8,83 ha</w:t>
      </w:r>
      <w:r w:rsidRPr="007C5567">
        <w:rPr>
          <w:color w:val="000000" w:themeColor="text1"/>
          <w:lang w:val="it-IT"/>
        </w:rPr>
        <w:t xml:space="preserve"> là do</w:t>
      </w:r>
      <w:r w:rsidR="00D10974" w:rsidRPr="007C5567">
        <w:rPr>
          <w:color w:val="000000" w:themeColor="text1"/>
          <w:lang w:val="vi-VN"/>
        </w:rPr>
        <w:t xml:space="preserve"> năm 2010 thống kê vào đất xây dựng trụ sở của tổ chức sự nghiệp và kiểm kê và thông kê đất đai</w:t>
      </w:r>
      <w:r w:rsidRPr="007C5567">
        <w:rPr>
          <w:color w:val="000000" w:themeColor="text1"/>
          <w:lang w:val="it-IT"/>
        </w:rPr>
        <w:t xml:space="preserve">. </w:t>
      </w:r>
    </w:p>
    <w:p w:rsidR="000D53CB" w:rsidRPr="007C5567" w:rsidRDefault="000D53CB" w:rsidP="00292163">
      <w:pPr>
        <w:spacing w:before="60" w:after="60"/>
        <w:ind w:firstLine="709"/>
        <w:jc w:val="both"/>
        <w:rPr>
          <w:color w:val="000000" w:themeColor="text1"/>
          <w:lang w:val="vi-VN"/>
        </w:rPr>
      </w:pPr>
      <w:r w:rsidRPr="007C5567">
        <w:rPr>
          <w:color w:val="000000" w:themeColor="text1"/>
          <w:lang w:val="it-IT"/>
        </w:rPr>
        <w:t xml:space="preserve">- Đất sông, ngòi, kênh, rạch, suối: </w:t>
      </w:r>
      <w:r w:rsidR="00D10974" w:rsidRPr="007C5567">
        <w:rPr>
          <w:color w:val="000000" w:themeColor="text1"/>
          <w:lang w:val="vi-VN"/>
        </w:rPr>
        <w:t>tăng</w:t>
      </w:r>
      <w:r w:rsidRPr="007C5567">
        <w:rPr>
          <w:color w:val="000000" w:themeColor="text1"/>
          <w:lang w:val="it-IT"/>
        </w:rPr>
        <w:t xml:space="preserve"> </w:t>
      </w:r>
      <w:r w:rsidR="004C039C" w:rsidRPr="007C5567">
        <w:rPr>
          <w:color w:val="000000" w:themeColor="text1"/>
        </w:rPr>
        <w:t>422,51</w:t>
      </w:r>
      <w:r w:rsidR="00D10974" w:rsidRPr="007C5567">
        <w:rPr>
          <w:color w:val="000000" w:themeColor="text1"/>
          <w:lang w:val="vi-VN"/>
        </w:rPr>
        <w:t xml:space="preserve"> ha</w:t>
      </w:r>
      <w:r w:rsidRPr="007C5567">
        <w:rPr>
          <w:color w:val="000000" w:themeColor="text1"/>
          <w:lang w:val="it-IT"/>
        </w:rPr>
        <w:t xml:space="preserve"> so với năm 2010. Nguyên nhân là thống kê chính xác diện tích từ các bản đồ khoanh đất (số hóa từ bản đồ địa chính hệ tọa độ VN 2000.</w:t>
      </w:r>
    </w:p>
    <w:p w:rsidR="00D10974" w:rsidRPr="007C5567" w:rsidRDefault="00D10974" w:rsidP="00292163">
      <w:pPr>
        <w:spacing w:before="60" w:after="60"/>
        <w:ind w:firstLine="709"/>
        <w:jc w:val="both"/>
        <w:rPr>
          <w:color w:val="000000" w:themeColor="text1"/>
          <w:lang w:val="vi-VN"/>
        </w:rPr>
      </w:pPr>
      <w:r w:rsidRPr="007C5567">
        <w:rPr>
          <w:color w:val="000000" w:themeColor="text1"/>
          <w:lang w:val="vi-VN"/>
        </w:rPr>
        <w:lastRenderedPageBreak/>
        <w:t xml:space="preserve">- Đất có mặt nước chuyên dùng giảm 93,82 ha, do xây dựng các hồ đập thủ lợi. </w:t>
      </w:r>
    </w:p>
    <w:p w:rsidR="000D53CB" w:rsidRPr="007C5567" w:rsidRDefault="000D53CB" w:rsidP="00292163">
      <w:pPr>
        <w:spacing w:before="60" w:after="60"/>
        <w:ind w:firstLine="720"/>
        <w:jc w:val="both"/>
        <w:rPr>
          <w:color w:val="000000" w:themeColor="text1"/>
          <w:lang w:val="it-IT"/>
        </w:rPr>
      </w:pPr>
      <w:r w:rsidRPr="007C5567">
        <w:rPr>
          <w:b/>
          <w:bCs/>
          <w:color w:val="000000" w:themeColor="text1"/>
        </w:rPr>
        <w:t>*</w:t>
      </w:r>
      <w:r w:rsidRPr="007C5567">
        <w:rPr>
          <w:b/>
          <w:bCs/>
          <w:color w:val="000000" w:themeColor="text1"/>
          <w:lang w:val="vi-VN"/>
        </w:rPr>
        <w:t>. Biến động diện tích đất chưa sử dụng</w:t>
      </w:r>
      <w:bookmarkEnd w:id="46"/>
      <w:r w:rsidRPr="007C5567">
        <w:rPr>
          <w:b/>
          <w:bCs/>
          <w:color w:val="000000" w:themeColor="text1"/>
        </w:rPr>
        <w:t xml:space="preserve">: </w:t>
      </w:r>
      <w:r w:rsidRPr="007C5567">
        <w:rPr>
          <w:bCs/>
          <w:iCs/>
          <w:color w:val="000000" w:themeColor="text1"/>
          <w:lang w:val="it-IT"/>
        </w:rPr>
        <w:t>S</w:t>
      </w:r>
      <w:r w:rsidRPr="007C5567">
        <w:rPr>
          <w:color w:val="000000" w:themeColor="text1"/>
          <w:lang w:val="it-IT"/>
        </w:rPr>
        <w:t xml:space="preserve">o với năm 2010 giảm </w:t>
      </w:r>
      <w:r w:rsidR="005E219E" w:rsidRPr="007C5567">
        <w:rPr>
          <w:color w:val="000000" w:themeColor="text1"/>
          <w:lang w:val="vi-VN"/>
        </w:rPr>
        <w:t>17</w:t>
      </w:r>
      <w:r w:rsidR="005E219E" w:rsidRPr="007C5567">
        <w:rPr>
          <w:color w:val="000000" w:themeColor="text1"/>
        </w:rPr>
        <w:t>.</w:t>
      </w:r>
      <w:r w:rsidR="00D10974" w:rsidRPr="007C5567">
        <w:rPr>
          <w:color w:val="000000" w:themeColor="text1"/>
          <w:lang w:val="vi-VN"/>
        </w:rPr>
        <w:t>1</w:t>
      </w:r>
      <w:r w:rsidR="004C039C" w:rsidRPr="007C5567">
        <w:rPr>
          <w:color w:val="000000" w:themeColor="text1"/>
        </w:rPr>
        <w:t>89</w:t>
      </w:r>
      <w:r w:rsidR="004C039C" w:rsidRPr="007C5567">
        <w:rPr>
          <w:color w:val="000000" w:themeColor="text1"/>
          <w:lang w:val="vi-VN"/>
        </w:rPr>
        <w:t>,</w:t>
      </w:r>
      <w:r w:rsidR="004C039C" w:rsidRPr="007C5567">
        <w:rPr>
          <w:color w:val="000000" w:themeColor="text1"/>
        </w:rPr>
        <w:t>16</w:t>
      </w:r>
      <w:r w:rsidR="00D10974" w:rsidRPr="007C5567">
        <w:rPr>
          <w:color w:val="000000" w:themeColor="text1"/>
          <w:lang w:val="vi-VN"/>
        </w:rPr>
        <w:t xml:space="preserve"> ha</w:t>
      </w:r>
      <w:r w:rsidRPr="007C5567">
        <w:rPr>
          <w:bCs/>
          <w:iCs/>
          <w:color w:val="000000" w:themeColor="text1"/>
          <w:lang w:val="it-IT"/>
        </w:rPr>
        <w:t xml:space="preserve"> khai thác đưa vào sử dụng trong mục đích nông nghiệp (trồng rừng sản xuất và các loại cây hàng năm và cây lâu năm) và phi nông nghiệp</w:t>
      </w:r>
      <w:r w:rsidRPr="007C5567">
        <w:rPr>
          <w:color w:val="000000" w:themeColor="text1"/>
          <w:lang w:val="it-IT"/>
        </w:rPr>
        <w:t xml:space="preserve"> (đất Quốc phòng, đất phát triển hạ tầng...)</w:t>
      </w:r>
      <w:r w:rsidRPr="007C5567">
        <w:rPr>
          <w:iCs/>
          <w:color w:val="000000" w:themeColor="text1"/>
          <w:lang w:val="it-IT"/>
        </w:rPr>
        <w:t>.</w:t>
      </w:r>
    </w:p>
    <w:p w:rsidR="000D53CB" w:rsidRPr="007C5567" w:rsidRDefault="000D53CB" w:rsidP="00292163">
      <w:pPr>
        <w:spacing w:before="60" w:after="60"/>
        <w:ind w:firstLine="720"/>
        <w:jc w:val="both"/>
        <w:rPr>
          <w:b/>
          <w:color w:val="000000" w:themeColor="text1"/>
          <w:spacing w:val="-2"/>
        </w:rPr>
      </w:pPr>
      <w:r w:rsidRPr="007C5567">
        <w:rPr>
          <w:b/>
          <w:color w:val="000000" w:themeColor="text1"/>
          <w:spacing w:val="-2"/>
          <w:lang w:val="vi-VN"/>
        </w:rPr>
        <w:t>2.3. Hiệu quả kinh tế, xã hội, môi trường, tính hợp lý của việc sử dụng đất</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2.3.1. Đánh giá hiệu quả kinh tế, xã hội, môi trường của việc sử dụng đất</w:t>
      </w:r>
    </w:p>
    <w:p w:rsidR="000D53CB" w:rsidRPr="007C5567" w:rsidRDefault="000D53CB" w:rsidP="00292163">
      <w:pPr>
        <w:spacing w:before="60" w:after="60"/>
        <w:ind w:firstLine="720"/>
        <w:jc w:val="both"/>
        <w:rPr>
          <w:b/>
          <w:i/>
          <w:color w:val="000000" w:themeColor="text1"/>
          <w:lang w:val="nb-NO"/>
        </w:rPr>
      </w:pPr>
      <w:r w:rsidRPr="007C5567">
        <w:rPr>
          <w:b/>
          <w:i/>
          <w:color w:val="000000" w:themeColor="text1"/>
          <w:lang w:val="nb-NO"/>
        </w:rPr>
        <w:t xml:space="preserve">* Hiệu quả kinh tế: </w:t>
      </w:r>
    </w:p>
    <w:p w:rsidR="006D4C6A" w:rsidRPr="007C5567" w:rsidRDefault="000D53CB" w:rsidP="00292163">
      <w:pPr>
        <w:spacing w:before="60" w:after="60"/>
        <w:ind w:firstLine="720"/>
        <w:jc w:val="both"/>
        <w:rPr>
          <w:color w:val="000000" w:themeColor="text1"/>
          <w:lang w:val="nb-NO"/>
        </w:rPr>
      </w:pPr>
      <w:r w:rsidRPr="007C5567">
        <w:rPr>
          <w:color w:val="000000" w:themeColor="text1"/>
          <w:lang w:val="nb-NO"/>
        </w:rPr>
        <w:t>-</w:t>
      </w:r>
      <w:r w:rsidRPr="007C5567">
        <w:rPr>
          <w:color w:val="000000" w:themeColor="text1"/>
        </w:rPr>
        <w:t xml:space="preserve"> </w:t>
      </w:r>
      <w:r w:rsidRPr="007C5567">
        <w:rPr>
          <w:color w:val="000000" w:themeColor="text1"/>
          <w:lang w:val="vi-VN"/>
        </w:rPr>
        <w:t>Giá trị sản xuất bình quân trên 1 ha</w:t>
      </w:r>
      <w:r w:rsidRPr="007C5567">
        <w:rPr>
          <w:color w:val="000000" w:themeColor="text1"/>
        </w:rPr>
        <w:t>/</w:t>
      </w:r>
      <w:r w:rsidRPr="007C5567">
        <w:rPr>
          <w:color w:val="000000" w:themeColor="text1"/>
          <w:lang w:val="vi-VN"/>
        </w:rPr>
        <w:t>đất</w:t>
      </w:r>
      <w:r w:rsidRPr="007C5567">
        <w:rPr>
          <w:color w:val="000000" w:themeColor="text1"/>
        </w:rPr>
        <w:t xml:space="preserve"> sản xuất</w:t>
      </w:r>
      <w:r w:rsidRPr="007C5567">
        <w:rPr>
          <w:color w:val="000000" w:themeColor="text1"/>
          <w:lang w:val="vi-VN"/>
        </w:rPr>
        <w:t xml:space="preserve"> nông nghiệp</w:t>
      </w:r>
      <w:r w:rsidRPr="007C5567">
        <w:rPr>
          <w:color w:val="000000" w:themeColor="text1"/>
        </w:rPr>
        <w:t xml:space="preserve"> </w:t>
      </w:r>
      <w:r w:rsidRPr="007C5567">
        <w:rPr>
          <w:i/>
          <w:color w:val="000000" w:themeColor="text1"/>
        </w:rPr>
        <w:t>(theo giá so sánh năm 2010)</w:t>
      </w:r>
      <w:r w:rsidRPr="007C5567">
        <w:rPr>
          <w:color w:val="000000" w:themeColor="text1"/>
          <w:lang w:val="vi-VN"/>
        </w:rPr>
        <w:t xml:space="preserve"> </w:t>
      </w:r>
      <w:r w:rsidRPr="007C5567">
        <w:rPr>
          <w:color w:val="000000" w:themeColor="text1"/>
        </w:rPr>
        <w:t xml:space="preserve">có xu hướng tăng: Năm 2011 bình quân từ </w:t>
      </w:r>
      <w:r w:rsidR="006D4C6A" w:rsidRPr="007C5567">
        <w:rPr>
          <w:color w:val="000000" w:themeColor="text1"/>
        </w:rPr>
        <w:t>47</w:t>
      </w:r>
      <w:r w:rsidRPr="007C5567">
        <w:rPr>
          <w:color w:val="000000" w:themeColor="text1"/>
        </w:rPr>
        <w:t xml:space="preserve"> triệu đồng; đến năm </w:t>
      </w:r>
      <w:r w:rsidR="006D4C6A" w:rsidRPr="007C5567">
        <w:rPr>
          <w:color w:val="000000" w:themeColor="text1"/>
        </w:rPr>
        <w:t>2020</w:t>
      </w:r>
      <w:r w:rsidRPr="007C5567">
        <w:rPr>
          <w:color w:val="000000" w:themeColor="text1"/>
        </w:rPr>
        <w:t xml:space="preserve"> tăng lên thành </w:t>
      </w:r>
      <w:r w:rsidR="006D4C6A" w:rsidRPr="007C5567">
        <w:rPr>
          <w:color w:val="000000" w:themeColor="text1"/>
        </w:rPr>
        <w:t>62</w:t>
      </w:r>
      <w:r w:rsidRPr="007C5567">
        <w:rPr>
          <w:color w:val="000000" w:themeColor="text1"/>
        </w:rPr>
        <w:t xml:space="preserve"> triệu đồng</w:t>
      </w:r>
      <w:r w:rsidRPr="007C5567">
        <w:rPr>
          <w:color w:val="000000" w:themeColor="text1"/>
          <w:lang w:val="vi-VN"/>
        </w:rPr>
        <w:t>.</w:t>
      </w:r>
      <w:r w:rsidRPr="007C5567">
        <w:rPr>
          <w:color w:val="000000" w:themeColor="text1"/>
          <w:lang w:val="nb-NO"/>
        </w:rPr>
        <w:t xml:space="preserve"> Thu nhập bình quân/người 20</w:t>
      </w:r>
      <w:r w:rsidR="006D4C6A" w:rsidRPr="007C5567">
        <w:rPr>
          <w:color w:val="000000" w:themeColor="text1"/>
          <w:lang w:val="nb-NO"/>
        </w:rPr>
        <w:t>20</w:t>
      </w:r>
      <w:r w:rsidRPr="007C5567">
        <w:rPr>
          <w:color w:val="000000" w:themeColor="text1"/>
          <w:lang w:val="nb-NO"/>
        </w:rPr>
        <w:t xml:space="preserve"> đạt là </w:t>
      </w:r>
      <w:r w:rsidR="006D4C6A" w:rsidRPr="007C5567">
        <w:rPr>
          <w:color w:val="000000" w:themeColor="text1"/>
          <w:lang w:val="nb-NO"/>
        </w:rPr>
        <w:t>41 triệu đồng/người/năm, tăng 1,41 lần so với năm 2015.</w:t>
      </w:r>
    </w:p>
    <w:p w:rsidR="0089402C" w:rsidRPr="007C5567" w:rsidRDefault="0089402C" w:rsidP="0089402C">
      <w:pPr>
        <w:ind w:firstLine="709"/>
        <w:jc w:val="both"/>
        <w:rPr>
          <w:b/>
          <w:color w:val="000000" w:themeColor="text1"/>
          <w:lang w:val="nb-NO"/>
        </w:rPr>
      </w:pPr>
      <w:r w:rsidRPr="007C5567">
        <w:rPr>
          <w:color w:val="000000" w:themeColor="text1"/>
        </w:rPr>
        <w:t xml:space="preserve">- </w:t>
      </w:r>
      <w:r w:rsidRPr="007C5567">
        <w:rPr>
          <w:color w:val="000000" w:themeColor="text1"/>
          <w:lang w:val="vi-VN"/>
        </w:rPr>
        <w:t>Đối với đất phi nông nghiệp: Việc bố trí quỹ đất đáp ứng nhu cầu xây dựng kết cấu hạ tầng, phát triển dịch vụ, chỉnh trang và xây dựng các khu dân cư đô thị</w:t>
      </w:r>
      <w:r w:rsidRPr="007C5567">
        <w:rPr>
          <w:color w:val="000000" w:themeColor="text1"/>
        </w:rPr>
        <w:t>…</w:t>
      </w:r>
      <w:r w:rsidRPr="007C5567">
        <w:rPr>
          <w:color w:val="000000" w:themeColor="text1"/>
          <w:lang w:val="vi-VN"/>
        </w:rPr>
        <w:t xml:space="preserve"> </w:t>
      </w:r>
      <w:r w:rsidRPr="007C5567">
        <w:rPr>
          <w:color w:val="000000" w:themeColor="text1"/>
        </w:rPr>
        <w:t xml:space="preserve">việc </w:t>
      </w:r>
      <w:r w:rsidRPr="007C5567">
        <w:rPr>
          <w:color w:val="000000" w:themeColor="text1"/>
          <w:lang w:val="vi-VN"/>
        </w:rPr>
        <w:t xml:space="preserve">quản lý chặt chẽ việc chuyển đất sản xuất nông nghiệp sang các mục đích phi nông nghiệp… đã tạo điều kiện cho nền kinh tế phát triển với tốc độ tăng bình quân </w:t>
      </w:r>
      <w:r w:rsidRPr="007C5567">
        <w:rPr>
          <w:color w:val="000000" w:themeColor="text1"/>
        </w:rPr>
        <w:t>14,8</w:t>
      </w:r>
      <w:r w:rsidRPr="007C5567">
        <w:rPr>
          <w:color w:val="000000" w:themeColor="text1"/>
          <w:spacing w:val="-4"/>
          <w:lang w:val="vi-VN"/>
        </w:rPr>
        <w:t>%</w:t>
      </w:r>
      <w:r w:rsidRPr="007C5567">
        <w:rPr>
          <w:color w:val="000000" w:themeColor="text1"/>
          <w:spacing w:val="-4"/>
        </w:rPr>
        <w:t>/năm (giai đoạn 2016-2020);</w:t>
      </w:r>
      <w:r w:rsidRPr="007C5567">
        <w:rPr>
          <w:color w:val="000000" w:themeColor="text1"/>
          <w:lang w:val="vi-VN"/>
        </w:rPr>
        <w:t xml:space="preserve"> </w:t>
      </w:r>
      <w:r w:rsidRPr="007C5567">
        <w:rPr>
          <w:color w:val="000000" w:themeColor="text1"/>
        </w:rPr>
        <w:t>g</w:t>
      </w:r>
      <w:r w:rsidRPr="007C5567">
        <w:rPr>
          <w:color w:val="000000" w:themeColor="text1"/>
          <w:lang w:val="vi-VN"/>
        </w:rPr>
        <w:t xml:space="preserve">óp phần </w:t>
      </w:r>
      <w:r w:rsidRPr="007C5567">
        <w:rPr>
          <w:color w:val="000000" w:themeColor="text1"/>
        </w:rPr>
        <w:t>nâng cao thu nhập cho người dân</w:t>
      </w:r>
      <w:r w:rsidRPr="007C5567">
        <w:rPr>
          <w:color w:val="000000" w:themeColor="text1"/>
          <w:lang w:val="vi-VN"/>
        </w:rPr>
        <w:t>.</w:t>
      </w:r>
      <w:r w:rsidRPr="007C5567">
        <w:rPr>
          <w:color w:val="000000" w:themeColor="text1"/>
        </w:rPr>
        <w:t xml:space="preserve"> </w:t>
      </w:r>
    </w:p>
    <w:p w:rsidR="000D53CB" w:rsidRPr="007C5567" w:rsidRDefault="000D53CB" w:rsidP="00292163">
      <w:pPr>
        <w:spacing w:before="60" w:after="60"/>
        <w:ind w:firstLine="720"/>
        <w:jc w:val="both"/>
        <w:rPr>
          <w:b/>
          <w:i/>
          <w:color w:val="000000" w:themeColor="text1"/>
          <w:lang w:val="nb-NO"/>
        </w:rPr>
      </w:pPr>
      <w:r w:rsidRPr="007C5567">
        <w:rPr>
          <w:b/>
          <w:i/>
          <w:color w:val="000000" w:themeColor="text1"/>
          <w:lang w:val="nb-NO"/>
        </w:rPr>
        <w:t>*. Hiệu quả xã hội:</w:t>
      </w:r>
    </w:p>
    <w:p w:rsidR="000D53CB" w:rsidRPr="007C5567" w:rsidRDefault="000D53CB" w:rsidP="00292163">
      <w:pPr>
        <w:spacing w:before="60" w:after="60"/>
        <w:jc w:val="both"/>
        <w:rPr>
          <w:color w:val="000000" w:themeColor="text1"/>
          <w:lang w:val="nb-NO"/>
        </w:rPr>
      </w:pPr>
      <w:r w:rsidRPr="007C5567">
        <w:rPr>
          <w:color w:val="000000" w:themeColor="text1"/>
          <w:lang w:val="nb-NO"/>
        </w:rPr>
        <w:tab/>
        <w:t>- Hệ thống cơ sở hạ tầng kỹ thuật và xã hội từ thành thị đến nông thôn được xây dựng chất lượng ngày càng tốt và phát triển đồng đều. Các tiêu chí về Giao thông, thủy lợi, điện phục vụ cho nhu cầu sinh hoạt, sản xuất và học tập của các xã đến cuối năm 2020</w:t>
      </w:r>
      <w:r w:rsidR="0089402C" w:rsidRPr="007C5567">
        <w:rPr>
          <w:color w:val="000000" w:themeColor="text1"/>
          <w:lang w:val="nb-NO"/>
        </w:rPr>
        <w:t xml:space="preserve"> có 4/7 xã </w:t>
      </w:r>
      <w:r w:rsidRPr="007C5567">
        <w:rPr>
          <w:color w:val="000000" w:themeColor="text1"/>
          <w:lang w:val="nb-NO"/>
        </w:rPr>
        <w:t>đạt chuẩn Nông thôn mới.</w:t>
      </w:r>
    </w:p>
    <w:p w:rsidR="000D53CB" w:rsidRPr="007C5567" w:rsidRDefault="000D53CB" w:rsidP="00292163">
      <w:pPr>
        <w:spacing w:before="60" w:after="60"/>
        <w:ind w:firstLine="720"/>
        <w:jc w:val="both"/>
        <w:rPr>
          <w:color w:val="000000" w:themeColor="text1"/>
          <w:spacing w:val="-2"/>
          <w:lang w:val="nb-NO"/>
        </w:rPr>
      </w:pPr>
      <w:r w:rsidRPr="007C5567">
        <w:rPr>
          <w:bCs/>
          <w:color w:val="000000" w:themeColor="text1"/>
          <w:lang w:val="nb-NO" w:bidi="he-IL"/>
        </w:rPr>
        <w:t xml:space="preserve">- Đã giải quyết được nhu cầu đất ở cho nhân dân (dân số tăng tự nhiên) và xây dựng các khu dân cư, giải quyết nhà ở cho các hộ </w:t>
      </w:r>
      <w:r w:rsidRPr="007C5567">
        <w:rPr>
          <w:color w:val="000000" w:themeColor="text1"/>
          <w:spacing w:val="-2"/>
          <w:lang w:val="vi-VN"/>
        </w:rPr>
        <w:t>dân phải di dời chỗ ở</w:t>
      </w:r>
      <w:r w:rsidRPr="007C5567">
        <w:rPr>
          <w:color w:val="000000" w:themeColor="text1"/>
          <w:spacing w:val="-2"/>
          <w:lang w:val="nb-NO"/>
        </w:rPr>
        <w:t xml:space="preserve"> khi thực hiện các dự án. </w:t>
      </w:r>
    </w:p>
    <w:p w:rsidR="000D53CB" w:rsidRPr="007C5567" w:rsidRDefault="000D53CB" w:rsidP="0089402C">
      <w:pPr>
        <w:spacing w:before="60" w:after="60"/>
        <w:jc w:val="both"/>
        <w:rPr>
          <w:b/>
          <w:bCs/>
          <w:i/>
          <w:color w:val="000000" w:themeColor="text1"/>
          <w:lang w:val="nb-NO"/>
        </w:rPr>
      </w:pPr>
      <w:r w:rsidRPr="007C5567">
        <w:rPr>
          <w:color w:val="000000" w:themeColor="text1"/>
          <w:lang w:val="nb-NO"/>
        </w:rPr>
        <w:tab/>
      </w:r>
      <w:r w:rsidRPr="007C5567">
        <w:rPr>
          <w:b/>
          <w:bCs/>
          <w:i/>
          <w:color w:val="000000" w:themeColor="text1"/>
          <w:lang w:val="nb-NO"/>
        </w:rPr>
        <w:t>- Hiệu quả môi trường:</w:t>
      </w:r>
    </w:p>
    <w:p w:rsidR="0089402C" w:rsidRPr="007C5567" w:rsidRDefault="000D53CB" w:rsidP="0089402C">
      <w:pPr>
        <w:spacing w:before="120" w:after="120"/>
        <w:ind w:firstLine="706"/>
        <w:jc w:val="both"/>
        <w:rPr>
          <w:bCs/>
          <w:color w:val="000000" w:themeColor="text1"/>
          <w:lang w:val="vi-VN" w:eastAsia="vi-VN"/>
        </w:rPr>
      </w:pPr>
      <w:r w:rsidRPr="007C5567">
        <w:rPr>
          <w:color w:val="000000" w:themeColor="text1"/>
        </w:rPr>
        <w:t xml:space="preserve">- </w:t>
      </w:r>
      <w:r w:rsidR="0089402C" w:rsidRPr="007C5567">
        <w:rPr>
          <w:color w:val="000000" w:themeColor="text1"/>
        </w:rPr>
        <w:t>Trong những năm qua toàn huyện đã t</w:t>
      </w:r>
      <w:r w:rsidR="0089402C" w:rsidRPr="007C5567">
        <w:rPr>
          <w:color w:val="000000" w:themeColor="text1"/>
          <w:lang w:val="vi-VN" w:eastAsia="vi-VN"/>
        </w:rPr>
        <w:t xml:space="preserve">hực hiện </w:t>
      </w:r>
      <w:r w:rsidR="0089402C" w:rsidRPr="007C5567">
        <w:rPr>
          <w:color w:val="000000" w:themeColor="text1"/>
          <w:lang w:eastAsia="vi-VN"/>
        </w:rPr>
        <w:t xml:space="preserve">tốt </w:t>
      </w:r>
      <w:r w:rsidR="0089402C" w:rsidRPr="007C5567">
        <w:rPr>
          <w:color w:val="000000" w:themeColor="text1"/>
          <w:lang w:val="sv-SE" w:eastAsia="vi-VN"/>
        </w:rPr>
        <w:t>các chương trình, dự án hỗ trợ phát triển lâm nghiệp,</w:t>
      </w:r>
      <w:r w:rsidR="0089402C" w:rsidRPr="007C5567">
        <w:rPr>
          <w:color w:val="000000" w:themeColor="text1"/>
          <w:lang w:val="vi-VN" w:eastAsia="vi-VN"/>
        </w:rPr>
        <w:t xml:space="preserve"> giao khoán bảo vệ rừng</w:t>
      </w:r>
      <w:r w:rsidR="0089402C" w:rsidRPr="007C5567">
        <w:rPr>
          <w:color w:val="000000" w:themeColor="text1"/>
          <w:lang w:eastAsia="vi-VN"/>
        </w:rPr>
        <w:t>, tái sinh rừng</w:t>
      </w:r>
      <w:r w:rsidR="0089402C" w:rsidRPr="007C5567">
        <w:rPr>
          <w:color w:val="000000" w:themeColor="text1"/>
          <w:lang w:val="vi-VN" w:eastAsia="vi-VN"/>
        </w:rPr>
        <w:t>.</w:t>
      </w:r>
      <w:r w:rsidR="0089402C" w:rsidRPr="007C5567">
        <w:rPr>
          <w:color w:val="000000" w:themeColor="text1"/>
          <w:lang w:eastAsia="vi-VN"/>
        </w:rPr>
        <w:t xml:space="preserve"> </w:t>
      </w:r>
      <w:r w:rsidR="0089402C" w:rsidRPr="007C5567">
        <w:rPr>
          <w:bCs/>
          <w:color w:val="000000" w:themeColor="text1"/>
          <w:lang w:val="vi-VN" w:eastAsia="vi-VN"/>
        </w:rPr>
        <w:t>Tỷ lệ che phủ rừng</w:t>
      </w:r>
      <w:r w:rsidR="0089402C" w:rsidRPr="007C5567">
        <w:rPr>
          <w:bCs/>
          <w:color w:val="000000" w:themeColor="text1"/>
          <w:lang w:eastAsia="vi-VN"/>
        </w:rPr>
        <w:t xml:space="preserve"> </w:t>
      </w:r>
      <w:r w:rsidR="0089402C" w:rsidRPr="007C5567">
        <w:rPr>
          <w:color w:val="000000" w:themeColor="text1"/>
          <w:lang w:eastAsia="vi-VN"/>
        </w:rPr>
        <w:t>đạt</w:t>
      </w:r>
      <w:r w:rsidR="0089402C" w:rsidRPr="007C5567">
        <w:rPr>
          <w:color w:val="000000" w:themeColor="text1"/>
          <w:lang w:val="vi-VN" w:eastAsia="vi-VN"/>
        </w:rPr>
        <w:t xml:space="preserve"> </w:t>
      </w:r>
      <w:r w:rsidR="00CA2CFB" w:rsidRPr="007C5567">
        <w:rPr>
          <w:bCs/>
          <w:color w:val="000000" w:themeColor="text1"/>
          <w:lang w:val="vi-VN" w:eastAsia="vi-VN"/>
        </w:rPr>
        <w:t>49,08</w:t>
      </w:r>
      <w:r w:rsidR="0089402C" w:rsidRPr="007C5567">
        <w:rPr>
          <w:bCs/>
          <w:color w:val="000000" w:themeColor="text1"/>
          <w:lang w:val="vi-VN" w:eastAsia="vi-VN"/>
        </w:rPr>
        <w:t>%.</w:t>
      </w:r>
      <w:r w:rsidR="0089402C" w:rsidRPr="007C5567">
        <w:rPr>
          <w:color w:val="000000" w:themeColor="text1"/>
          <w:lang w:val="vi-VN" w:eastAsia="vi-VN"/>
        </w:rPr>
        <w:t xml:space="preserve"> </w:t>
      </w:r>
    </w:p>
    <w:p w:rsidR="000D53CB" w:rsidRPr="007C5567" w:rsidRDefault="000D53CB" w:rsidP="00292163">
      <w:pPr>
        <w:spacing w:before="60" w:after="60"/>
        <w:ind w:firstLine="720"/>
        <w:jc w:val="both"/>
        <w:rPr>
          <w:bCs/>
          <w:color w:val="000000" w:themeColor="text1"/>
          <w:lang w:val="nb-NO"/>
        </w:rPr>
      </w:pPr>
      <w:r w:rsidRPr="007C5567">
        <w:rPr>
          <w:bCs/>
          <w:color w:val="000000" w:themeColor="text1"/>
          <w:lang w:val="nb-NO"/>
        </w:rPr>
        <w:t>- Khu đô thị được nâng cấp, cải tạo hệ thống thoát nước, công tác thu gom chất thải, rác thải được tiến hành thường xuyên ngày càng tốt hơn đã làm cho môi trường đô thị ngày càng sạch đẹp.</w:t>
      </w:r>
    </w:p>
    <w:p w:rsidR="000D53CB" w:rsidRPr="007C5567" w:rsidRDefault="000D53CB" w:rsidP="00292163">
      <w:pPr>
        <w:spacing w:before="60" w:after="60"/>
        <w:ind w:firstLine="720"/>
        <w:jc w:val="both"/>
        <w:rPr>
          <w:bCs/>
          <w:color w:val="000000" w:themeColor="text1"/>
          <w:lang w:val="nb-NO"/>
        </w:rPr>
      </w:pPr>
      <w:r w:rsidRPr="007C5567">
        <w:rPr>
          <w:bCs/>
          <w:color w:val="000000" w:themeColor="text1"/>
          <w:lang w:val="nb-NO"/>
        </w:rPr>
        <w:t>- Một số khu dân cư nông thôn, khu trung tâm xã đã được đầu tư xây dựng hệ thống cơ sở hạ tầng, chỉnh trang khu dân cư để cải thiện môi trường sống.</w:t>
      </w:r>
    </w:p>
    <w:p w:rsidR="000D53CB" w:rsidRPr="007C5567" w:rsidRDefault="000D53CB" w:rsidP="00292163">
      <w:pPr>
        <w:spacing w:before="60" w:after="60"/>
        <w:ind w:firstLine="720"/>
        <w:jc w:val="both"/>
        <w:rPr>
          <w:b/>
          <w:color w:val="000000" w:themeColor="text1"/>
          <w:lang w:val="vi-VN"/>
        </w:rPr>
      </w:pPr>
      <w:r w:rsidRPr="007C5567">
        <w:rPr>
          <w:b/>
          <w:color w:val="000000" w:themeColor="text1"/>
          <w:lang w:val="vi-VN"/>
        </w:rPr>
        <w:t>2.3.2. Tính hợp lý của việc sử dụng đất</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a</w:t>
      </w:r>
      <w:r w:rsidRPr="007C5567">
        <w:rPr>
          <w:b/>
          <w:color w:val="000000" w:themeColor="text1"/>
        </w:rPr>
        <w:t>.</w:t>
      </w:r>
      <w:r w:rsidRPr="007C5567">
        <w:rPr>
          <w:b/>
          <w:color w:val="000000" w:themeColor="text1"/>
          <w:lang w:val="vi-VN"/>
        </w:rPr>
        <w:t xml:space="preserve"> Cơ cấu sử dụng đất</w:t>
      </w:r>
    </w:p>
    <w:p w:rsidR="000D53CB" w:rsidRPr="007C5567" w:rsidRDefault="000D53CB" w:rsidP="00292163">
      <w:pPr>
        <w:spacing w:before="60" w:after="60"/>
        <w:ind w:firstLine="700"/>
        <w:jc w:val="both"/>
        <w:rPr>
          <w:bCs/>
          <w:color w:val="000000" w:themeColor="text1"/>
          <w:lang w:val="nb-NO"/>
        </w:rPr>
      </w:pPr>
      <w:r w:rsidRPr="007C5567">
        <w:rPr>
          <w:bCs/>
          <w:color w:val="000000" w:themeColor="text1"/>
          <w:lang w:val="nb-NO"/>
        </w:rPr>
        <w:t xml:space="preserve">Tổng diện tích tự nhiên toàn huyện năm 2020 là </w:t>
      </w:r>
      <w:r w:rsidR="0089402C" w:rsidRPr="007C5567">
        <w:rPr>
          <w:bCs/>
          <w:color w:val="000000" w:themeColor="text1"/>
          <w:lang w:val="nb-NO"/>
        </w:rPr>
        <w:t>77</w:t>
      </w:r>
      <w:r w:rsidRPr="007C5567">
        <w:rPr>
          <w:bCs/>
          <w:color w:val="000000" w:themeColor="text1"/>
          <w:lang w:val="nb-NO"/>
        </w:rPr>
        <w:t>.</w:t>
      </w:r>
      <w:r w:rsidR="0089402C" w:rsidRPr="007C5567">
        <w:rPr>
          <w:bCs/>
          <w:color w:val="000000" w:themeColor="text1"/>
          <w:lang w:val="nb-NO"/>
        </w:rPr>
        <w:t>164</w:t>
      </w:r>
      <w:r w:rsidRPr="007C5567">
        <w:rPr>
          <w:bCs/>
          <w:color w:val="000000" w:themeColor="text1"/>
          <w:lang w:val="nb-NO"/>
        </w:rPr>
        <w:t>,</w:t>
      </w:r>
      <w:r w:rsidR="0089402C" w:rsidRPr="007C5567">
        <w:rPr>
          <w:bCs/>
          <w:color w:val="000000" w:themeColor="text1"/>
          <w:lang w:val="nb-NO"/>
        </w:rPr>
        <w:t>7</w:t>
      </w:r>
      <w:r w:rsidR="004C039C" w:rsidRPr="007C5567">
        <w:rPr>
          <w:bCs/>
          <w:color w:val="000000" w:themeColor="text1"/>
          <w:lang w:val="nb-NO"/>
        </w:rPr>
        <w:t>4</w:t>
      </w:r>
      <w:r w:rsidRPr="007C5567">
        <w:rPr>
          <w:bCs/>
          <w:color w:val="000000" w:themeColor="text1"/>
          <w:lang w:val="nb-NO"/>
        </w:rPr>
        <w:t xml:space="preserve"> ha, trong đó:</w:t>
      </w:r>
    </w:p>
    <w:p w:rsidR="000D53CB" w:rsidRPr="007C5567" w:rsidRDefault="000D53CB" w:rsidP="00292163">
      <w:pPr>
        <w:spacing w:before="60" w:after="60"/>
        <w:ind w:firstLine="700"/>
        <w:jc w:val="both"/>
        <w:rPr>
          <w:bCs/>
          <w:color w:val="000000" w:themeColor="text1"/>
          <w:lang w:val="nb-NO"/>
        </w:rPr>
      </w:pPr>
      <w:r w:rsidRPr="007C5567">
        <w:rPr>
          <w:color w:val="000000" w:themeColor="text1"/>
          <w:lang w:val="nb-NO"/>
        </w:rPr>
        <w:t xml:space="preserve">- Đất nông nghiệp có diện tích </w:t>
      </w:r>
      <w:r w:rsidR="00D4702E" w:rsidRPr="007C5567">
        <w:rPr>
          <w:color w:val="000000" w:themeColor="text1"/>
          <w:lang w:val="nb-NO"/>
        </w:rPr>
        <w:t>68.78</w:t>
      </w:r>
      <w:r w:rsidR="004C039C" w:rsidRPr="007C5567">
        <w:rPr>
          <w:color w:val="000000" w:themeColor="text1"/>
          <w:lang w:val="nb-NO"/>
        </w:rPr>
        <w:t>8,77</w:t>
      </w:r>
      <w:r w:rsidRPr="007C5567">
        <w:rPr>
          <w:color w:val="000000" w:themeColor="text1"/>
          <w:lang w:val="nb-NO"/>
        </w:rPr>
        <w:t xml:space="preserve"> ha, chiếm </w:t>
      </w:r>
      <w:r w:rsidR="00D4702E" w:rsidRPr="007C5567">
        <w:rPr>
          <w:color w:val="000000" w:themeColor="text1"/>
          <w:lang w:val="nb-NO"/>
        </w:rPr>
        <w:t>89,1</w:t>
      </w:r>
      <w:r w:rsidR="004C039C" w:rsidRPr="007C5567">
        <w:rPr>
          <w:color w:val="000000" w:themeColor="text1"/>
          <w:lang w:val="nb-NO"/>
        </w:rPr>
        <w:t>5</w:t>
      </w:r>
      <w:r w:rsidRPr="007C5567">
        <w:rPr>
          <w:color w:val="000000" w:themeColor="text1"/>
          <w:lang w:val="nb-NO"/>
        </w:rPr>
        <w:t>%</w:t>
      </w:r>
      <w:r w:rsidR="0089402C" w:rsidRPr="007C5567">
        <w:rPr>
          <w:color w:val="000000" w:themeColor="text1"/>
          <w:lang w:val="nb-NO"/>
        </w:rPr>
        <w:t xml:space="preserve"> diện tích tự nhiên</w:t>
      </w:r>
      <w:r w:rsidRPr="007C5567">
        <w:rPr>
          <w:color w:val="000000" w:themeColor="text1"/>
          <w:lang w:val="nb-NO"/>
        </w:rPr>
        <w:t>.</w:t>
      </w:r>
    </w:p>
    <w:p w:rsidR="000D53CB" w:rsidRPr="007C5567" w:rsidRDefault="000D53CB" w:rsidP="00292163">
      <w:pPr>
        <w:spacing w:before="60" w:after="60"/>
        <w:ind w:firstLine="700"/>
        <w:jc w:val="both"/>
        <w:rPr>
          <w:color w:val="000000" w:themeColor="text1"/>
          <w:lang w:val="nb-NO"/>
        </w:rPr>
      </w:pPr>
      <w:r w:rsidRPr="007C5567">
        <w:rPr>
          <w:bCs/>
          <w:color w:val="000000" w:themeColor="text1"/>
          <w:lang w:val="nb-NO"/>
        </w:rPr>
        <w:t xml:space="preserve">- Đất phi nông nghiệp có diện tích </w:t>
      </w:r>
      <w:r w:rsidR="004C039C" w:rsidRPr="007C5567">
        <w:rPr>
          <w:bCs/>
          <w:color w:val="000000" w:themeColor="text1"/>
          <w:lang w:val="nb-NO"/>
        </w:rPr>
        <w:t>6.050,</w:t>
      </w:r>
      <w:r w:rsidR="00D4702E" w:rsidRPr="007C5567">
        <w:rPr>
          <w:bCs/>
          <w:color w:val="000000" w:themeColor="text1"/>
          <w:lang w:val="nb-NO"/>
        </w:rPr>
        <w:t>9</w:t>
      </w:r>
      <w:r w:rsidR="004C039C" w:rsidRPr="007C5567">
        <w:rPr>
          <w:bCs/>
          <w:color w:val="000000" w:themeColor="text1"/>
          <w:lang w:val="nb-NO"/>
        </w:rPr>
        <w:t>0</w:t>
      </w:r>
      <w:r w:rsidR="00D4702E" w:rsidRPr="007C5567">
        <w:rPr>
          <w:bCs/>
          <w:color w:val="000000" w:themeColor="text1"/>
          <w:lang w:val="nb-NO"/>
        </w:rPr>
        <w:t xml:space="preserve"> ha, chiếm 7,8</w:t>
      </w:r>
      <w:r w:rsidR="004C039C" w:rsidRPr="007C5567">
        <w:rPr>
          <w:bCs/>
          <w:color w:val="000000" w:themeColor="text1"/>
          <w:lang w:val="nb-NO"/>
        </w:rPr>
        <w:t>4</w:t>
      </w:r>
      <w:r w:rsidRPr="007C5567">
        <w:rPr>
          <w:bCs/>
          <w:color w:val="000000" w:themeColor="text1"/>
          <w:lang w:val="nb-NO"/>
        </w:rPr>
        <w:t>%</w:t>
      </w:r>
      <w:r w:rsidR="0089402C" w:rsidRPr="007C5567">
        <w:rPr>
          <w:bCs/>
          <w:color w:val="000000" w:themeColor="text1"/>
          <w:lang w:val="nb-NO"/>
        </w:rPr>
        <w:t xml:space="preserve"> </w:t>
      </w:r>
      <w:r w:rsidR="0089402C" w:rsidRPr="007C5567">
        <w:rPr>
          <w:color w:val="000000" w:themeColor="text1"/>
          <w:lang w:val="nb-NO"/>
        </w:rPr>
        <w:t>diện tích tự nhiên</w:t>
      </w:r>
      <w:r w:rsidRPr="007C5567">
        <w:rPr>
          <w:bCs/>
          <w:color w:val="000000" w:themeColor="text1"/>
          <w:lang w:val="nb-NO"/>
        </w:rPr>
        <w:t>.</w:t>
      </w:r>
    </w:p>
    <w:p w:rsidR="004E3F2A" w:rsidRPr="007C5567" w:rsidRDefault="000D53CB" w:rsidP="004E3F2A">
      <w:pPr>
        <w:spacing w:before="60" w:after="60"/>
        <w:ind w:firstLine="700"/>
        <w:jc w:val="both"/>
        <w:rPr>
          <w:color w:val="000000" w:themeColor="text1"/>
          <w:lang w:val="nb-NO"/>
        </w:rPr>
      </w:pPr>
      <w:r w:rsidRPr="007C5567">
        <w:rPr>
          <w:bCs/>
          <w:iCs/>
          <w:color w:val="000000" w:themeColor="text1"/>
          <w:lang w:val="nb-NO"/>
        </w:rPr>
        <w:lastRenderedPageBreak/>
        <w:t xml:space="preserve">- Đất chưa sử dụng có diện tích </w:t>
      </w:r>
      <w:r w:rsidR="004E3F2A" w:rsidRPr="007C5567">
        <w:rPr>
          <w:bCs/>
          <w:iCs/>
          <w:color w:val="000000" w:themeColor="text1"/>
          <w:lang w:val="nb-NO"/>
        </w:rPr>
        <w:t>2</w:t>
      </w:r>
      <w:r w:rsidRPr="007C5567">
        <w:rPr>
          <w:bCs/>
          <w:iCs/>
          <w:color w:val="000000" w:themeColor="text1"/>
          <w:lang w:val="nb-NO"/>
        </w:rPr>
        <w:t>.</w:t>
      </w:r>
      <w:r w:rsidR="004E3F2A" w:rsidRPr="007C5567">
        <w:rPr>
          <w:bCs/>
          <w:iCs/>
          <w:color w:val="000000" w:themeColor="text1"/>
          <w:lang w:val="nb-NO"/>
        </w:rPr>
        <w:t>32</w:t>
      </w:r>
      <w:r w:rsidR="004C039C" w:rsidRPr="007C5567">
        <w:rPr>
          <w:bCs/>
          <w:iCs/>
          <w:color w:val="000000" w:themeColor="text1"/>
          <w:lang w:val="nb-NO"/>
        </w:rPr>
        <w:t>5,07</w:t>
      </w:r>
      <w:r w:rsidR="004E3F2A" w:rsidRPr="007C5567">
        <w:rPr>
          <w:bCs/>
          <w:iCs/>
          <w:color w:val="000000" w:themeColor="text1"/>
          <w:lang w:val="nb-NO"/>
        </w:rPr>
        <w:t xml:space="preserve"> ha, chiếm 3</w:t>
      </w:r>
      <w:r w:rsidRPr="007C5567">
        <w:rPr>
          <w:bCs/>
          <w:iCs/>
          <w:color w:val="000000" w:themeColor="text1"/>
          <w:lang w:val="nb-NO"/>
        </w:rPr>
        <w:t>,0</w:t>
      </w:r>
      <w:r w:rsidR="004E3F2A" w:rsidRPr="007C5567">
        <w:rPr>
          <w:bCs/>
          <w:iCs/>
          <w:color w:val="000000" w:themeColor="text1"/>
          <w:lang w:val="nb-NO"/>
        </w:rPr>
        <w:t>1</w:t>
      </w:r>
      <w:r w:rsidRPr="007C5567">
        <w:rPr>
          <w:bCs/>
          <w:iCs/>
          <w:color w:val="000000" w:themeColor="text1"/>
          <w:lang w:val="nb-NO"/>
        </w:rPr>
        <w:t>%</w:t>
      </w:r>
      <w:r w:rsidR="004E3F2A" w:rsidRPr="007C5567">
        <w:rPr>
          <w:bCs/>
          <w:iCs/>
          <w:color w:val="000000" w:themeColor="text1"/>
          <w:lang w:val="nb-NO"/>
        </w:rPr>
        <w:t xml:space="preserve"> </w:t>
      </w:r>
      <w:r w:rsidR="004E3F2A" w:rsidRPr="007C5567">
        <w:rPr>
          <w:color w:val="000000" w:themeColor="text1"/>
          <w:lang w:val="nb-NO"/>
        </w:rPr>
        <w:t>diện tích tự nhiên</w:t>
      </w:r>
      <w:r w:rsidR="004E3F2A" w:rsidRPr="007C5567">
        <w:rPr>
          <w:bCs/>
          <w:color w:val="000000" w:themeColor="text1"/>
          <w:lang w:val="nb-NO"/>
        </w:rPr>
        <w:t>.</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Với cơ cấu sử dụng đất theo các mục đích sử dụng đất năm 2020 của huyện </w:t>
      </w:r>
      <w:r w:rsidR="004E3F2A" w:rsidRPr="007C5567">
        <w:rPr>
          <w:color w:val="000000" w:themeColor="text1"/>
          <w:lang w:val="nb-NO"/>
        </w:rPr>
        <w:t>Ninh</w:t>
      </w:r>
      <w:r w:rsidRPr="007C5567">
        <w:rPr>
          <w:color w:val="000000" w:themeColor="text1"/>
          <w:lang w:val="nb-NO"/>
        </w:rPr>
        <w:t xml:space="preserve"> </w:t>
      </w:r>
      <w:r w:rsidR="00B30FF2" w:rsidRPr="007C5567">
        <w:rPr>
          <w:color w:val="000000" w:themeColor="text1"/>
          <w:lang w:val="nb-NO"/>
        </w:rPr>
        <w:t>Sơn</w:t>
      </w:r>
      <w:r w:rsidRPr="007C5567">
        <w:rPr>
          <w:color w:val="000000" w:themeColor="text1"/>
          <w:lang w:val="nb-NO"/>
        </w:rPr>
        <w:t xml:space="preserve"> có những mặt tích cực và hạn chế sau:</w:t>
      </w:r>
    </w:p>
    <w:p w:rsidR="00421597" w:rsidRPr="007C5567" w:rsidRDefault="00987592" w:rsidP="00421597">
      <w:pPr>
        <w:spacing w:before="80"/>
        <w:ind w:firstLine="720"/>
        <w:jc w:val="both"/>
        <w:rPr>
          <w:bCs/>
          <w:iCs/>
          <w:color w:val="000000" w:themeColor="text1"/>
          <w:lang w:val="nb-NO"/>
        </w:rPr>
      </w:pPr>
      <w:r w:rsidRPr="007C5567">
        <w:rPr>
          <w:noProof/>
          <w:color w:val="000000" w:themeColor="text1"/>
        </w:rPr>
        <w:drawing>
          <wp:inline distT="0" distB="0" distL="0" distR="0" wp14:anchorId="07CFF33B" wp14:editId="4FB2E0D2">
            <wp:extent cx="4678680" cy="2638425"/>
            <wp:effectExtent l="0" t="0" r="2667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1597" w:rsidRPr="007C5567" w:rsidRDefault="00421597" w:rsidP="00421597">
      <w:pPr>
        <w:tabs>
          <w:tab w:val="left" w:pos="0"/>
        </w:tabs>
        <w:spacing w:before="120"/>
        <w:ind w:firstLine="130"/>
        <w:jc w:val="center"/>
        <w:rPr>
          <w:color w:val="000000" w:themeColor="text1"/>
        </w:rPr>
      </w:pPr>
      <w:r w:rsidRPr="007C5567">
        <w:rPr>
          <w:i/>
          <w:color w:val="000000" w:themeColor="text1"/>
        </w:rPr>
        <w:t>Biểu đồ 2.</w:t>
      </w:r>
      <w:r w:rsidRPr="007C5567">
        <w:rPr>
          <w:color w:val="000000" w:themeColor="text1"/>
        </w:rPr>
        <w:t xml:space="preserve"> Cơ cấu sử dụng 3 loại đất chính của huyện </w:t>
      </w:r>
      <w:r w:rsidR="00927A70" w:rsidRPr="007C5567">
        <w:rPr>
          <w:color w:val="000000" w:themeColor="text1"/>
        </w:rPr>
        <w:t>Ninh Sơn</w:t>
      </w:r>
    </w:p>
    <w:p w:rsidR="000D53CB" w:rsidRPr="007C5567" w:rsidRDefault="000D53CB" w:rsidP="00292163">
      <w:pPr>
        <w:spacing w:before="60" w:after="60"/>
        <w:ind w:firstLine="720"/>
        <w:jc w:val="both"/>
        <w:rPr>
          <w:b/>
          <w:bCs/>
          <w:i/>
          <w:iCs/>
          <w:color w:val="000000" w:themeColor="text1"/>
          <w:lang w:val="nb-NO"/>
        </w:rPr>
      </w:pPr>
      <w:r w:rsidRPr="007C5567">
        <w:rPr>
          <w:b/>
          <w:bCs/>
          <w:i/>
          <w:iCs/>
          <w:color w:val="000000" w:themeColor="text1"/>
          <w:lang w:val="nb-NO"/>
        </w:rPr>
        <w:t>* Mặt tích cực</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 Đất đang sử dụng cho các mục đích nông lâm nghiệp và phi nông nghiệp chiếm tỷ lệ cao hơn, đất chưa sử dụng chiếm tỷ lệ thấp hơn trong tổng diện tích tự nhiên (</w:t>
      </w:r>
      <w:r w:rsidR="004E3F2A" w:rsidRPr="007C5567">
        <w:rPr>
          <w:i/>
          <w:iCs/>
          <w:color w:val="000000" w:themeColor="text1"/>
          <w:lang w:val="nb-NO"/>
        </w:rPr>
        <w:t>đất đang sử dụng chiếm 96</w:t>
      </w:r>
      <w:r w:rsidRPr="007C5567">
        <w:rPr>
          <w:i/>
          <w:iCs/>
          <w:color w:val="000000" w:themeColor="text1"/>
          <w:lang w:val="nb-NO"/>
        </w:rPr>
        <w:t>,9</w:t>
      </w:r>
      <w:r w:rsidR="004E3F2A" w:rsidRPr="007C5567">
        <w:rPr>
          <w:i/>
          <w:iCs/>
          <w:color w:val="000000" w:themeColor="text1"/>
          <w:lang w:val="nb-NO"/>
        </w:rPr>
        <w:t>9</w:t>
      </w:r>
      <w:r w:rsidRPr="007C5567">
        <w:rPr>
          <w:i/>
          <w:iCs/>
          <w:color w:val="000000" w:themeColor="text1"/>
          <w:lang w:val="nb-NO"/>
        </w:rPr>
        <w:t xml:space="preserve">%, đất chưa sử dụng chiếm </w:t>
      </w:r>
      <w:r w:rsidR="004E3F2A" w:rsidRPr="007C5567">
        <w:rPr>
          <w:i/>
          <w:iCs/>
          <w:color w:val="000000" w:themeColor="text1"/>
          <w:lang w:val="nb-NO"/>
        </w:rPr>
        <w:t>3,01</w:t>
      </w:r>
      <w:r w:rsidRPr="007C5567">
        <w:rPr>
          <w:i/>
          <w:iCs/>
          <w:color w:val="000000" w:themeColor="text1"/>
          <w:lang w:val="nb-NO"/>
        </w:rPr>
        <w:t>%</w:t>
      </w:r>
      <w:r w:rsidRPr="007C5567">
        <w:rPr>
          <w:color w:val="000000" w:themeColor="text1"/>
          <w:lang w:val="nb-NO"/>
        </w:rPr>
        <w:t>).</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Trong nông nghiệp, đất lâm nghiệp chiếm tỷ lệ cao với </w:t>
      </w:r>
      <w:r w:rsidR="00D4702E" w:rsidRPr="007C5567">
        <w:rPr>
          <w:color w:val="000000" w:themeColor="text1"/>
          <w:lang w:val="nb-NO"/>
        </w:rPr>
        <w:t>58,53</w:t>
      </w:r>
      <w:r w:rsidRPr="007C5567">
        <w:rPr>
          <w:color w:val="000000" w:themeColor="text1"/>
          <w:lang w:val="nb-NO"/>
        </w:rPr>
        <w:t>% là phù hợp với điều kiện đất đai của huyện miền núi phần lớn là đồi núi cao, đất dốc, địa hình chia cắt mạnh.</w:t>
      </w:r>
    </w:p>
    <w:p w:rsidR="000D53CB" w:rsidRPr="007C5567" w:rsidRDefault="000D53CB" w:rsidP="00292163">
      <w:pPr>
        <w:spacing w:before="60" w:after="60"/>
        <w:ind w:firstLine="720"/>
        <w:jc w:val="both"/>
        <w:rPr>
          <w:b/>
          <w:bCs/>
          <w:i/>
          <w:iCs/>
          <w:color w:val="000000" w:themeColor="text1"/>
          <w:lang w:val="nb-NO"/>
        </w:rPr>
      </w:pPr>
      <w:r w:rsidRPr="007C5567">
        <w:rPr>
          <w:b/>
          <w:bCs/>
          <w:i/>
          <w:iCs/>
          <w:color w:val="000000" w:themeColor="text1"/>
          <w:lang w:val="nb-NO"/>
        </w:rPr>
        <w:t>* Mặt hạn chế</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Trong cơ cấu chung, tỷ lệ đất chưa sử dụng còn chiếm </w:t>
      </w:r>
      <w:r w:rsidR="004E3F2A" w:rsidRPr="007C5567">
        <w:rPr>
          <w:color w:val="000000" w:themeColor="text1"/>
          <w:lang w:val="nb-NO"/>
        </w:rPr>
        <w:t>3</w:t>
      </w:r>
      <w:r w:rsidRPr="007C5567">
        <w:rPr>
          <w:color w:val="000000" w:themeColor="text1"/>
          <w:lang w:val="nb-NO"/>
        </w:rPr>
        <w:t>,0</w:t>
      </w:r>
      <w:r w:rsidR="004E3F2A" w:rsidRPr="007C5567">
        <w:rPr>
          <w:color w:val="000000" w:themeColor="text1"/>
          <w:lang w:val="nb-NO"/>
        </w:rPr>
        <w:t>1</w:t>
      </w:r>
      <w:r w:rsidRPr="007C5567">
        <w:rPr>
          <w:color w:val="000000" w:themeColor="text1"/>
          <w:lang w:val="nb-NO"/>
        </w:rPr>
        <w:t>%, trong đó chủ yếu là đất đồi núi có địa hình dốc, chia cắt và tầng đất mỏng là yếu tố hạn chế rất lớn đến việc khai thác sử dụng cũng như trong việc chống suy thoái, rửa trôi bảo vệ môi trường đất.</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Trong cơ cấu đất phi nông nghiệp đang sử dụng, đất phát triển hạ tầng chiếm tỷ lệ còn thấp (</w:t>
      </w:r>
      <w:r w:rsidR="004C039C" w:rsidRPr="007C5567">
        <w:rPr>
          <w:color w:val="000000" w:themeColor="text1"/>
          <w:lang w:val="nb-NO"/>
        </w:rPr>
        <w:t>3,</w:t>
      </w:r>
      <w:r w:rsidR="00D4702E" w:rsidRPr="007C5567">
        <w:rPr>
          <w:color w:val="000000" w:themeColor="text1"/>
          <w:lang w:val="nb-NO"/>
        </w:rPr>
        <w:t>1</w:t>
      </w:r>
      <w:r w:rsidR="004C039C" w:rsidRPr="007C5567">
        <w:rPr>
          <w:color w:val="000000" w:themeColor="text1"/>
          <w:lang w:val="nb-NO"/>
        </w:rPr>
        <w:t>5</w:t>
      </w:r>
      <w:r w:rsidRPr="007C5567">
        <w:rPr>
          <w:color w:val="000000" w:themeColor="text1"/>
          <w:lang w:val="nb-NO"/>
        </w:rPr>
        <w:t>%)</w:t>
      </w:r>
      <w:r w:rsidRPr="007C5567">
        <w:rPr>
          <w:iCs/>
          <w:color w:val="000000" w:themeColor="text1"/>
          <w:lang w:val="nb-NO"/>
        </w:rPr>
        <w:t xml:space="preserve"> cho t</w:t>
      </w:r>
      <w:r w:rsidRPr="007C5567">
        <w:rPr>
          <w:color w:val="000000" w:themeColor="text1"/>
          <w:lang w:val="nb-NO"/>
        </w:rPr>
        <w:t>hấy mức độ đầu tư xây dựng hạ tầng kỹ thuật, hạ tầng xã hội của huyện còn thấp, chưa đáp ứng được nhu cầu phát triển kinh tế-xã hội của huyện.</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b</w:t>
      </w:r>
      <w:r w:rsidRPr="007C5567">
        <w:rPr>
          <w:b/>
          <w:color w:val="000000" w:themeColor="text1"/>
        </w:rPr>
        <w:t>.</w:t>
      </w:r>
      <w:r w:rsidRPr="007C5567">
        <w:rPr>
          <w:b/>
          <w:color w:val="000000" w:themeColor="text1"/>
          <w:lang w:val="vi-VN"/>
        </w:rPr>
        <w:t xml:space="preserve"> Mức độ thích hợp của từng loại đất so với yêu cầu phát triển kinh tế - xã hội</w:t>
      </w:r>
    </w:p>
    <w:p w:rsidR="000D53CB" w:rsidRPr="007C5567" w:rsidRDefault="000D53CB" w:rsidP="00292163">
      <w:pPr>
        <w:spacing w:before="60" w:after="60"/>
        <w:ind w:firstLine="720"/>
        <w:jc w:val="both"/>
        <w:rPr>
          <w:color w:val="000000" w:themeColor="text1"/>
        </w:rPr>
      </w:pPr>
      <w:r w:rsidRPr="007C5567">
        <w:rPr>
          <w:color w:val="000000" w:themeColor="text1"/>
        </w:rPr>
        <w:t>- Trong nhóm đất Nông nghiệp, diện tích đ</w:t>
      </w:r>
      <w:r w:rsidR="005C3B0D" w:rsidRPr="007C5567">
        <w:rPr>
          <w:color w:val="000000" w:themeColor="text1"/>
        </w:rPr>
        <w:t>ất lâm nghiệp chiếm tỷ lệ lớn (</w:t>
      </w:r>
      <w:r w:rsidR="00D4702E" w:rsidRPr="007C5567">
        <w:rPr>
          <w:color w:val="000000" w:themeColor="text1"/>
        </w:rPr>
        <w:t>58,53</w:t>
      </w:r>
      <w:r w:rsidRPr="007C5567">
        <w:rPr>
          <w:color w:val="000000" w:themeColor="text1"/>
        </w:rPr>
        <w:t xml:space="preserve">% diện tích tự nhiên); rồi đến diện tích đất trồng cây </w:t>
      </w:r>
      <w:r w:rsidR="005C3B0D" w:rsidRPr="007C5567">
        <w:rPr>
          <w:color w:val="000000" w:themeColor="text1"/>
        </w:rPr>
        <w:t xml:space="preserve">hàng năm khác </w:t>
      </w:r>
      <w:r w:rsidRPr="007C5567">
        <w:rPr>
          <w:color w:val="000000" w:themeColor="text1"/>
        </w:rPr>
        <w:t>1</w:t>
      </w:r>
      <w:r w:rsidR="005C3B0D" w:rsidRPr="007C5567">
        <w:rPr>
          <w:color w:val="000000" w:themeColor="text1"/>
        </w:rPr>
        <w:t>8</w:t>
      </w:r>
      <w:r w:rsidRPr="007C5567">
        <w:rPr>
          <w:color w:val="000000" w:themeColor="text1"/>
        </w:rPr>
        <w:t>,</w:t>
      </w:r>
      <w:r w:rsidR="004C039C" w:rsidRPr="007C5567">
        <w:rPr>
          <w:color w:val="000000" w:themeColor="text1"/>
        </w:rPr>
        <w:t>78</w:t>
      </w:r>
      <w:r w:rsidRPr="007C5567">
        <w:rPr>
          <w:color w:val="000000" w:themeColor="text1"/>
        </w:rPr>
        <w:t xml:space="preserve">% diện tích tự nhiên và cuối cùng là diện tích các loại đất trồng cây </w:t>
      </w:r>
      <w:r w:rsidR="005C3B0D" w:rsidRPr="007C5567">
        <w:rPr>
          <w:color w:val="000000" w:themeColor="text1"/>
        </w:rPr>
        <w:t>lâu năm</w:t>
      </w:r>
      <w:r w:rsidRPr="007C5567">
        <w:rPr>
          <w:color w:val="000000" w:themeColor="text1"/>
        </w:rPr>
        <w:t>, đất tr</w:t>
      </w:r>
      <w:r w:rsidR="005C3B0D" w:rsidRPr="007C5567">
        <w:rPr>
          <w:color w:val="000000" w:themeColor="text1"/>
        </w:rPr>
        <w:t>ồng lúa, đất nông nghiệp khác, đất nuôi trồng thủy sản</w:t>
      </w:r>
      <w:r w:rsidRPr="007C5567">
        <w:rPr>
          <w:color w:val="000000" w:themeColor="text1"/>
        </w:rPr>
        <w:t xml:space="preserve">. Đó là xu hướng phù hợp với sự phát triển của các loại cây trồng hàng hóa có giá trị kinh tế cao, đem lại thu nhập lớn </w:t>
      </w:r>
      <w:r w:rsidRPr="007C5567">
        <w:rPr>
          <w:color w:val="000000" w:themeColor="text1"/>
        </w:rPr>
        <w:lastRenderedPageBreak/>
        <w:t>cho người dân. Diện tích đất trồng lúa có diện tích nhỏ, ngày càng thu hẹp do hiệu quả kinh tế thấp hơn so với các cây trồng khác trong nhóm đất nông nghiệp.</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Trước sức ép của sự gia tăng dân số tự nhiên nhu cầu sử dụng đất ở trên địa bàn huyện ngày càng tăng. Hiện nay các khu dân cư phát triển theo hướng tạo thành các khu dân cư lớn tại trung tâm xã và các thôn ven các trục đường giao thông và các khu dân cư đô thị đã được quy hoạch chỉnh trang, mở rộng và đầu tư xây dựng để đáp ứng nhu cầu tăng dân số đô thị, tái định cư do giải toả để thực hiện các dự án về giao thông liên huyện, liên tỉnh; các dự án về chỉnh trang đô thị, phát triển cụm công nghiệp-tiểu thủ công nghiệp và các khu du lịch-dịch vụ.. của huyện trong những năm tới. Tuy nhiên vấn đề tồn tại của đất ở hiện nay là một số xã vẫn còn các điểm dân cư có quy mô nhỏ, phân bố phân tán, không thuận tiện giao thông và phát triển cơ sở hạ tầng (giao thông, cấp nước, cấp điện, và các công trình phục vụ cộng đồng...) cần có phương án quy hoạch chi tiết điểm dân cư và tiến hành đầu tư đồng bộ hạ tầng để phát triển bền vững trong thời gian tới.</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Đất thương mại dịch vụ (1</w:t>
      </w:r>
      <w:r w:rsidR="005C3B0D" w:rsidRPr="007C5567">
        <w:rPr>
          <w:color w:val="000000" w:themeColor="text1"/>
          <w:lang w:val="nb-NO"/>
        </w:rPr>
        <w:t>1,2</w:t>
      </w:r>
      <w:r w:rsidRPr="007C5567">
        <w:rPr>
          <w:color w:val="000000" w:themeColor="text1"/>
          <w:lang w:val="nb-NO"/>
        </w:rPr>
        <w:t>3</w:t>
      </w:r>
      <w:r w:rsidR="004C039C" w:rsidRPr="007C5567">
        <w:rPr>
          <w:color w:val="000000" w:themeColor="text1"/>
          <w:lang w:val="nb-NO"/>
        </w:rPr>
        <w:t xml:space="preserve"> </w:t>
      </w:r>
      <w:r w:rsidRPr="007C5567">
        <w:rPr>
          <w:color w:val="000000" w:themeColor="text1"/>
          <w:lang w:val="nb-NO"/>
        </w:rPr>
        <w:t>ha) và đất sản xuất kinh doanh phi nông nghiệp (</w:t>
      </w:r>
      <w:r w:rsidR="005C3B0D" w:rsidRPr="007C5567">
        <w:rPr>
          <w:color w:val="000000" w:themeColor="text1"/>
          <w:lang w:val="nb-NO"/>
        </w:rPr>
        <w:t>82,26</w:t>
      </w:r>
      <w:r w:rsidR="004C039C" w:rsidRPr="007C5567">
        <w:rPr>
          <w:color w:val="000000" w:themeColor="text1"/>
          <w:lang w:val="nb-NO"/>
        </w:rPr>
        <w:t xml:space="preserve"> </w:t>
      </w:r>
      <w:r w:rsidRPr="007C5567">
        <w:rPr>
          <w:color w:val="000000" w:themeColor="text1"/>
          <w:lang w:val="nb-NO"/>
        </w:rPr>
        <w:t>ha)</w:t>
      </w:r>
      <w:r w:rsidR="003C761E" w:rsidRPr="007C5567">
        <w:rPr>
          <w:color w:val="000000" w:themeColor="text1"/>
          <w:lang w:val="nb-NO"/>
        </w:rPr>
        <w:t>,</w:t>
      </w:r>
      <w:r w:rsidRPr="007C5567">
        <w:rPr>
          <w:color w:val="000000" w:themeColor="text1"/>
          <w:lang w:val="nb-NO"/>
        </w:rPr>
        <w:t xml:space="preserve"> so với tiềm năng </w:t>
      </w:r>
      <w:r w:rsidR="003C761E" w:rsidRPr="007C5567">
        <w:rPr>
          <w:color w:val="000000" w:themeColor="text1"/>
          <w:lang w:val="nb-NO"/>
        </w:rPr>
        <w:t>để phát triển du lịch sinh thái</w:t>
      </w:r>
      <w:r w:rsidRPr="007C5567">
        <w:rPr>
          <w:color w:val="000000" w:themeColor="text1"/>
          <w:lang w:val="nb-NO"/>
        </w:rPr>
        <w:t>. Trong kỳ quy hoạch sẽ tiến hành xây dựng các khu du lị</w:t>
      </w:r>
      <w:r w:rsidR="003C761E" w:rsidRPr="007C5567">
        <w:rPr>
          <w:color w:val="000000" w:themeColor="text1"/>
          <w:lang w:val="nb-NO"/>
        </w:rPr>
        <w:t>ch có cảnh quan thiên nhiên đẹp như khu du lịch nghỉ dưỡng sông Ông-Suối Thương, khu du lịch sinh thái SaKai...</w:t>
      </w:r>
      <w:r w:rsidRPr="007C5567">
        <w:rPr>
          <w:color w:val="000000" w:themeColor="text1"/>
          <w:lang w:val="nb-NO"/>
        </w:rPr>
        <w:t xml:space="preserve"> </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Đất phát triển hạ tầng: </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Mạng lưới giao thông phân bố tương đối hợp lý và đồng đều. Tuy nhiên, đa số các tuyến đường hiện nay đều hẹp chưa đáp ứng nhu cầu đi lại và vận chuyển hàng hoá lâu dài cần được mở rộng cho phù hợp. Trong giai đoạn tới cần được quy hoạch và thực hiện đầu tư xây dựng thêm các tuyến đường liên huyện, liên tỉnh để thuận lợi cho việc đi lại và giao thương hàng hóa nông sản. </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Đất thủy lợi tuy có tăng trong giai đoạn 2011-2020 nhưng vẫn chưa đáp ứng được nhu cầu thực tế của huyện. Đối với huyện </w:t>
      </w:r>
      <w:r w:rsidR="003C761E" w:rsidRPr="007C5567">
        <w:rPr>
          <w:color w:val="000000" w:themeColor="text1"/>
          <w:lang w:val="nb-NO"/>
        </w:rPr>
        <w:t>Ninh</w:t>
      </w:r>
      <w:r w:rsidRPr="007C5567">
        <w:rPr>
          <w:color w:val="000000" w:themeColor="text1"/>
          <w:lang w:val="nb-NO"/>
        </w:rPr>
        <w:t xml:space="preserve"> Sơn, để có thể phát triển các cây ăn quả đặc sản trong các năm tới thì phải khắc phục tình trạng thiếu đất nước, hạn hán vào mùa khô. Do đó, việc đầu tư xây dựng thêm các hồ chứa nước và hệ thống kênh tưới là điều hết sức cần thiết.</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c</w:t>
      </w:r>
      <w:r w:rsidRPr="007C5567">
        <w:rPr>
          <w:b/>
          <w:color w:val="000000" w:themeColor="text1"/>
        </w:rPr>
        <w:t>.</w:t>
      </w:r>
      <w:r w:rsidRPr="007C5567">
        <w:rPr>
          <w:b/>
          <w:color w:val="000000" w:themeColor="text1"/>
          <w:lang w:val="vi-VN"/>
        </w:rPr>
        <w:t xml:space="preserve"> Tình hình đầu tư về vốn, vật tư, khoa học kỹ thuật trong sử dụng đất tại cấp lập quy hoạch, kế hoạch sử dụng đất</w:t>
      </w:r>
    </w:p>
    <w:p w:rsidR="00786C86" w:rsidRPr="007C5567" w:rsidRDefault="00786C86" w:rsidP="00786C86">
      <w:pPr>
        <w:ind w:firstLine="720"/>
        <w:jc w:val="both"/>
        <w:rPr>
          <w:b/>
          <w:color w:val="000000" w:themeColor="text1"/>
        </w:rPr>
      </w:pPr>
      <w:r w:rsidRPr="007C5567">
        <w:rPr>
          <w:color w:val="000000" w:themeColor="text1"/>
          <w:lang w:val="fr-FR"/>
        </w:rPr>
        <w:t>Thực hiện tốt chủ trương tổ chức lại sản xuất ngành nông nghiệp theo hướng nâng cao giá trị gia tăng; phát huy tiềm năng, lợi thế của từng địa phương, thúc đẩy ngành nông nghiệp phát triển bền vững</w:t>
      </w:r>
      <w:r w:rsidRPr="007C5567">
        <w:rPr>
          <w:color w:val="000000" w:themeColor="text1"/>
        </w:rPr>
        <w:t>. Tổng diện tích gieo trồng hàng năm tăng bình quân 1,3%; sản lượng lương thực đạt 80.000 tấn, tốc độ tăng bình quân hàng năm 0,72%; c</w:t>
      </w:r>
      <w:r w:rsidRPr="007C5567">
        <w:rPr>
          <w:color w:val="000000" w:themeColor="text1"/>
          <w:lang w:val="vi-VN"/>
        </w:rPr>
        <w:t xml:space="preserve">huyển đổi </w:t>
      </w:r>
      <w:r w:rsidRPr="007C5567">
        <w:rPr>
          <w:color w:val="000000" w:themeColor="text1"/>
        </w:rPr>
        <w:t>82,5ha</w:t>
      </w:r>
      <w:r w:rsidRPr="007C5567">
        <w:rPr>
          <w:color w:val="000000" w:themeColor="text1"/>
          <w:lang w:val="vi-VN"/>
        </w:rPr>
        <w:t xml:space="preserve"> diện tích đất trồng lúa kém hiệu quả sang </w:t>
      </w:r>
      <w:r w:rsidRPr="007C5567">
        <w:rPr>
          <w:color w:val="000000" w:themeColor="text1"/>
        </w:rPr>
        <w:t>trồng cây ăn quả có giá trị, thích ứng với biến đổi khí hậu.</w:t>
      </w:r>
      <w:r w:rsidRPr="007C5567">
        <w:rPr>
          <w:color w:val="000000" w:themeColor="text1"/>
          <w:lang w:val="is-IS"/>
        </w:rPr>
        <w:t xml:space="preserve"> Tiếp tục</w:t>
      </w:r>
      <w:r w:rsidRPr="007C5567">
        <w:rPr>
          <w:color w:val="000000" w:themeColor="text1"/>
        </w:rPr>
        <w:t xml:space="preserve"> áp dụng các mô hình kinh tế có hiệu quả</w:t>
      </w:r>
      <w:r w:rsidRPr="007C5567">
        <w:rPr>
          <w:color w:val="000000" w:themeColor="text1"/>
          <w:lang w:val="sv-SE"/>
        </w:rPr>
        <w:t xml:space="preserve">; đáng chú ý là mô hình trồng hoa </w:t>
      </w:r>
      <w:r w:rsidRPr="007C5567">
        <w:rPr>
          <w:color w:val="000000" w:themeColor="text1"/>
          <w:lang w:val="pt-BR"/>
        </w:rPr>
        <w:t>lan nuôi cấy mô và sản xuất nho rượu</w:t>
      </w:r>
      <w:r w:rsidRPr="007C5567">
        <w:rPr>
          <w:color w:val="000000" w:themeColor="text1"/>
          <w:lang w:val="sv-SE"/>
        </w:rPr>
        <w:t xml:space="preserve"> ứng dụng công nghệ cao rất hiệu quả</w:t>
      </w:r>
      <w:r w:rsidRPr="007C5567">
        <w:rPr>
          <w:color w:val="000000" w:themeColor="text1"/>
          <w:lang w:val="pt-BR"/>
        </w:rPr>
        <w:t>, góp phần nâng cao giá trị ngành</w:t>
      </w:r>
      <w:r w:rsidRPr="007C5567">
        <w:rPr>
          <w:color w:val="000000" w:themeColor="text1"/>
          <w:lang w:val="sv-SE"/>
        </w:rPr>
        <w:t xml:space="preserve"> trồng trọt trên địa bàn huyện</w:t>
      </w:r>
    </w:p>
    <w:p w:rsidR="00786C86" w:rsidRPr="007C5567" w:rsidRDefault="000D53CB" w:rsidP="00786C86">
      <w:pPr>
        <w:ind w:firstLine="720"/>
        <w:jc w:val="both"/>
        <w:rPr>
          <w:color w:val="000000" w:themeColor="text1"/>
        </w:rPr>
      </w:pPr>
      <w:r w:rsidRPr="007C5567">
        <w:rPr>
          <w:color w:val="000000" w:themeColor="text1"/>
        </w:rPr>
        <w:t xml:space="preserve">- </w:t>
      </w:r>
      <w:r w:rsidR="00786C86" w:rsidRPr="007C5567">
        <w:rPr>
          <w:color w:val="000000" w:themeColor="text1"/>
        </w:rPr>
        <w:t xml:space="preserve">Đầu tư hàng năm phù hợp với định hướng và cơ cấu theo từng ngành, lĩnh vực, tính chất từng nguồn vốn. Trong 05 năm, tổng vốn đầu tư từ ngân sách nhà nước </w:t>
      </w:r>
      <w:r w:rsidR="00786C86" w:rsidRPr="007C5567">
        <w:rPr>
          <w:color w:val="000000" w:themeColor="text1"/>
        </w:rPr>
        <w:lastRenderedPageBreak/>
        <w:t xml:space="preserve">trên 270 tỷ đồng. Nguồn vốn được tập trung đầu tư vào các công trình trọng điểm, cấp bách, nhất là khu tái định canh, định cư, xây dựng trường đạt chuẩn quốc gia, hạ tầng đô thị, thủy lợi, giao thông nông thôn… Từ đó, thúc đẩy kinh tế-xã hội phát triển, đảm bảo an sinh xã hội và nâng cao đời sống vật chất, tinh thần của Nhân dân. </w:t>
      </w:r>
    </w:p>
    <w:p w:rsidR="00786C86" w:rsidRPr="007C5567" w:rsidRDefault="00786C86" w:rsidP="00786C86">
      <w:pPr>
        <w:ind w:firstLine="720"/>
        <w:jc w:val="both"/>
        <w:rPr>
          <w:color w:val="000000" w:themeColor="text1"/>
          <w:spacing w:val="-4"/>
        </w:rPr>
      </w:pPr>
      <w:r w:rsidRPr="007C5567">
        <w:rPr>
          <w:color w:val="000000" w:themeColor="text1"/>
        </w:rPr>
        <w:t xml:space="preserve">- Về phát triển đô thị: </w:t>
      </w:r>
      <w:r w:rsidRPr="007C5567">
        <w:rPr>
          <w:color w:val="000000" w:themeColor="text1"/>
          <w:spacing w:val="-4"/>
          <w:lang w:val="en"/>
        </w:rPr>
        <w:t xml:space="preserve">Chủ trương xây dựng thị trấn Tân Sơn đạt chuẩn tiêu chí đô thị loại 4 được tập trung triển khai, thực hiện đạt hiệu quả. Các nguồn vốn đầu tư của Trung ương, tỉnh, huyện </w:t>
      </w:r>
      <w:r w:rsidRPr="007C5567">
        <w:rPr>
          <w:bCs/>
          <w:color w:val="000000" w:themeColor="text1"/>
          <w:spacing w:val="-4"/>
          <w:lang w:val="en"/>
        </w:rPr>
        <w:t xml:space="preserve">tập trung đầu tư cho thị trấn Tân Sơn và xã Quảng Sơn vùng quy hoạch đô thị là 31 công trình với tổng kinh phí 134,3 tỷ đồng; thu hút các nguồn vốn từ xã hội hóa đạt 1,3 tỷ đồng. </w:t>
      </w:r>
      <w:r w:rsidRPr="007C5567">
        <w:rPr>
          <w:color w:val="000000" w:themeColor="text1"/>
          <w:spacing w:val="-4"/>
        </w:rPr>
        <w:t>Đầu tư xây dựng các công trình phục vụ nhu cầu cấp thiết trong phát triển kinh tế-xã hội với 98 công trình, tổng kinh phí 142,21 tỷ đồng.</w:t>
      </w:r>
    </w:p>
    <w:p w:rsidR="000D53CB" w:rsidRPr="007C5567" w:rsidRDefault="000D53CB" w:rsidP="00292163">
      <w:pPr>
        <w:spacing w:before="60" w:after="60"/>
        <w:ind w:firstLine="720"/>
        <w:jc w:val="both"/>
        <w:rPr>
          <w:b/>
          <w:color w:val="000000" w:themeColor="text1"/>
          <w:spacing w:val="-6"/>
        </w:rPr>
      </w:pPr>
      <w:r w:rsidRPr="007C5567">
        <w:rPr>
          <w:b/>
          <w:color w:val="000000" w:themeColor="text1"/>
          <w:spacing w:val="-6"/>
          <w:lang w:val="vi-VN"/>
        </w:rPr>
        <w:t xml:space="preserve">2.4. </w:t>
      </w:r>
      <w:r w:rsidRPr="007C5567">
        <w:rPr>
          <w:b/>
          <w:bCs/>
          <w:color w:val="000000" w:themeColor="text1"/>
          <w:spacing w:val="-6"/>
          <w:lang w:val="vi-VN"/>
        </w:rPr>
        <w:t xml:space="preserve">Phân tích, đánh giá </w:t>
      </w:r>
      <w:r w:rsidRPr="007C5567">
        <w:rPr>
          <w:b/>
          <w:color w:val="000000" w:themeColor="text1"/>
          <w:spacing w:val="-6"/>
          <w:lang w:val="vi-VN"/>
        </w:rPr>
        <w:t xml:space="preserve">những tồn tại </w:t>
      </w:r>
      <w:r w:rsidRPr="007C5567">
        <w:rPr>
          <w:b/>
          <w:bCs/>
          <w:color w:val="000000" w:themeColor="text1"/>
          <w:spacing w:val="-6"/>
          <w:lang w:val="vi-VN"/>
        </w:rPr>
        <w:t>và nguyên nhân</w:t>
      </w:r>
      <w:r w:rsidRPr="007C5567">
        <w:rPr>
          <w:b/>
          <w:color w:val="000000" w:themeColor="text1"/>
          <w:spacing w:val="-6"/>
          <w:lang w:val="vi-VN"/>
        </w:rPr>
        <w:t xml:space="preserve"> trong việc sử dụng đất</w:t>
      </w:r>
    </w:p>
    <w:p w:rsidR="000D53CB" w:rsidRPr="007C5567" w:rsidRDefault="000D53CB" w:rsidP="00292163">
      <w:pPr>
        <w:spacing w:before="60" w:after="60"/>
        <w:ind w:firstLine="720"/>
        <w:jc w:val="both"/>
        <w:rPr>
          <w:b/>
          <w:color w:val="000000" w:themeColor="text1"/>
          <w:lang w:val="nb-NO"/>
        </w:rPr>
      </w:pPr>
      <w:r w:rsidRPr="007C5567">
        <w:rPr>
          <w:b/>
          <w:color w:val="000000" w:themeColor="text1"/>
          <w:lang w:val="nb-NO"/>
        </w:rPr>
        <w:t>2.4.1. Những tồn tại trong sử dụng đất</w:t>
      </w:r>
    </w:p>
    <w:p w:rsidR="00786C86" w:rsidRPr="007C5567" w:rsidRDefault="000D53CB" w:rsidP="00786C86">
      <w:pPr>
        <w:ind w:firstLine="720"/>
        <w:jc w:val="both"/>
        <w:rPr>
          <w:color w:val="000000" w:themeColor="text1"/>
          <w:lang w:val="vi-VN"/>
        </w:rPr>
      </w:pPr>
      <w:r w:rsidRPr="007C5567">
        <w:rPr>
          <w:color w:val="000000" w:themeColor="text1"/>
          <w:lang w:val="nb-NO"/>
        </w:rPr>
        <w:t>- Quỹ đất sản xuất nông nghiệp của các xã không nhiều,</w:t>
      </w:r>
      <w:r w:rsidR="00786C86" w:rsidRPr="007C5567">
        <w:rPr>
          <w:color w:val="000000" w:themeColor="text1"/>
          <w:lang w:val="nb-NO"/>
        </w:rPr>
        <w:t xml:space="preserve"> h</w:t>
      </w:r>
      <w:r w:rsidR="00786C86" w:rsidRPr="007C5567">
        <w:rPr>
          <w:color w:val="000000" w:themeColor="text1"/>
          <w:lang w:val="vi-VN"/>
        </w:rPr>
        <w:t>ạn hán, thiếu nước tưới là nguyên nhân chính dẫn đến việc sử dụng đất của huyện có hiệu quả chưa cao và bền vững. Để khắc phục tình trạng trên cần tập trung mọi nguồn vốn đầu tư xây dựng và hoàn thiện các công trình thuỷ lợi trọng điểm như</w:t>
      </w:r>
      <w:r w:rsidR="00786C86" w:rsidRPr="007C5567">
        <w:rPr>
          <w:color w:val="000000" w:themeColor="text1"/>
        </w:rPr>
        <w:t xml:space="preserve"> hồ Quảng Sơn, các hệ thống đập dâng và kênh</w:t>
      </w:r>
      <w:r w:rsidR="00786C86" w:rsidRPr="007C5567">
        <w:rPr>
          <w:color w:val="000000" w:themeColor="text1"/>
          <w:lang w:val="vi-VN"/>
        </w:rPr>
        <w:t>... làm cơ sở để mở rộng đất sản xuất nông nghiệp, cấp nước phục vụ đầu tư thâm canh, chuyển đổi cơ cấu cây trồng, vật nuôi nâng cao hiệu quả sử dụng đất sẽ hạn chế tình trạng phá rừng làm nương rẫy, bỏ hoang hoá đất, đảm bảo cho đồng bào dân tộc miền núi có đất canh tác ổn định. Cung cấp nước cho các cụm công nghiệp để phát triển công nghiệp chế biến, công nghiệp dân dụng; phát triển dịch vụ-du lịch.</w:t>
      </w:r>
    </w:p>
    <w:p w:rsidR="005E219E" w:rsidRPr="007C5567" w:rsidRDefault="005E219E" w:rsidP="005E219E">
      <w:pPr>
        <w:widowControl w:val="0"/>
        <w:suppressLineNumbers/>
        <w:spacing w:before="80"/>
        <w:ind w:firstLine="720"/>
        <w:jc w:val="both"/>
        <w:rPr>
          <w:color w:val="000000" w:themeColor="text1"/>
          <w:lang w:val="vi-VN"/>
        </w:rPr>
      </w:pPr>
      <w:r w:rsidRPr="007C5567">
        <w:rPr>
          <w:color w:val="000000" w:themeColor="text1"/>
          <w:lang w:val="vi-VN"/>
        </w:rPr>
        <w:t>- Việc chuyển đổi mục đích sử dụng đất nhiều nơi còn tự phát, chạy theo thị trường, không theo quy hoạch được duyệt. Nguyên nhân là do ý thức chấp hành pháp luật của người sử dụng đất chưa cao. Để hạn chế thì cần phải thường xuyên tuyên truyền sâu rộng đến nhân dân về pháp luật đất đai, công khai cho nhân dân biết về quy hoạch, kế hoạch sử dụng đất; quy hoạch xây dựng,… để nâng cao ý thức sử dụng đất của người dân theo quy hoạch và theo pháp luật.</w:t>
      </w:r>
    </w:p>
    <w:p w:rsidR="000D53CB" w:rsidRPr="007C5567" w:rsidRDefault="000D53CB" w:rsidP="00292163">
      <w:pPr>
        <w:spacing w:before="60" w:after="60"/>
        <w:ind w:firstLine="720"/>
        <w:jc w:val="both"/>
        <w:rPr>
          <w:b/>
          <w:color w:val="000000" w:themeColor="text1"/>
          <w:lang w:val="nb-NO"/>
        </w:rPr>
      </w:pPr>
      <w:r w:rsidRPr="007C5567">
        <w:rPr>
          <w:b/>
          <w:color w:val="000000" w:themeColor="text1"/>
          <w:lang w:val="nb-NO"/>
        </w:rPr>
        <w:t>2.4.2. Nguyên nhân của tồn tại trong sử dụng đất</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Do điều kiện tự nhiên khó khăn nên ảnh hưởng đến việc sản xuất của người dân, quỹ đất hạn chế nên phải canh tác ở độ dốc cao và địa hình phức tạp.</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Việc lập quy hoạch lâm nghiệp còn nhiều bất cập, chưa sát với thực tế sản xuất tại địa phương và gây khó khăn cho việc sinh hoạt, sản xuất của người dân. Khi lập phương án quy hoạch cần có sự tham gia của cộng đồng dân cư, lấy ý kiến của các đơn vị liên quan đến sử dụng đất tại địa phương.</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Ý thức thực hiện Pháp luật đất đai (trong đó có quy hoạch) của người dân còn chưa cao. Công chức</w:t>
      </w:r>
      <w:r w:rsidRPr="007C5567">
        <w:rPr>
          <w:color w:val="000000" w:themeColor="text1"/>
        </w:rPr>
        <w:t xml:space="preserve"> địa chính</w:t>
      </w:r>
      <w:r w:rsidRPr="007C5567">
        <w:rPr>
          <w:color w:val="000000" w:themeColor="text1"/>
          <w:lang w:val="vi-VN"/>
        </w:rPr>
        <w:t xml:space="preserve"> tại </w:t>
      </w:r>
      <w:r w:rsidRPr="007C5567">
        <w:rPr>
          <w:color w:val="000000" w:themeColor="text1"/>
        </w:rPr>
        <w:t>các</w:t>
      </w:r>
      <w:r w:rsidRPr="007C5567">
        <w:rPr>
          <w:color w:val="000000" w:themeColor="text1"/>
          <w:lang w:val="vi-VN"/>
        </w:rPr>
        <w:t xml:space="preserve"> xã </w:t>
      </w:r>
      <w:r w:rsidRPr="007C5567">
        <w:rPr>
          <w:color w:val="000000" w:themeColor="text1"/>
        </w:rPr>
        <w:t xml:space="preserve">số lượng ít (từ 1 đến 2 người), chuyên môn </w:t>
      </w:r>
      <w:r w:rsidR="0042133D" w:rsidRPr="007C5567">
        <w:rPr>
          <w:color w:val="000000" w:themeColor="text1"/>
        </w:rPr>
        <w:t xml:space="preserve">cũng đã được cải thiện nhưng </w:t>
      </w:r>
      <w:r w:rsidRPr="007C5567">
        <w:rPr>
          <w:color w:val="000000" w:themeColor="text1"/>
        </w:rPr>
        <w:t>chưa cao</w:t>
      </w:r>
      <w:r w:rsidRPr="007C5567">
        <w:rPr>
          <w:color w:val="000000" w:themeColor="text1"/>
          <w:lang w:val="vi-VN"/>
        </w:rPr>
        <w:t xml:space="preserve"> nên công tác quản lý, </w:t>
      </w:r>
      <w:r w:rsidRPr="007C5567">
        <w:rPr>
          <w:color w:val="000000" w:themeColor="text1"/>
        </w:rPr>
        <w:t xml:space="preserve">cập nhật thông tin </w:t>
      </w:r>
      <w:r w:rsidR="0042133D" w:rsidRPr="007C5567">
        <w:rPr>
          <w:color w:val="000000" w:themeColor="text1"/>
        </w:rPr>
        <w:t xml:space="preserve">chỉnh lý </w:t>
      </w:r>
      <w:r w:rsidRPr="007C5567">
        <w:rPr>
          <w:color w:val="000000" w:themeColor="text1"/>
        </w:rPr>
        <w:t>biến động đất đai</w:t>
      </w:r>
      <w:r w:rsidRPr="007C5567">
        <w:rPr>
          <w:color w:val="000000" w:themeColor="text1"/>
          <w:lang w:val="vi-VN"/>
        </w:rPr>
        <w:t>; thống kê</w:t>
      </w:r>
      <w:r w:rsidRPr="007C5567">
        <w:rPr>
          <w:color w:val="000000" w:themeColor="text1"/>
        </w:rPr>
        <w:t xml:space="preserve"> đ</w:t>
      </w:r>
      <w:r w:rsidRPr="007C5567">
        <w:rPr>
          <w:color w:val="000000" w:themeColor="text1"/>
          <w:lang w:val="vi-VN"/>
        </w:rPr>
        <w:t>ất đai gặp nhiều khó khăn, chậm tiến độ, độ chính xác không cao</w:t>
      </w:r>
      <w:r w:rsidRPr="007C5567">
        <w:rPr>
          <w:color w:val="000000" w:themeColor="text1"/>
          <w:lang w:val="nb-NO"/>
        </w:rPr>
        <w:t>.</w:t>
      </w:r>
    </w:p>
    <w:p w:rsidR="000E7412" w:rsidRPr="007C5567" w:rsidRDefault="000E7412" w:rsidP="00292163">
      <w:pPr>
        <w:spacing w:before="60" w:after="60"/>
        <w:ind w:firstLine="720"/>
        <w:jc w:val="both"/>
        <w:rPr>
          <w:b/>
          <w:color w:val="000000" w:themeColor="text1"/>
          <w:lang w:val="nb-NO"/>
        </w:rPr>
      </w:pPr>
    </w:p>
    <w:p w:rsidR="000D53CB" w:rsidRPr="007C5567" w:rsidRDefault="000D53CB" w:rsidP="00292163">
      <w:pPr>
        <w:spacing w:before="60" w:after="60"/>
        <w:ind w:firstLine="720"/>
        <w:jc w:val="both"/>
        <w:rPr>
          <w:b/>
          <w:color w:val="000000" w:themeColor="text1"/>
          <w:lang w:val="nb-NO"/>
        </w:rPr>
      </w:pPr>
      <w:r w:rsidRPr="007C5567">
        <w:rPr>
          <w:b/>
          <w:color w:val="000000" w:themeColor="text1"/>
          <w:lang w:val="nb-NO"/>
        </w:rPr>
        <w:lastRenderedPageBreak/>
        <w:t>2.4.3. Giải pháp khắc phục tồn tại trong sử dụng đất</w:t>
      </w:r>
    </w:p>
    <w:p w:rsidR="000D53CB" w:rsidRPr="007C5567" w:rsidRDefault="000D53CB" w:rsidP="00292163">
      <w:pPr>
        <w:spacing w:before="60" w:after="60"/>
        <w:ind w:firstLine="720"/>
        <w:jc w:val="both"/>
        <w:rPr>
          <w:color w:val="000000" w:themeColor="text1"/>
          <w:lang w:val="nb-NO"/>
        </w:rPr>
      </w:pPr>
      <w:r w:rsidRPr="007C5567">
        <w:rPr>
          <w:color w:val="000000" w:themeColor="text1"/>
          <w:lang w:val="nb-NO"/>
        </w:rPr>
        <w:t xml:space="preserve">- Kiến nghị trong các năm tới cần bóc tách đất lâm nghiệp và giao quyền quản lý, sử dụng cho UBND các xã và các hộ gia đình, cá nhân, đảm bảo các hộ dân đều có đất sản xuất. Khu vực được bóc tách cần lựa chọn có địa hình thích hợp </w:t>
      </w:r>
      <w:r w:rsidRPr="007C5567">
        <w:rPr>
          <w:i/>
          <w:color w:val="000000" w:themeColor="text1"/>
          <w:lang w:val="nb-NO"/>
        </w:rPr>
        <w:t>(dưới 15</w:t>
      </w:r>
      <w:r w:rsidRPr="007C5567">
        <w:rPr>
          <w:i/>
          <w:color w:val="000000" w:themeColor="text1"/>
          <w:vertAlign w:val="superscript"/>
          <w:lang w:val="nb-NO"/>
        </w:rPr>
        <w:t>0</w:t>
      </w:r>
      <w:r w:rsidRPr="007C5567">
        <w:rPr>
          <w:i/>
          <w:color w:val="000000" w:themeColor="text1"/>
          <w:lang w:val="nb-NO"/>
        </w:rPr>
        <w:t>, tầng canh tác trên 50cm)</w:t>
      </w:r>
      <w:r w:rsidRPr="007C5567">
        <w:rPr>
          <w:color w:val="000000" w:themeColor="text1"/>
          <w:lang w:val="nb-NO"/>
        </w:rPr>
        <w:t>.</w:t>
      </w:r>
    </w:p>
    <w:p w:rsidR="000D53CB" w:rsidRPr="007C5567" w:rsidRDefault="000D53CB" w:rsidP="00292163">
      <w:pPr>
        <w:widowControl w:val="0"/>
        <w:spacing w:before="60" w:after="60"/>
        <w:ind w:firstLine="720"/>
        <w:jc w:val="both"/>
        <w:rPr>
          <w:color w:val="000000" w:themeColor="text1"/>
        </w:rPr>
      </w:pPr>
      <w:r w:rsidRPr="007C5567">
        <w:rPr>
          <w:color w:val="000000" w:themeColor="text1"/>
          <w:lang w:val="vi-VN"/>
        </w:rPr>
        <w:t xml:space="preserve">- </w:t>
      </w:r>
      <w:r w:rsidRPr="007C5567">
        <w:rPr>
          <w:color w:val="000000" w:themeColor="text1"/>
        </w:rPr>
        <w:t>Ổ</w:t>
      </w:r>
      <w:r w:rsidRPr="007C5567">
        <w:rPr>
          <w:color w:val="000000" w:themeColor="text1"/>
          <w:lang w:val="vi-VN"/>
        </w:rPr>
        <w:t>n định c</w:t>
      </w:r>
      <w:r w:rsidRPr="007C5567">
        <w:rPr>
          <w:color w:val="000000" w:themeColor="text1"/>
        </w:rPr>
        <w:t>án bộ</w:t>
      </w:r>
      <w:r w:rsidRPr="007C5567">
        <w:rPr>
          <w:color w:val="000000" w:themeColor="text1"/>
          <w:lang w:val="vi-VN"/>
        </w:rPr>
        <w:t xml:space="preserve"> ngành Tài nguyên và Môi trường cấp huyện</w:t>
      </w:r>
      <w:r w:rsidRPr="007C5567">
        <w:rPr>
          <w:color w:val="000000" w:themeColor="text1"/>
        </w:rPr>
        <w:t xml:space="preserve"> và</w:t>
      </w:r>
      <w:r w:rsidRPr="007C5567">
        <w:rPr>
          <w:color w:val="000000" w:themeColor="text1"/>
          <w:lang w:val="vi-VN"/>
        </w:rPr>
        <w:t xml:space="preserve"> xã</w:t>
      </w:r>
      <w:r w:rsidRPr="007C5567">
        <w:rPr>
          <w:color w:val="000000" w:themeColor="text1"/>
        </w:rPr>
        <w:t>.</w:t>
      </w:r>
      <w:r w:rsidRPr="007C5567">
        <w:rPr>
          <w:color w:val="000000" w:themeColor="text1"/>
          <w:lang w:val="vi-VN"/>
        </w:rPr>
        <w:t xml:space="preserve"> </w:t>
      </w:r>
      <w:r w:rsidRPr="007C5567">
        <w:rPr>
          <w:color w:val="000000" w:themeColor="text1"/>
        </w:rPr>
        <w:t>T</w:t>
      </w:r>
      <w:r w:rsidRPr="007C5567">
        <w:rPr>
          <w:color w:val="000000" w:themeColor="text1"/>
          <w:lang w:val="vi-VN"/>
        </w:rPr>
        <w:t>ăng cường lực lượng cán bộ có trình độ chuyên môn; tổ chức thường xuyên các lớp tập huấn để nâng cao nghiệp vụ chuyên môn cho cán bộ địa chính cấp huyện, xã.</w:t>
      </w:r>
      <w:r w:rsidRPr="007C5567">
        <w:rPr>
          <w:color w:val="000000" w:themeColor="text1"/>
        </w:rPr>
        <w:t xml:space="preserve"> Thường xuyên tuyên truyền, phổ biến Luật Đất đai đến người dân, nâng cao ý thức chấp hành Luật, xử phạt nghiêm các trường hợp vi phạm.</w:t>
      </w:r>
    </w:p>
    <w:p w:rsidR="000D53CB" w:rsidRPr="007C5567" w:rsidRDefault="00A27740" w:rsidP="00292163">
      <w:pPr>
        <w:spacing w:before="60" w:after="60"/>
        <w:ind w:firstLine="720"/>
        <w:jc w:val="both"/>
        <w:rPr>
          <w:b/>
          <w:color w:val="000000" w:themeColor="text1"/>
          <w:lang w:val="vi-VN"/>
        </w:rPr>
      </w:pPr>
      <w:r w:rsidRPr="007C5567">
        <w:rPr>
          <w:b/>
          <w:color w:val="000000" w:themeColor="text1"/>
          <w:lang w:val="vi-VN"/>
        </w:rPr>
        <w:t xml:space="preserve">III. </w:t>
      </w:r>
      <w:r w:rsidR="000D53CB" w:rsidRPr="007C5567">
        <w:rPr>
          <w:b/>
          <w:color w:val="000000" w:themeColor="text1"/>
          <w:lang w:val="vi-VN"/>
        </w:rPr>
        <w:t>ĐÁNH GIÁ KẾT QUẢ THỰC HIỆN QUY HOẠCH</w:t>
      </w:r>
      <w:r w:rsidR="000D53CB" w:rsidRPr="007C5567">
        <w:rPr>
          <w:b/>
          <w:color w:val="000000" w:themeColor="text1"/>
        </w:rPr>
        <w:t>, KẾ HOẠCH</w:t>
      </w:r>
      <w:r w:rsidR="000D53CB" w:rsidRPr="007C5567">
        <w:rPr>
          <w:b/>
          <w:color w:val="000000" w:themeColor="text1"/>
          <w:lang w:val="vi-VN"/>
        </w:rPr>
        <w:t xml:space="preserve"> SỬ DỤNG ĐẤT KỲ TRƯỚC</w:t>
      </w:r>
    </w:p>
    <w:p w:rsidR="000D53CB" w:rsidRPr="007C5567" w:rsidRDefault="000D53CB" w:rsidP="00292163">
      <w:pPr>
        <w:widowControl w:val="0"/>
        <w:spacing w:before="60" w:after="60"/>
        <w:ind w:firstLine="720"/>
        <w:jc w:val="both"/>
        <w:rPr>
          <w:b/>
          <w:bCs/>
          <w:color w:val="000000" w:themeColor="text1"/>
          <w:spacing w:val="-6"/>
        </w:rPr>
      </w:pPr>
      <w:r w:rsidRPr="007C5567">
        <w:rPr>
          <w:b/>
          <w:color w:val="000000" w:themeColor="text1"/>
          <w:spacing w:val="-2"/>
          <w:lang w:val="vi-VN"/>
        </w:rPr>
        <w:t xml:space="preserve">3.1. </w:t>
      </w:r>
      <w:r w:rsidRPr="007C5567">
        <w:rPr>
          <w:b/>
          <w:bCs/>
          <w:color w:val="000000" w:themeColor="text1"/>
          <w:spacing w:val="-6"/>
          <w:lang w:val="vi-VN"/>
        </w:rPr>
        <w:t>Kết quả thực hiện các chỉ tiêu quy hoạch</w:t>
      </w:r>
      <w:r w:rsidRPr="007C5567">
        <w:rPr>
          <w:b/>
          <w:bCs/>
          <w:color w:val="000000" w:themeColor="text1"/>
          <w:spacing w:val="-6"/>
        </w:rPr>
        <w:t>, kế hoạch</w:t>
      </w:r>
      <w:r w:rsidRPr="007C5567">
        <w:rPr>
          <w:b/>
          <w:bCs/>
          <w:color w:val="000000" w:themeColor="text1"/>
          <w:spacing w:val="-6"/>
          <w:lang w:val="vi-VN"/>
        </w:rPr>
        <w:t xml:space="preserve"> sử dụng đất kỳ trước</w:t>
      </w:r>
    </w:p>
    <w:p w:rsidR="000D53CB" w:rsidRPr="007C5567" w:rsidRDefault="000D53CB" w:rsidP="00292163">
      <w:pPr>
        <w:widowControl w:val="0"/>
        <w:spacing w:before="60" w:after="60"/>
        <w:ind w:firstLine="720"/>
        <w:jc w:val="both"/>
        <w:rPr>
          <w:b/>
          <w:bCs/>
          <w:color w:val="000000" w:themeColor="text1"/>
          <w:spacing w:val="-6"/>
        </w:rPr>
      </w:pPr>
      <w:r w:rsidRPr="007C5567">
        <w:rPr>
          <w:b/>
          <w:bCs/>
          <w:color w:val="000000" w:themeColor="text1"/>
          <w:spacing w:val="-6"/>
        </w:rPr>
        <w:t>3</w:t>
      </w:r>
      <w:r w:rsidRPr="007C5567">
        <w:rPr>
          <w:b/>
          <w:bCs/>
          <w:color w:val="000000" w:themeColor="text1"/>
          <w:spacing w:val="-6"/>
          <w:lang w:val="vi-VN"/>
        </w:rPr>
        <w:t xml:space="preserve">.1.1. Kết quả thực hiện các chỉ tiêu Quy hoạch sử dụng đất đến năm </w:t>
      </w:r>
      <w:r w:rsidRPr="007C5567">
        <w:rPr>
          <w:b/>
          <w:bCs/>
          <w:color w:val="000000" w:themeColor="text1"/>
          <w:spacing w:val="-6"/>
        </w:rPr>
        <w:t>2020</w:t>
      </w:r>
    </w:p>
    <w:p w:rsidR="000D53CB" w:rsidRPr="007C5567" w:rsidRDefault="000D53CB" w:rsidP="00292163">
      <w:pPr>
        <w:widowControl w:val="0"/>
        <w:spacing w:before="60" w:after="60"/>
        <w:ind w:firstLine="720"/>
        <w:jc w:val="both"/>
        <w:rPr>
          <w:b/>
          <w:color w:val="000000" w:themeColor="text1"/>
          <w:spacing w:val="-6"/>
          <w:lang w:val="de-DE"/>
        </w:rPr>
      </w:pPr>
      <w:r w:rsidRPr="007C5567">
        <w:rPr>
          <w:b/>
          <w:color w:val="000000" w:themeColor="text1"/>
          <w:spacing w:val="-6"/>
          <w:lang w:val="de-DE"/>
        </w:rPr>
        <w:t>a. Chỉ tiêu Điều chỉnh quy hoạch sử dụng đất đến năm 2020</w:t>
      </w:r>
    </w:p>
    <w:p w:rsidR="005A0E7E" w:rsidRPr="007C5567" w:rsidRDefault="005A0E7E" w:rsidP="005A0E7E">
      <w:pPr>
        <w:spacing w:before="100"/>
        <w:ind w:firstLine="720"/>
        <w:jc w:val="both"/>
        <w:rPr>
          <w:color w:val="000000" w:themeColor="text1"/>
        </w:rPr>
      </w:pPr>
      <w:r w:rsidRPr="007C5567">
        <w:rPr>
          <w:color w:val="000000" w:themeColor="text1"/>
          <w:lang w:val="vi-VN"/>
        </w:rPr>
        <w:t xml:space="preserve">- </w:t>
      </w:r>
      <w:r w:rsidRPr="007C5567">
        <w:rPr>
          <w:color w:val="000000" w:themeColor="text1"/>
        </w:rPr>
        <w:t xml:space="preserve">Căn cứ </w:t>
      </w:r>
      <w:r w:rsidRPr="007C5567">
        <w:rPr>
          <w:color w:val="000000" w:themeColor="text1"/>
          <w:lang w:val="vi-VN"/>
        </w:rPr>
        <w:t xml:space="preserve">Quyết định số </w:t>
      </w:r>
      <w:r w:rsidRPr="007C5567">
        <w:rPr>
          <w:color w:val="000000" w:themeColor="text1"/>
        </w:rPr>
        <w:t>227/</w:t>
      </w:r>
      <w:r w:rsidRPr="007C5567">
        <w:rPr>
          <w:color w:val="000000" w:themeColor="text1"/>
          <w:lang w:val="vi-VN"/>
        </w:rPr>
        <w:t xml:space="preserve">QĐ-UBND ngày </w:t>
      </w:r>
      <w:r w:rsidRPr="007C5567">
        <w:rPr>
          <w:color w:val="000000" w:themeColor="text1"/>
        </w:rPr>
        <w:t>12</w:t>
      </w:r>
      <w:r w:rsidRPr="007C5567">
        <w:rPr>
          <w:color w:val="000000" w:themeColor="text1"/>
          <w:lang w:val="vi-VN"/>
        </w:rPr>
        <w:t xml:space="preserve"> tháng </w:t>
      </w:r>
      <w:r w:rsidRPr="007C5567">
        <w:rPr>
          <w:color w:val="000000" w:themeColor="text1"/>
        </w:rPr>
        <w:t>09</w:t>
      </w:r>
      <w:r w:rsidRPr="007C5567">
        <w:rPr>
          <w:color w:val="000000" w:themeColor="text1"/>
          <w:lang w:val="vi-VN"/>
        </w:rPr>
        <w:t xml:space="preserve"> năm 201</w:t>
      </w:r>
      <w:r w:rsidRPr="007C5567">
        <w:rPr>
          <w:color w:val="000000" w:themeColor="text1"/>
        </w:rPr>
        <w:t>3</w:t>
      </w:r>
      <w:r w:rsidRPr="007C5567">
        <w:rPr>
          <w:color w:val="000000" w:themeColor="text1"/>
          <w:lang w:val="vi-VN"/>
        </w:rPr>
        <w:t xml:space="preserve"> của UBND tỉnh Ninh Thuận về việc phê duyệt Quy hoạch sử dụng đất </w:t>
      </w:r>
      <w:r w:rsidRPr="007C5567">
        <w:rPr>
          <w:color w:val="000000" w:themeColor="text1"/>
        </w:rPr>
        <w:t xml:space="preserve">đến năm 2020 và kế hoạch sử dụng đất 5 năm kỳ đầu (2011- 2015) của </w:t>
      </w:r>
      <w:r w:rsidRPr="007C5567">
        <w:rPr>
          <w:color w:val="000000" w:themeColor="text1"/>
          <w:lang w:val="vi-VN"/>
        </w:rPr>
        <w:t>huyện Ninh Sơn.</w:t>
      </w:r>
    </w:p>
    <w:p w:rsidR="005A0E7E" w:rsidRPr="007C5567" w:rsidRDefault="005A0E7E" w:rsidP="005A0E7E">
      <w:pPr>
        <w:spacing w:before="100"/>
        <w:ind w:firstLine="720"/>
        <w:jc w:val="both"/>
        <w:rPr>
          <w:color w:val="000000" w:themeColor="text1"/>
          <w:szCs w:val="27"/>
          <w:lang w:val="nb-NO"/>
        </w:rPr>
      </w:pPr>
      <w:r w:rsidRPr="007C5567">
        <w:rPr>
          <w:color w:val="000000" w:themeColor="text1"/>
        </w:rPr>
        <w:t xml:space="preserve">- Căn cứ </w:t>
      </w:r>
      <w:r w:rsidRPr="007C5567">
        <w:rPr>
          <w:color w:val="000000" w:themeColor="text1"/>
          <w:szCs w:val="27"/>
          <w:lang w:val="nb-NO"/>
        </w:rPr>
        <w:t>Quyết định số 106/QĐ-UBND ngày 13/4/2020 của UBND tỉnh Ninh Thuận về việc phê duyệt điều chỉnh một số chỉ tiêu trong Điều chỉnh quy hoạch sử dụng đất đến năm 2020 huyện Ninh Sơn, tỉnh Ninh Thuận.</w:t>
      </w:r>
    </w:p>
    <w:p w:rsidR="005A0E7E" w:rsidRPr="007C5567" w:rsidRDefault="005A0E7E" w:rsidP="005A0E7E">
      <w:pPr>
        <w:spacing w:before="100"/>
        <w:ind w:firstLine="720"/>
        <w:jc w:val="both"/>
        <w:rPr>
          <w:color w:val="000000" w:themeColor="text1"/>
        </w:rPr>
      </w:pPr>
      <w:r w:rsidRPr="007C5567">
        <w:rPr>
          <w:color w:val="000000" w:themeColor="text1"/>
          <w:szCs w:val="27"/>
          <w:lang w:val="nb-NO"/>
        </w:rPr>
        <w:t>- Căn cứ kết quả thống kê đất đai năm 2020 của huyện Ninh Sơn.</w:t>
      </w:r>
    </w:p>
    <w:p w:rsidR="005A0E7E" w:rsidRPr="007C5567" w:rsidRDefault="005A0E7E" w:rsidP="005A0E7E">
      <w:pPr>
        <w:widowControl w:val="0"/>
        <w:spacing w:before="60" w:after="60"/>
        <w:ind w:firstLine="720"/>
        <w:jc w:val="both"/>
        <w:rPr>
          <w:color w:val="000000" w:themeColor="text1"/>
          <w:spacing w:val="-6"/>
          <w:lang w:val="de-DE"/>
        </w:rPr>
      </w:pPr>
      <w:r w:rsidRPr="007C5567">
        <w:rPr>
          <w:color w:val="000000" w:themeColor="text1"/>
          <w:lang w:val="de-DE"/>
        </w:rPr>
        <w:t>- So sánh hiện trạng sử dụng đất năm 2020 với điều chỉnh Quy hoạch sử dụng đất năm 2020 của huyện được UBND tỉnh phê duyệt chính là đánh giá kết quả thực hiện QHSD đến năm 2020 của huyện Ninh Sơn (tính đến thời điểm lập QHSD đất thời kỳ mới 2021-2030 từ ngày 01/01/2021).</w:t>
      </w:r>
    </w:p>
    <w:p w:rsidR="000D53CB" w:rsidRPr="007C5567" w:rsidRDefault="000D53CB" w:rsidP="000D53CB">
      <w:pPr>
        <w:widowControl w:val="0"/>
        <w:spacing w:before="60" w:after="60"/>
        <w:ind w:firstLine="720"/>
        <w:rPr>
          <w:bCs/>
          <w:color w:val="000000" w:themeColor="text1"/>
          <w:spacing w:val="-6"/>
        </w:rPr>
      </w:pPr>
      <w:r w:rsidRPr="007C5567">
        <w:rPr>
          <w:bCs/>
          <w:color w:val="000000" w:themeColor="text1"/>
          <w:spacing w:val="-6"/>
          <w:lang w:val="vi-VN"/>
        </w:rPr>
        <w:t xml:space="preserve">Biểu </w:t>
      </w:r>
      <w:r w:rsidRPr="007C5567">
        <w:rPr>
          <w:bCs/>
          <w:color w:val="000000" w:themeColor="text1"/>
          <w:spacing w:val="-6"/>
          <w:lang w:val="de-DE"/>
        </w:rPr>
        <w:t>4</w:t>
      </w:r>
      <w:r w:rsidRPr="007C5567">
        <w:rPr>
          <w:bCs/>
          <w:color w:val="000000" w:themeColor="text1"/>
          <w:spacing w:val="-6"/>
          <w:lang w:val="vi-VN"/>
        </w:rPr>
        <w:t xml:space="preserve">: Kết quả thực hiện các chỉ tiêu </w:t>
      </w:r>
      <w:r w:rsidRPr="007C5567">
        <w:rPr>
          <w:bCs/>
          <w:color w:val="000000" w:themeColor="text1"/>
          <w:spacing w:val="-6"/>
        </w:rPr>
        <w:t xml:space="preserve">Điều chỉnh QHSD </w:t>
      </w:r>
      <w:r w:rsidRPr="007C5567">
        <w:rPr>
          <w:bCs/>
          <w:color w:val="000000" w:themeColor="text1"/>
          <w:spacing w:val="-6"/>
          <w:lang w:val="vi-VN"/>
        </w:rPr>
        <w:t>đất đến năm 2020</w:t>
      </w:r>
    </w:p>
    <w:tbl>
      <w:tblPr>
        <w:tblW w:w="9726" w:type="dxa"/>
        <w:tblInd w:w="103" w:type="dxa"/>
        <w:tblLook w:val="04A0" w:firstRow="1" w:lastRow="0" w:firstColumn="1" w:lastColumn="0" w:noHBand="0" w:noVBand="1"/>
      </w:tblPr>
      <w:tblGrid>
        <w:gridCol w:w="725"/>
        <w:gridCol w:w="3510"/>
        <w:gridCol w:w="1360"/>
        <w:gridCol w:w="1340"/>
        <w:gridCol w:w="1140"/>
        <w:gridCol w:w="1651"/>
      </w:tblGrid>
      <w:tr w:rsidR="007C5567" w:rsidRPr="007C5567" w:rsidTr="00960E1A">
        <w:trPr>
          <w:trHeight w:val="288"/>
          <w:tblHeader/>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E1A" w:rsidRPr="007C5567" w:rsidRDefault="00960E1A" w:rsidP="00960E1A">
            <w:pPr>
              <w:jc w:val="center"/>
              <w:rPr>
                <w:b/>
                <w:bCs/>
                <w:color w:val="000000" w:themeColor="text1"/>
                <w:sz w:val="20"/>
                <w:szCs w:val="20"/>
              </w:rPr>
            </w:pPr>
            <w:r w:rsidRPr="007C5567">
              <w:rPr>
                <w:b/>
                <w:bCs/>
                <w:color w:val="000000" w:themeColor="text1"/>
                <w:sz w:val="20"/>
                <w:szCs w:val="20"/>
              </w:rPr>
              <w:t>TT</w:t>
            </w:r>
          </w:p>
        </w:tc>
        <w:tc>
          <w:tcPr>
            <w:tcW w:w="3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E1A" w:rsidRPr="007C5567" w:rsidRDefault="00960E1A" w:rsidP="00960E1A">
            <w:pPr>
              <w:jc w:val="center"/>
              <w:rPr>
                <w:b/>
                <w:bCs/>
                <w:color w:val="000000" w:themeColor="text1"/>
                <w:sz w:val="20"/>
                <w:szCs w:val="20"/>
              </w:rPr>
            </w:pPr>
            <w:r w:rsidRPr="007C5567">
              <w:rPr>
                <w:b/>
                <w:bCs/>
                <w:color w:val="000000" w:themeColor="text1"/>
                <w:sz w:val="20"/>
                <w:szCs w:val="20"/>
              </w:rPr>
              <w:t>Chỉ tiêu sử dụng đất</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E1A" w:rsidRPr="007C5567" w:rsidRDefault="00960E1A" w:rsidP="00960E1A">
            <w:pPr>
              <w:jc w:val="center"/>
              <w:rPr>
                <w:b/>
                <w:bCs/>
                <w:color w:val="000000" w:themeColor="text1"/>
                <w:sz w:val="20"/>
                <w:szCs w:val="20"/>
              </w:rPr>
            </w:pPr>
            <w:r w:rsidRPr="007C5567">
              <w:rPr>
                <w:b/>
                <w:bCs/>
                <w:color w:val="000000" w:themeColor="text1"/>
                <w:sz w:val="20"/>
                <w:szCs w:val="20"/>
              </w:rPr>
              <w:t>Diện tích điều chỉnh quy hoạch được duyệt (ha)</w:t>
            </w:r>
          </w:p>
        </w:tc>
        <w:tc>
          <w:tcPr>
            <w:tcW w:w="4131" w:type="dxa"/>
            <w:gridSpan w:val="3"/>
            <w:tcBorders>
              <w:top w:val="single" w:sz="4" w:space="0" w:color="auto"/>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b/>
                <w:bCs/>
                <w:color w:val="000000" w:themeColor="text1"/>
                <w:sz w:val="20"/>
                <w:szCs w:val="20"/>
              </w:rPr>
            </w:pPr>
            <w:r w:rsidRPr="007C5567">
              <w:rPr>
                <w:b/>
                <w:bCs/>
                <w:color w:val="000000" w:themeColor="text1"/>
                <w:sz w:val="20"/>
                <w:szCs w:val="20"/>
              </w:rPr>
              <w:t>Kết quả thực hiện năm 2020</w:t>
            </w:r>
          </w:p>
        </w:tc>
      </w:tr>
      <w:tr w:rsidR="007C5567" w:rsidRPr="007C5567" w:rsidTr="00960E1A">
        <w:trPr>
          <w:trHeight w:val="288"/>
          <w:tblHeader/>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960E1A" w:rsidRPr="007C5567" w:rsidRDefault="00960E1A" w:rsidP="00960E1A">
            <w:pPr>
              <w:rPr>
                <w:b/>
                <w:bCs/>
                <w:color w:val="000000" w:themeColor="text1"/>
                <w:sz w:val="20"/>
                <w:szCs w:val="20"/>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960E1A" w:rsidRPr="007C5567" w:rsidRDefault="00960E1A" w:rsidP="00960E1A">
            <w:pPr>
              <w:rPr>
                <w:b/>
                <w:bCs/>
                <w:color w:val="000000" w:themeColor="text1"/>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960E1A" w:rsidRPr="007C5567" w:rsidRDefault="00960E1A" w:rsidP="00960E1A">
            <w:pPr>
              <w:rPr>
                <w:b/>
                <w:bCs/>
                <w:color w:val="000000" w:themeColor="text1"/>
                <w:sz w:val="20"/>
                <w:szCs w:val="2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Diện tích</w:t>
            </w:r>
            <w:r w:rsidRPr="007C5567">
              <w:rPr>
                <w:color w:val="000000" w:themeColor="text1"/>
                <w:sz w:val="20"/>
                <w:szCs w:val="20"/>
              </w:rPr>
              <w:br/>
              <w:t>(ha)</w:t>
            </w:r>
          </w:p>
        </w:tc>
        <w:tc>
          <w:tcPr>
            <w:tcW w:w="2791" w:type="dxa"/>
            <w:gridSpan w:val="2"/>
            <w:tcBorders>
              <w:top w:val="single" w:sz="4" w:space="0" w:color="auto"/>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b/>
                <w:bCs/>
                <w:color w:val="000000" w:themeColor="text1"/>
                <w:sz w:val="20"/>
                <w:szCs w:val="20"/>
              </w:rPr>
            </w:pPr>
            <w:r w:rsidRPr="007C5567">
              <w:rPr>
                <w:b/>
                <w:bCs/>
                <w:color w:val="000000" w:themeColor="text1"/>
                <w:sz w:val="20"/>
                <w:szCs w:val="20"/>
              </w:rPr>
              <w:t>So sánh</w:t>
            </w:r>
          </w:p>
        </w:tc>
      </w:tr>
      <w:tr w:rsidR="007C5567" w:rsidRPr="007C5567" w:rsidTr="00960E1A">
        <w:trPr>
          <w:trHeight w:val="288"/>
          <w:tblHeader/>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960E1A" w:rsidRPr="007C5567" w:rsidRDefault="00960E1A" w:rsidP="00960E1A">
            <w:pPr>
              <w:rPr>
                <w:b/>
                <w:bCs/>
                <w:color w:val="000000" w:themeColor="text1"/>
                <w:sz w:val="20"/>
                <w:szCs w:val="20"/>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960E1A" w:rsidRPr="007C5567" w:rsidRDefault="00960E1A" w:rsidP="00960E1A">
            <w:pPr>
              <w:rPr>
                <w:b/>
                <w:bCs/>
                <w:color w:val="000000" w:themeColor="text1"/>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960E1A" w:rsidRPr="007C5567" w:rsidRDefault="00960E1A" w:rsidP="00960E1A">
            <w:pPr>
              <w:rPr>
                <w:b/>
                <w:bCs/>
                <w:color w:val="000000" w:themeColor="text1"/>
                <w:sz w:val="20"/>
                <w:szCs w:val="20"/>
              </w:rPr>
            </w:pPr>
          </w:p>
        </w:tc>
        <w:tc>
          <w:tcPr>
            <w:tcW w:w="1340" w:type="dxa"/>
            <w:vMerge/>
            <w:tcBorders>
              <w:top w:val="nil"/>
              <w:left w:val="single" w:sz="4" w:space="0" w:color="auto"/>
              <w:bottom w:val="single" w:sz="4" w:space="0" w:color="auto"/>
              <w:right w:val="single" w:sz="4" w:space="0" w:color="auto"/>
            </w:tcBorders>
            <w:vAlign w:val="center"/>
            <w:hideMark/>
          </w:tcPr>
          <w:p w:rsidR="00960E1A" w:rsidRPr="007C5567" w:rsidRDefault="00960E1A" w:rsidP="00960E1A">
            <w:pPr>
              <w:rPr>
                <w:color w:val="000000" w:themeColor="text1"/>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 xml:space="preserve">Tăng (+), giảm (-) </w:t>
            </w:r>
            <w:r w:rsidRPr="007C5567">
              <w:rPr>
                <w:color w:val="000000" w:themeColor="text1"/>
                <w:sz w:val="20"/>
                <w:szCs w:val="20"/>
              </w:rPr>
              <w:br/>
            </w:r>
          </w:p>
        </w:tc>
        <w:tc>
          <w:tcPr>
            <w:tcW w:w="1651"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 xml:space="preserve">Tỷ lệ </w:t>
            </w:r>
            <w:r w:rsidRPr="007C5567">
              <w:rPr>
                <w:color w:val="000000" w:themeColor="text1"/>
                <w:sz w:val="20"/>
                <w:szCs w:val="20"/>
              </w:rPr>
              <w:br/>
              <w:t>(%)</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(1)</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(3)</w:t>
            </w:r>
          </w:p>
        </w:tc>
        <w:tc>
          <w:tcPr>
            <w:tcW w:w="134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(5)=(4)-(3)</w:t>
            </w:r>
          </w:p>
        </w:tc>
        <w:tc>
          <w:tcPr>
            <w:tcW w:w="1651"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center"/>
              <w:rPr>
                <w:color w:val="000000" w:themeColor="text1"/>
                <w:sz w:val="20"/>
                <w:szCs w:val="20"/>
              </w:rPr>
            </w:pPr>
            <w:r w:rsidRPr="007C5567">
              <w:rPr>
                <w:color w:val="000000" w:themeColor="text1"/>
                <w:sz w:val="20"/>
                <w:szCs w:val="20"/>
              </w:rPr>
              <w:t>(6)=(4)/(3)*100%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b/>
                <w:bCs/>
                <w:color w:val="000000" w:themeColor="text1"/>
                <w:sz w:val="20"/>
                <w:szCs w:val="20"/>
              </w:rPr>
            </w:pPr>
            <w:r w:rsidRPr="007C5567">
              <w:rPr>
                <w:b/>
                <w:bCs/>
                <w:color w:val="000000" w:themeColor="text1"/>
                <w:sz w:val="20"/>
                <w:szCs w:val="20"/>
              </w:rPr>
              <w:t>1</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b/>
                <w:bCs/>
                <w:color w:val="000000" w:themeColor="text1"/>
                <w:sz w:val="20"/>
                <w:szCs w:val="20"/>
              </w:rPr>
            </w:pPr>
            <w:r w:rsidRPr="007C5567">
              <w:rPr>
                <w:b/>
                <w:bCs/>
                <w:color w:val="000000" w:themeColor="text1"/>
                <w:sz w:val="20"/>
                <w:szCs w:val="20"/>
              </w:rPr>
              <w:t>Đất nông nghiệp</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66.195,31</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68.788,77</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2.593,47</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103,92</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1.1</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Đất trồng lúa</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3.596,85</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3.953,05</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356,20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109,90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T. đó</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chuyên trồng lúa nước</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3.063,36</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3.173,99</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110,63</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103,61</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1.2</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Đất trồng cây hàng năm khác</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14.427,95</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14.473,12</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45,17</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100,31</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1.3</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Đất trồng cây lâu năm</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3.116,02</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4.757,64</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1.641,62</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152,68</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1.4</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Đất rừng phòng hộ</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28.456,11</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87592">
            <w:pPr>
              <w:jc w:val="right"/>
              <w:rPr>
                <w:color w:val="000000" w:themeColor="text1"/>
                <w:sz w:val="24"/>
                <w:szCs w:val="24"/>
              </w:rPr>
            </w:pPr>
            <w:r w:rsidRPr="007C5567">
              <w:rPr>
                <w:color w:val="000000" w:themeColor="text1"/>
                <w:sz w:val="24"/>
                <w:szCs w:val="24"/>
              </w:rPr>
              <w:t>33.</w:t>
            </w:r>
            <w:r w:rsidR="00987592" w:rsidRPr="007C5567">
              <w:rPr>
                <w:color w:val="000000" w:themeColor="text1"/>
                <w:sz w:val="24"/>
                <w:szCs w:val="24"/>
              </w:rPr>
              <w:t>656,52</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5.</w:t>
            </w:r>
            <w:r w:rsidR="00987592" w:rsidRPr="007C5567">
              <w:rPr>
                <w:color w:val="000000" w:themeColor="text1"/>
                <w:sz w:val="24"/>
                <w:szCs w:val="24"/>
              </w:rPr>
              <w:t>200</w:t>
            </w:r>
            <w:r w:rsidRPr="007C5567">
              <w:rPr>
                <w:color w:val="000000" w:themeColor="text1"/>
                <w:sz w:val="24"/>
                <w:szCs w:val="24"/>
              </w:rPr>
              <w:t>,</w:t>
            </w:r>
            <w:r w:rsidR="00987592" w:rsidRPr="007C5567">
              <w:rPr>
                <w:color w:val="000000" w:themeColor="text1"/>
                <w:sz w:val="24"/>
                <w:szCs w:val="24"/>
              </w:rPr>
              <w:t>41</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118,</w:t>
            </w:r>
            <w:r w:rsidR="00987592" w:rsidRPr="007C5567">
              <w:rPr>
                <w:color w:val="000000" w:themeColor="text1"/>
                <w:sz w:val="24"/>
                <w:szCs w:val="24"/>
              </w:rPr>
              <w:t>28</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1.5</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Đất rừng sản xuất</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16.040,38</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w:t>
            </w:r>
            <w:r w:rsidR="00987592" w:rsidRPr="007C5567">
              <w:rPr>
                <w:color w:val="000000" w:themeColor="text1"/>
                <w:sz w:val="24"/>
                <w:szCs w:val="24"/>
              </w:rPr>
              <w:t>511</w:t>
            </w:r>
            <w:r w:rsidRPr="007C5567">
              <w:rPr>
                <w:color w:val="000000" w:themeColor="text1"/>
                <w:sz w:val="24"/>
                <w:szCs w:val="24"/>
              </w:rPr>
              <w:t>,</w:t>
            </w:r>
            <w:r w:rsidR="00987592" w:rsidRPr="007C5567">
              <w:rPr>
                <w:color w:val="000000" w:themeColor="text1"/>
                <w:sz w:val="24"/>
                <w:szCs w:val="24"/>
              </w:rPr>
              <w:t>45</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w:t>
            </w:r>
            <w:r w:rsidR="00987592" w:rsidRPr="007C5567">
              <w:rPr>
                <w:color w:val="000000" w:themeColor="text1"/>
                <w:sz w:val="24"/>
                <w:szCs w:val="24"/>
              </w:rPr>
              <w:t>528</w:t>
            </w:r>
            <w:r w:rsidRPr="007C5567">
              <w:rPr>
                <w:color w:val="000000" w:themeColor="text1"/>
                <w:sz w:val="24"/>
                <w:szCs w:val="24"/>
              </w:rPr>
              <w:t>,</w:t>
            </w:r>
            <w:r w:rsidR="00987592" w:rsidRPr="007C5567">
              <w:rPr>
                <w:color w:val="000000" w:themeColor="text1"/>
                <w:sz w:val="24"/>
                <w:szCs w:val="24"/>
              </w:rPr>
              <w:t>93</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71,</w:t>
            </w:r>
            <w:r w:rsidR="00987592" w:rsidRPr="007C5567">
              <w:rPr>
                <w:color w:val="000000" w:themeColor="text1"/>
                <w:sz w:val="24"/>
                <w:szCs w:val="24"/>
              </w:rPr>
              <w:t>77</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T. đó</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xml:space="preserve"> Đất có rừng sản xuất là rừng tự nhiên </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4"/>
                <w:szCs w:val="24"/>
              </w:rPr>
            </w:pPr>
            <w:r w:rsidRPr="007C5567">
              <w:rPr>
                <w:i/>
                <w:iCs/>
                <w:color w:val="000000" w:themeColor="text1"/>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9.648,20</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9.648,20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4"/>
                <w:szCs w:val="24"/>
              </w:rPr>
            </w:pPr>
            <w:r w:rsidRPr="007C5567">
              <w:rPr>
                <w:i/>
                <w:iCs/>
                <w:color w:val="000000" w:themeColor="text1"/>
                <w:sz w:val="24"/>
                <w:szCs w:val="24"/>
              </w:rPr>
              <w:t> </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1.6</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 xml:space="preserve">Đất nuôi trồng thuỷ sản </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118,00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126,90</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8,90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107,54</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lastRenderedPageBreak/>
              <w:t>1.7</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0"/>
                <w:szCs w:val="20"/>
              </w:rPr>
            </w:pPr>
            <w:r w:rsidRPr="007C5567">
              <w:rPr>
                <w:color w:val="000000" w:themeColor="text1"/>
                <w:sz w:val="20"/>
                <w:szCs w:val="20"/>
              </w:rPr>
              <w:t>Đất nông nghiệp khác</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440,00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310,09</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-129,91</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70,48</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C412CC" w:rsidRPr="007C5567" w:rsidRDefault="00C412CC" w:rsidP="00960E1A">
            <w:pPr>
              <w:rPr>
                <w:b/>
                <w:bCs/>
                <w:color w:val="000000" w:themeColor="text1"/>
                <w:sz w:val="20"/>
                <w:szCs w:val="20"/>
              </w:rPr>
            </w:pPr>
            <w:r w:rsidRPr="007C5567">
              <w:rPr>
                <w:b/>
                <w:bCs/>
                <w:color w:val="000000" w:themeColor="text1"/>
                <w:sz w:val="20"/>
                <w:szCs w:val="20"/>
              </w:rPr>
              <w:t>2</w:t>
            </w:r>
          </w:p>
        </w:tc>
        <w:tc>
          <w:tcPr>
            <w:tcW w:w="3510" w:type="dxa"/>
            <w:tcBorders>
              <w:top w:val="nil"/>
              <w:left w:val="nil"/>
              <w:bottom w:val="single" w:sz="4" w:space="0" w:color="auto"/>
              <w:right w:val="single" w:sz="4" w:space="0" w:color="auto"/>
            </w:tcBorders>
            <w:shd w:val="clear" w:color="auto" w:fill="auto"/>
            <w:noWrap/>
            <w:vAlign w:val="bottom"/>
            <w:hideMark/>
          </w:tcPr>
          <w:p w:rsidR="00C412CC" w:rsidRPr="007C5567" w:rsidRDefault="00C412CC" w:rsidP="00960E1A">
            <w:pPr>
              <w:rPr>
                <w:b/>
                <w:bCs/>
                <w:color w:val="000000" w:themeColor="text1"/>
                <w:sz w:val="20"/>
                <w:szCs w:val="20"/>
              </w:rPr>
            </w:pPr>
            <w:r w:rsidRPr="007C5567">
              <w:rPr>
                <w:b/>
                <w:bCs/>
                <w:color w:val="000000" w:themeColor="text1"/>
                <w:sz w:val="20"/>
                <w:szCs w:val="20"/>
              </w:rPr>
              <w:t>Đất phi nông nghiệp</w:t>
            </w:r>
          </w:p>
        </w:tc>
        <w:tc>
          <w:tcPr>
            <w:tcW w:w="1360" w:type="dxa"/>
            <w:tcBorders>
              <w:top w:val="nil"/>
              <w:left w:val="nil"/>
              <w:bottom w:val="single" w:sz="4" w:space="0" w:color="auto"/>
              <w:right w:val="single" w:sz="4" w:space="0" w:color="auto"/>
            </w:tcBorders>
            <w:shd w:val="clear" w:color="auto" w:fill="auto"/>
            <w:noWrap/>
            <w:vAlign w:val="bottom"/>
            <w:hideMark/>
          </w:tcPr>
          <w:p w:rsidR="00C412CC" w:rsidRPr="007C5567" w:rsidRDefault="00C412CC" w:rsidP="009E7FB5">
            <w:pPr>
              <w:jc w:val="right"/>
              <w:rPr>
                <w:b/>
                <w:bCs/>
                <w:color w:val="000000" w:themeColor="text1"/>
                <w:sz w:val="24"/>
                <w:szCs w:val="24"/>
              </w:rPr>
            </w:pPr>
            <w:r w:rsidRPr="007C5567">
              <w:rPr>
                <w:b/>
                <w:bCs/>
                <w:color w:val="000000" w:themeColor="text1"/>
                <w:sz w:val="24"/>
                <w:szCs w:val="24"/>
              </w:rPr>
              <w:t>7.050,92</w:t>
            </w:r>
          </w:p>
        </w:tc>
        <w:tc>
          <w:tcPr>
            <w:tcW w:w="1340" w:type="dxa"/>
            <w:tcBorders>
              <w:top w:val="nil"/>
              <w:left w:val="nil"/>
              <w:bottom w:val="single" w:sz="4" w:space="0" w:color="auto"/>
              <w:right w:val="single" w:sz="4" w:space="0" w:color="auto"/>
            </w:tcBorders>
            <w:shd w:val="clear" w:color="auto" w:fill="auto"/>
            <w:noWrap/>
            <w:vAlign w:val="bottom"/>
            <w:hideMark/>
          </w:tcPr>
          <w:p w:rsidR="00C412CC" w:rsidRPr="007C5567" w:rsidRDefault="00C412CC" w:rsidP="009E7FB5">
            <w:pPr>
              <w:jc w:val="right"/>
              <w:rPr>
                <w:b/>
                <w:bCs/>
                <w:color w:val="000000" w:themeColor="text1"/>
                <w:sz w:val="24"/>
                <w:szCs w:val="24"/>
              </w:rPr>
            </w:pPr>
            <w:r w:rsidRPr="007C5567">
              <w:rPr>
                <w:b/>
                <w:bCs/>
                <w:color w:val="000000" w:themeColor="text1"/>
                <w:sz w:val="24"/>
                <w:szCs w:val="24"/>
              </w:rPr>
              <w:t>6.050,90</w:t>
            </w:r>
          </w:p>
        </w:tc>
        <w:tc>
          <w:tcPr>
            <w:tcW w:w="1140" w:type="dxa"/>
            <w:tcBorders>
              <w:top w:val="nil"/>
              <w:left w:val="nil"/>
              <w:bottom w:val="single" w:sz="4" w:space="0" w:color="auto"/>
              <w:right w:val="single" w:sz="4" w:space="0" w:color="auto"/>
            </w:tcBorders>
            <w:shd w:val="clear" w:color="auto" w:fill="auto"/>
            <w:noWrap/>
            <w:vAlign w:val="bottom"/>
            <w:hideMark/>
          </w:tcPr>
          <w:p w:rsidR="00C412CC" w:rsidRPr="007C5567" w:rsidRDefault="00C412CC" w:rsidP="009E7FB5">
            <w:pPr>
              <w:jc w:val="right"/>
              <w:rPr>
                <w:b/>
                <w:bCs/>
                <w:color w:val="000000" w:themeColor="text1"/>
                <w:sz w:val="24"/>
                <w:szCs w:val="24"/>
              </w:rPr>
            </w:pPr>
            <w:r w:rsidRPr="007C5567">
              <w:rPr>
                <w:b/>
                <w:bCs/>
                <w:color w:val="000000" w:themeColor="text1"/>
                <w:sz w:val="24"/>
                <w:szCs w:val="24"/>
              </w:rPr>
              <w:t>-1.000,02</w:t>
            </w:r>
          </w:p>
        </w:tc>
        <w:tc>
          <w:tcPr>
            <w:tcW w:w="1651" w:type="dxa"/>
            <w:tcBorders>
              <w:top w:val="nil"/>
              <w:left w:val="nil"/>
              <w:bottom w:val="single" w:sz="4" w:space="0" w:color="auto"/>
              <w:right w:val="single" w:sz="4" w:space="0" w:color="auto"/>
            </w:tcBorders>
            <w:shd w:val="clear" w:color="auto" w:fill="auto"/>
            <w:noWrap/>
            <w:vAlign w:val="bottom"/>
            <w:hideMark/>
          </w:tcPr>
          <w:p w:rsidR="00C412CC" w:rsidRPr="007C5567" w:rsidRDefault="00C412CC" w:rsidP="009E7FB5">
            <w:pPr>
              <w:jc w:val="right"/>
              <w:rPr>
                <w:b/>
                <w:bCs/>
                <w:color w:val="000000" w:themeColor="text1"/>
                <w:sz w:val="24"/>
                <w:szCs w:val="24"/>
              </w:rPr>
            </w:pPr>
            <w:r w:rsidRPr="007C5567">
              <w:rPr>
                <w:b/>
                <w:bCs/>
                <w:color w:val="000000" w:themeColor="text1"/>
                <w:sz w:val="24"/>
                <w:szCs w:val="24"/>
              </w:rPr>
              <w:t>85,82</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2.1</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quốc phòng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718,00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345,52</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-372,48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48,12</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2.2</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an ninh</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6,00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2,73</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-3,27</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45,50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2.3</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cụm công nghiệp</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50,00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4"/>
                <w:szCs w:val="24"/>
              </w:rPr>
            </w:pPr>
            <w:r w:rsidRPr="007C5567">
              <w:rPr>
                <w:color w:val="000000" w:themeColor="text1"/>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-50,00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color w:val="000000" w:themeColor="text1"/>
                <w:sz w:val="24"/>
                <w:szCs w:val="24"/>
              </w:rPr>
            </w:pPr>
            <w:r w:rsidRPr="007C5567">
              <w:rPr>
                <w:color w:val="000000" w:themeColor="text1"/>
                <w:sz w:val="24"/>
                <w:szCs w:val="24"/>
              </w:rPr>
              <w:t> </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2.4</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thương mại, dịch vụ</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11,23</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2,23</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124,78</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2.5</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cơ sở sản xuất phi nông nghiệp</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97,00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82,26</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-14,74</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84,80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2.6</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sử dụng cho hoạt động khoáng sản</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47,00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38,99</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-8,01</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82,96</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2.7</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sản xuất vật liệu xây dựng, làm đồ gốm</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83,00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202,18</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119,18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243,59</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2.8</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phát triển hạ tầng cấp quốc gia, cấp tỉnh, cấp huyện, cấp xã</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2.780,77</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2.429,57</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-351,20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87,37</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giao thông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890,96</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937,24</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46,28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105,19</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thủy lợi</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732,68</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688,53</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-44,15</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93,97</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xây dựng cơ sở văn hóa</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6,00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1,76</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-4,24</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29,33</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xây dựng cơ sở y tế</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5,07</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0,07</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101,40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xây dựng cơ sở giáo dục và đào tạo</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57,00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54,15</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-2,85</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95,00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xây dựng cơ sở thể dục thể thao</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33,00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22,95</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-10,05</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69,55</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công trình năng lượng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778,13</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562,27</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-215,86</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72,26</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công trình bưu chính, viễn thông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0,53</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-0,47</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53,00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bãi thải, xử lý chất thải</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26,00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4"/>
                <w:szCs w:val="24"/>
              </w:rPr>
            </w:pPr>
            <w:r w:rsidRPr="007C5567">
              <w:rPr>
                <w:i/>
                <w:iCs/>
                <w:color w:val="000000" w:themeColor="text1"/>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-26,00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4"/>
                <w:szCs w:val="24"/>
              </w:rPr>
            </w:pPr>
            <w:r w:rsidRPr="007C5567">
              <w:rPr>
                <w:i/>
                <w:iCs/>
                <w:color w:val="000000" w:themeColor="text1"/>
                <w:sz w:val="24"/>
                <w:szCs w:val="24"/>
              </w:rPr>
              <w:t> </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cơ sở tôn giáo</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25,00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26,94</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1,94</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107,76</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làm nghĩa trang, nhà tang lễ, nhà hỏa táng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216,00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120,29</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-95,71</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55,69</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xây dựng cơ sở dịch vụ xã hội</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4,92</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-0,08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98,40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 </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i/>
                <w:iCs/>
                <w:color w:val="000000" w:themeColor="text1"/>
                <w:sz w:val="20"/>
                <w:szCs w:val="20"/>
              </w:rPr>
            </w:pPr>
            <w:r w:rsidRPr="007C5567">
              <w:rPr>
                <w:i/>
                <w:iCs/>
                <w:color w:val="000000" w:themeColor="text1"/>
                <w:sz w:val="20"/>
                <w:szCs w:val="20"/>
              </w:rPr>
              <w:t>Đất chợ</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5,00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4,92</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-0,08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i/>
                <w:iCs/>
                <w:color w:val="000000" w:themeColor="text1"/>
                <w:sz w:val="24"/>
                <w:szCs w:val="24"/>
              </w:rPr>
            </w:pPr>
            <w:r w:rsidRPr="007C5567">
              <w:rPr>
                <w:i/>
                <w:iCs/>
                <w:color w:val="000000" w:themeColor="text1"/>
                <w:sz w:val="24"/>
                <w:szCs w:val="24"/>
              </w:rPr>
              <w:t>98,40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2.9</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sinh hoạt cộng đồng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5,00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5,49</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0,49</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109,80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2.10</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khu vui chơi, giải trí công cộng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1,38</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0,38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138,00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2.11</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ở tại nông thôn</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938,80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927,52</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-11,28</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98,80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2.12</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ở tại đô thị</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207,00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137,66</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-69,34</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66,50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2.13</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xây dựng trụ sở cơ quan</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8,80</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0,80</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110,00</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2.14</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rPr>
                <w:color w:val="000000" w:themeColor="text1"/>
                <w:sz w:val="20"/>
                <w:szCs w:val="20"/>
              </w:rPr>
            </w:pPr>
            <w:r w:rsidRPr="007C5567">
              <w:rPr>
                <w:color w:val="000000" w:themeColor="text1"/>
                <w:sz w:val="20"/>
                <w:szCs w:val="20"/>
              </w:rPr>
              <w:t>Đất xây dựng trụ sở của tổ chức sự nghiệp</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9,00</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8,83</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-0,17</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color w:val="000000" w:themeColor="text1"/>
                <w:sz w:val="24"/>
                <w:szCs w:val="24"/>
              </w:rPr>
            </w:pPr>
            <w:r w:rsidRPr="007C5567">
              <w:rPr>
                <w:color w:val="000000" w:themeColor="text1"/>
                <w:sz w:val="24"/>
                <w:szCs w:val="24"/>
              </w:rPr>
              <w:t>98,11</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tcPr>
          <w:p w:rsidR="00EA25A3" w:rsidRPr="007C5567" w:rsidRDefault="00EA25A3" w:rsidP="009E7FB5">
            <w:pPr>
              <w:rPr>
                <w:color w:val="000000" w:themeColor="text1"/>
                <w:sz w:val="20"/>
                <w:szCs w:val="20"/>
              </w:rPr>
            </w:pPr>
            <w:r w:rsidRPr="007C5567">
              <w:rPr>
                <w:color w:val="000000" w:themeColor="text1"/>
                <w:sz w:val="20"/>
                <w:szCs w:val="20"/>
              </w:rPr>
              <w:t>2.15</w:t>
            </w:r>
          </w:p>
        </w:tc>
        <w:tc>
          <w:tcPr>
            <w:tcW w:w="3510" w:type="dxa"/>
            <w:tcBorders>
              <w:top w:val="nil"/>
              <w:left w:val="nil"/>
              <w:bottom w:val="single" w:sz="4" w:space="0" w:color="auto"/>
              <w:right w:val="single" w:sz="4" w:space="0" w:color="auto"/>
            </w:tcBorders>
            <w:shd w:val="clear" w:color="auto" w:fill="auto"/>
            <w:vAlign w:val="center"/>
          </w:tcPr>
          <w:p w:rsidR="00EA25A3" w:rsidRPr="007C5567" w:rsidRDefault="00EA25A3" w:rsidP="009E7FB5">
            <w:pPr>
              <w:contextualSpacing/>
              <w:jc w:val="both"/>
              <w:rPr>
                <w:color w:val="000000" w:themeColor="text1"/>
                <w:sz w:val="20"/>
                <w:szCs w:val="20"/>
              </w:rPr>
            </w:pPr>
            <w:r w:rsidRPr="007C5567">
              <w:rPr>
                <w:color w:val="000000" w:themeColor="text1"/>
                <w:sz w:val="20"/>
                <w:szCs w:val="20"/>
              </w:rPr>
              <w:t>Đất tín ng</w:t>
            </w:r>
            <w:r w:rsidRPr="007C5567">
              <w:rPr>
                <w:rFonts w:hint="eastAsia"/>
                <w:color w:val="000000" w:themeColor="text1"/>
                <w:sz w:val="20"/>
                <w:szCs w:val="20"/>
              </w:rPr>
              <w:t>ư</w:t>
            </w:r>
            <w:r w:rsidRPr="007C5567">
              <w:rPr>
                <w:color w:val="000000" w:themeColor="text1"/>
                <w:sz w:val="20"/>
                <w:szCs w:val="20"/>
              </w:rPr>
              <w:t>ỡng</w:t>
            </w:r>
          </w:p>
        </w:tc>
        <w:tc>
          <w:tcPr>
            <w:tcW w:w="1360" w:type="dxa"/>
            <w:tcBorders>
              <w:top w:val="nil"/>
              <w:left w:val="nil"/>
              <w:bottom w:val="single" w:sz="4" w:space="0" w:color="auto"/>
              <w:right w:val="single" w:sz="4" w:space="0" w:color="auto"/>
            </w:tcBorders>
            <w:shd w:val="clear" w:color="auto" w:fill="auto"/>
            <w:noWrap/>
            <w:vAlign w:val="bottom"/>
          </w:tcPr>
          <w:p w:rsidR="00EA25A3" w:rsidRPr="007C5567" w:rsidRDefault="00EA25A3" w:rsidP="009E7FB5">
            <w:pPr>
              <w:jc w:val="right"/>
              <w:rPr>
                <w:color w:val="000000" w:themeColor="text1"/>
                <w:sz w:val="24"/>
                <w:szCs w:val="24"/>
              </w:rPr>
            </w:pPr>
            <w:r w:rsidRPr="007C5567">
              <w:rPr>
                <w:color w:val="000000" w:themeColor="text1"/>
                <w:sz w:val="24"/>
                <w:szCs w:val="24"/>
              </w:rPr>
              <w:t>4,00</w:t>
            </w:r>
          </w:p>
        </w:tc>
        <w:tc>
          <w:tcPr>
            <w:tcW w:w="1340" w:type="dxa"/>
            <w:tcBorders>
              <w:top w:val="nil"/>
              <w:left w:val="nil"/>
              <w:bottom w:val="single" w:sz="4" w:space="0" w:color="auto"/>
              <w:right w:val="single" w:sz="4" w:space="0" w:color="auto"/>
            </w:tcBorders>
            <w:shd w:val="clear" w:color="auto" w:fill="auto"/>
            <w:noWrap/>
            <w:vAlign w:val="bottom"/>
          </w:tcPr>
          <w:p w:rsidR="00EA25A3" w:rsidRPr="007C5567" w:rsidRDefault="00EA25A3" w:rsidP="009E7FB5">
            <w:pPr>
              <w:jc w:val="right"/>
              <w:rPr>
                <w:color w:val="000000" w:themeColor="text1"/>
                <w:sz w:val="24"/>
                <w:szCs w:val="24"/>
              </w:rPr>
            </w:pPr>
            <w:r w:rsidRPr="007C5567">
              <w:rPr>
                <w:color w:val="000000" w:themeColor="text1"/>
                <w:sz w:val="24"/>
                <w:szCs w:val="24"/>
              </w:rPr>
              <w:t>4,23</w:t>
            </w:r>
          </w:p>
        </w:tc>
        <w:tc>
          <w:tcPr>
            <w:tcW w:w="1140" w:type="dxa"/>
            <w:tcBorders>
              <w:top w:val="nil"/>
              <w:left w:val="nil"/>
              <w:bottom w:val="single" w:sz="4" w:space="0" w:color="auto"/>
              <w:right w:val="single" w:sz="4" w:space="0" w:color="auto"/>
            </w:tcBorders>
            <w:shd w:val="clear" w:color="auto" w:fill="auto"/>
            <w:noWrap/>
            <w:vAlign w:val="bottom"/>
          </w:tcPr>
          <w:p w:rsidR="00EA25A3" w:rsidRPr="007C5567" w:rsidRDefault="00EA25A3" w:rsidP="009E7FB5">
            <w:pPr>
              <w:jc w:val="right"/>
              <w:rPr>
                <w:color w:val="000000" w:themeColor="text1"/>
                <w:sz w:val="24"/>
                <w:szCs w:val="24"/>
              </w:rPr>
            </w:pPr>
            <w:r w:rsidRPr="007C5567">
              <w:rPr>
                <w:color w:val="000000" w:themeColor="text1"/>
                <w:sz w:val="24"/>
                <w:szCs w:val="24"/>
              </w:rPr>
              <w:t>0,23</w:t>
            </w:r>
          </w:p>
        </w:tc>
        <w:tc>
          <w:tcPr>
            <w:tcW w:w="1651" w:type="dxa"/>
            <w:tcBorders>
              <w:top w:val="nil"/>
              <w:left w:val="nil"/>
              <w:bottom w:val="single" w:sz="4" w:space="0" w:color="auto"/>
              <w:right w:val="single" w:sz="4" w:space="0" w:color="auto"/>
            </w:tcBorders>
            <w:shd w:val="clear" w:color="auto" w:fill="auto"/>
            <w:noWrap/>
            <w:vAlign w:val="bottom"/>
          </w:tcPr>
          <w:p w:rsidR="00EA25A3" w:rsidRPr="007C5567" w:rsidRDefault="00EA25A3" w:rsidP="009E7FB5">
            <w:pPr>
              <w:jc w:val="right"/>
              <w:rPr>
                <w:color w:val="000000" w:themeColor="text1"/>
                <w:sz w:val="24"/>
                <w:szCs w:val="24"/>
              </w:rPr>
            </w:pPr>
            <w:r w:rsidRPr="007C5567">
              <w:rPr>
                <w:color w:val="000000" w:themeColor="text1"/>
                <w:sz w:val="24"/>
                <w:szCs w:val="24"/>
              </w:rPr>
              <w:t>105,75</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A25A3" w:rsidRPr="007C5567" w:rsidRDefault="00EA25A3" w:rsidP="009E7FB5">
            <w:pPr>
              <w:rPr>
                <w:color w:val="000000" w:themeColor="text1"/>
                <w:sz w:val="20"/>
                <w:szCs w:val="20"/>
              </w:rPr>
            </w:pPr>
            <w:r w:rsidRPr="007C5567">
              <w:rPr>
                <w:color w:val="000000" w:themeColor="text1"/>
                <w:sz w:val="20"/>
                <w:szCs w:val="20"/>
              </w:rPr>
              <w:t>2.16</w:t>
            </w:r>
          </w:p>
        </w:tc>
        <w:tc>
          <w:tcPr>
            <w:tcW w:w="3510" w:type="dxa"/>
            <w:tcBorders>
              <w:top w:val="nil"/>
              <w:left w:val="nil"/>
              <w:bottom w:val="single" w:sz="4" w:space="0" w:color="auto"/>
              <w:right w:val="single" w:sz="4" w:space="0" w:color="auto"/>
            </w:tcBorders>
            <w:shd w:val="clear" w:color="auto" w:fill="auto"/>
            <w:vAlign w:val="center"/>
            <w:hideMark/>
          </w:tcPr>
          <w:p w:rsidR="00EA25A3" w:rsidRPr="007C5567" w:rsidRDefault="00EA25A3" w:rsidP="009E7FB5">
            <w:pPr>
              <w:contextualSpacing/>
              <w:jc w:val="both"/>
              <w:rPr>
                <w:color w:val="000000" w:themeColor="text1"/>
                <w:sz w:val="20"/>
                <w:szCs w:val="20"/>
              </w:rPr>
            </w:pPr>
            <w:r w:rsidRPr="007C5567">
              <w:rPr>
                <w:color w:val="000000" w:themeColor="text1"/>
                <w:sz w:val="20"/>
                <w:szCs w:val="20"/>
              </w:rPr>
              <w:t xml:space="preserve">Đất sông, ngòi, kênh, rạch, suối </w:t>
            </w:r>
          </w:p>
        </w:tc>
        <w:tc>
          <w:tcPr>
            <w:tcW w:w="136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1.920,08</w:t>
            </w:r>
          </w:p>
        </w:tc>
        <w:tc>
          <w:tcPr>
            <w:tcW w:w="134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1.832,41</w:t>
            </w:r>
          </w:p>
        </w:tc>
        <w:tc>
          <w:tcPr>
            <w:tcW w:w="114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-87,67</w:t>
            </w:r>
          </w:p>
        </w:tc>
        <w:tc>
          <w:tcPr>
            <w:tcW w:w="1651"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95,43</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A25A3" w:rsidRPr="007C5567" w:rsidRDefault="00EA25A3" w:rsidP="009E7FB5">
            <w:pPr>
              <w:rPr>
                <w:color w:val="000000" w:themeColor="text1"/>
                <w:sz w:val="20"/>
                <w:szCs w:val="20"/>
              </w:rPr>
            </w:pPr>
            <w:r w:rsidRPr="007C5567">
              <w:rPr>
                <w:color w:val="000000" w:themeColor="text1"/>
                <w:sz w:val="20"/>
                <w:szCs w:val="20"/>
              </w:rPr>
              <w:t>2.17</w:t>
            </w:r>
          </w:p>
        </w:tc>
        <w:tc>
          <w:tcPr>
            <w:tcW w:w="3510" w:type="dxa"/>
            <w:tcBorders>
              <w:top w:val="nil"/>
              <w:left w:val="nil"/>
              <w:bottom w:val="single" w:sz="4" w:space="0" w:color="auto"/>
              <w:right w:val="single" w:sz="4" w:space="0" w:color="auto"/>
            </w:tcBorders>
            <w:shd w:val="clear" w:color="auto" w:fill="auto"/>
            <w:vAlign w:val="center"/>
            <w:hideMark/>
          </w:tcPr>
          <w:p w:rsidR="00EA25A3" w:rsidRPr="007C5567" w:rsidRDefault="00EA25A3" w:rsidP="009E7FB5">
            <w:pPr>
              <w:contextualSpacing/>
              <w:jc w:val="both"/>
              <w:rPr>
                <w:color w:val="000000" w:themeColor="text1"/>
                <w:sz w:val="20"/>
                <w:szCs w:val="20"/>
              </w:rPr>
            </w:pPr>
            <w:r w:rsidRPr="007C5567">
              <w:rPr>
                <w:color w:val="000000" w:themeColor="text1"/>
                <w:sz w:val="20"/>
                <w:szCs w:val="20"/>
              </w:rPr>
              <w:t>Đất có mặt nước chuyên dùng</w:t>
            </w:r>
          </w:p>
        </w:tc>
        <w:tc>
          <w:tcPr>
            <w:tcW w:w="136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57,00</w:t>
            </w:r>
          </w:p>
        </w:tc>
        <w:tc>
          <w:tcPr>
            <w:tcW w:w="134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12,10</w:t>
            </w:r>
          </w:p>
        </w:tc>
        <w:tc>
          <w:tcPr>
            <w:tcW w:w="114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-44,90</w:t>
            </w:r>
          </w:p>
        </w:tc>
        <w:tc>
          <w:tcPr>
            <w:tcW w:w="1651"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21,23</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A25A3" w:rsidRPr="007C5567" w:rsidRDefault="00EA25A3" w:rsidP="009E7FB5">
            <w:pPr>
              <w:rPr>
                <w:color w:val="000000" w:themeColor="text1"/>
                <w:sz w:val="20"/>
                <w:szCs w:val="20"/>
              </w:rPr>
            </w:pPr>
            <w:r w:rsidRPr="007C5567">
              <w:rPr>
                <w:color w:val="000000" w:themeColor="text1"/>
                <w:sz w:val="20"/>
                <w:szCs w:val="20"/>
              </w:rPr>
              <w:t>2.18</w:t>
            </w:r>
          </w:p>
        </w:tc>
        <w:tc>
          <w:tcPr>
            <w:tcW w:w="3510" w:type="dxa"/>
            <w:tcBorders>
              <w:top w:val="nil"/>
              <w:left w:val="nil"/>
              <w:bottom w:val="single" w:sz="4" w:space="0" w:color="auto"/>
              <w:right w:val="single" w:sz="4" w:space="0" w:color="auto"/>
            </w:tcBorders>
            <w:shd w:val="clear" w:color="auto" w:fill="auto"/>
            <w:vAlign w:val="center"/>
            <w:hideMark/>
          </w:tcPr>
          <w:p w:rsidR="00EA25A3" w:rsidRPr="007C5567" w:rsidRDefault="00EA25A3" w:rsidP="009E7FB5">
            <w:pPr>
              <w:contextualSpacing/>
              <w:jc w:val="both"/>
              <w:rPr>
                <w:color w:val="000000" w:themeColor="text1"/>
                <w:sz w:val="20"/>
                <w:szCs w:val="20"/>
              </w:rPr>
            </w:pPr>
            <w:r w:rsidRPr="007C5567">
              <w:rPr>
                <w:color w:val="000000" w:themeColor="text1"/>
                <w:sz w:val="20"/>
                <w:szCs w:val="20"/>
              </w:rPr>
              <w:t>Đất phi nông nghiệp khác</w:t>
            </w:r>
          </w:p>
        </w:tc>
        <w:tc>
          <w:tcPr>
            <w:tcW w:w="1360" w:type="dxa"/>
            <w:tcBorders>
              <w:top w:val="nil"/>
              <w:left w:val="nil"/>
              <w:bottom w:val="single" w:sz="4" w:space="0" w:color="auto"/>
              <w:right w:val="single" w:sz="4" w:space="0" w:color="auto"/>
            </w:tcBorders>
            <w:shd w:val="clear" w:color="auto" w:fill="auto"/>
            <w:vAlign w:val="center"/>
            <w:hideMark/>
          </w:tcPr>
          <w:p w:rsidR="00EA25A3" w:rsidRPr="007C5567" w:rsidRDefault="00EA25A3" w:rsidP="00960E1A">
            <w:pPr>
              <w:jc w:val="right"/>
              <w:rPr>
                <w:color w:val="000000" w:themeColor="text1"/>
                <w:sz w:val="24"/>
                <w:szCs w:val="24"/>
              </w:rPr>
            </w:pPr>
            <w:r w:rsidRPr="007C5567">
              <w:rPr>
                <w:color w:val="000000" w:themeColor="text1"/>
                <w:sz w:val="24"/>
                <w:szCs w:val="24"/>
              </w:rPr>
              <w:t>110,27</w:t>
            </w:r>
          </w:p>
        </w:tc>
        <w:tc>
          <w:tcPr>
            <w:tcW w:w="1340" w:type="dxa"/>
            <w:tcBorders>
              <w:top w:val="nil"/>
              <w:left w:val="nil"/>
              <w:bottom w:val="single" w:sz="4" w:space="0" w:color="auto"/>
              <w:right w:val="single" w:sz="4" w:space="0" w:color="auto"/>
            </w:tcBorders>
            <w:shd w:val="clear" w:color="auto" w:fill="auto"/>
            <w:vAlign w:val="center"/>
            <w:hideMark/>
          </w:tcPr>
          <w:p w:rsidR="00EA25A3" w:rsidRPr="007C5567" w:rsidRDefault="00EA25A3" w:rsidP="00960E1A">
            <w:pPr>
              <w:jc w:val="right"/>
              <w:rPr>
                <w:color w:val="000000" w:themeColor="text1"/>
                <w:sz w:val="24"/>
                <w:szCs w:val="24"/>
              </w:rPr>
            </w:pPr>
            <w:r w:rsidRPr="007C5567">
              <w:rPr>
                <w:color w:val="000000" w:themeColor="text1"/>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jc w:val="right"/>
              <w:rPr>
                <w:color w:val="000000" w:themeColor="text1"/>
                <w:sz w:val="24"/>
                <w:szCs w:val="24"/>
              </w:rPr>
            </w:pPr>
            <w:r w:rsidRPr="007C5567">
              <w:rPr>
                <w:color w:val="000000" w:themeColor="text1"/>
                <w:sz w:val="24"/>
                <w:szCs w:val="24"/>
              </w:rPr>
              <w:t>-110,27</w:t>
            </w:r>
          </w:p>
        </w:tc>
        <w:tc>
          <w:tcPr>
            <w:tcW w:w="1651" w:type="dxa"/>
            <w:tcBorders>
              <w:top w:val="nil"/>
              <w:left w:val="nil"/>
              <w:bottom w:val="single" w:sz="4" w:space="0" w:color="auto"/>
              <w:right w:val="single" w:sz="4" w:space="0" w:color="auto"/>
            </w:tcBorders>
            <w:shd w:val="clear" w:color="auto" w:fill="auto"/>
            <w:noWrap/>
            <w:vAlign w:val="bottom"/>
            <w:hideMark/>
          </w:tcPr>
          <w:p w:rsidR="00EA25A3" w:rsidRPr="007C5567" w:rsidRDefault="00EA25A3" w:rsidP="00960E1A">
            <w:pPr>
              <w:rPr>
                <w:color w:val="000000" w:themeColor="text1"/>
                <w:sz w:val="24"/>
                <w:szCs w:val="24"/>
              </w:rPr>
            </w:pPr>
            <w:r w:rsidRPr="007C5567">
              <w:rPr>
                <w:color w:val="000000" w:themeColor="text1"/>
                <w:sz w:val="24"/>
                <w:szCs w:val="24"/>
              </w:rPr>
              <w:t> </w:t>
            </w:r>
          </w:p>
        </w:tc>
      </w:tr>
      <w:tr w:rsidR="007C5567" w:rsidRPr="007C5567" w:rsidTr="00960E1A">
        <w:trPr>
          <w:trHeight w:val="28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960E1A" w:rsidRPr="007C5567" w:rsidRDefault="00960E1A" w:rsidP="00960E1A">
            <w:pPr>
              <w:rPr>
                <w:b/>
                <w:bCs/>
                <w:color w:val="000000" w:themeColor="text1"/>
                <w:sz w:val="20"/>
                <w:szCs w:val="20"/>
              </w:rPr>
            </w:pPr>
            <w:r w:rsidRPr="007C5567">
              <w:rPr>
                <w:b/>
                <w:bCs/>
                <w:color w:val="000000" w:themeColor="text1"/>
                <w:sz w:val="20"/>
                <w:szCs w:val="20"/>
              </w:rPr>
              <w:t>3</w:t>
            </w:r>
          </w:p>
        </w:tc>
        <w:tc>
          <w:tcPr>
            <w:tcW w:w="3510" w:type="dxa"/>
            <w:tcBorders>
              <w:top w:val="nil"/>
              <w:left w:val="nil"/>
              <w:bottom w:val="single" w:sz="4" w:space="0" w:color="auto"/>
              <w:right w:val="single" w:sz="4" w:space="0" w:color="auto"/>
            </w:tcBorders>
            <w:shd w:val="clear" w:color="auto" w:fill="auto"/>
            <w:vAlign w:val="center"/>
            <w:hideMark/>
          </w:tcPr>
          <w:p w:rsidR="00960E1A" w:rsidRPr="007C5567" w:rsidRDefault="00960E1A" w:rsidP="00960E1A">
            <w:pPr>
              <w:jc w:val="both"/>
              <w:rPr>
                <w:b/>
                <w:bCs/>
                <w:color w:val="000000" w:themeColor="text1"/>
                <w:sz w:val="20"/>
                <w:szCs w:val="20"/>
              </w:rPr>
            </w:pPr>
            <w:r w:rsidRPr="007C5567">
              <w:rPr>
                <w:b/>
                <w:bCs/>
                <w:color w:val="000000" w:themeColor="text1"/>
                <w:sz w:val="20"/>
                <w:szCs w:val="20"/>
              </w:rPr>
              <w:t>Đất chưa sử dụng</w:t>
            </w:r>
          </w:p>
        </w:tc>
        <w:tc>
          <w:tcPr>
            <w:tcW w:w="136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3.934,46</w:t>
            </w:r>
          </w:p>
        </w:tc>
        <w:tc>
          <w:tcPr>
            <w:tcW w:w="13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2.325,07</w:t>
            </w:r>
          </w:p>
        </w:tc>
        <w:tc>
          <w:tcPr>
            <w:tcW w:w="1140"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1.609,39</w:t>
            </w:r>
          </w:p>
        </w:tc>
        <w:tc>
          <w:tcPr>
            <w:tcW w:w="1651" w:type="dxa"/>
            <w:tcBorders>
              <w:top w:val="nil"/>
              <w:left w:val="nil"/>
              <w:bottom w:val="single" w:sz="4" w:space="0" w:color="auto"/>
              <w:right w:val="single" w:sz="4" w:space="0" w:color="auto"/>
            </w:tcBorders>
            <w:shd w:val="clear" w:color="auto" w:fill="auto"/>
            <w:noWrap/>
            <w:vAlign w:val="bottom"/>
            <w:hideMark/>
          </w:tcPr>
          <w:p w:rsidR="00960E1A" w:rsidRPr="007C5567" w:rsidRDefault="00960E1A" w:rsidP="00960E1A">
            <w:pPr>
              <w:jc w:val="right"/>
              <w:rPr>
                <w:b/>
                <w:bCs/>
                <w:color w:val="000000" w:themeColor="text1"/>
                <w:sz w:val="24"/>
                <w:szCs w:val="24"/>
              </w:rPr>
            </w:pPr>
            <w:r w:rsidRPr="007C5567">
              <w:rPr>
                <w:b/>
                <w:bCs/>
                <w:color w:val="000000" w:themeColor="text1"/>
                <w:sz w:val="24"/>
                <w:szCs w:val="24"/>
              </w:rPr>
              <w:t>169,22</w:t>
            </w:r>
          </w:p>
        </w:tc>
      </w:tr>
    </w:tbl>
    <w:p w:rsidR="005A0E7E" w:rsidRPr="007C5567" w:rsidRDefault="005A0E7E" w:rsidP="005A0E7E">
      <w:pPr>
        <w:ind w:firstLine="720"/>
        <w:rPr>
          <w:i/>
          <w:color w:val="000000" w:themeColor="text1"/>
          <w:spacing w:val="-4"/>
          <w:sz w:val="26"/>
          <w:szCs w:val="26"/>
          <w:lang w:val="de-DE"/>
        </w:rPr>
      </w:pPr>
      <w:r w:rsidRPr="007C5567">
        <w:rPr>
          <w:i/>
          <w:color w:val="000000" w:themeColor="text1"/>
          <w:spacing w:val="-4"/>
          <w:sz w:val="26"/>
          <w:szCs w:val="26"/>
          <w:lang w:val="de-DE"/>
        </w:rPr>
        <w:t xml:space="preserve">Nguồn: - </w:t>
      </w:r>
      <w:r w:rsidRPr="007C5567">
        <w:rPr>
          <w:color w:val="000000" w:themeColor="text1"/>
          <w:sz w:val="26"/>
          <w:szCs w:val="26"/>
          <w:lang w:val="nb-NO"/>
        </w:rPr>
        <w:t xml:space="preserve"> </w:t>
      </w:r>
      <w:r w:rsidRPr="007C5567">
        <w:rPr>
          <w:i/>
          <w:color w:val="000000" w:themeColor="text1"/>
          <w:sz w:val="26"/>
          <w:szCs w:val="26"/>
          <w:lang w:val="nb-NO"/>
        </w:rPr>
        <w:t>Quyết định số 106/QĐ-UBND ngày 13/4/2020 của UBND tỉnh Ninh Thuận về việc phê duyệt điều chỉnh một số chỉ tiêu trong Điều chỉnh quy hoạch sử dụng đất đến năm 2020 huyện Ninh Sơn.</w:t>
      </w:r>
      <w:r w:rsidRPr="007C5567">
        <w:rPr>
          <w:i/>
          <w:color w:val="000000" w:themeColor="text1"/>
          <w:spacing w:val="-4"/>
          <w:sz w:val="26"/>
          <w:szCs w:val="26"/>
          <w:lang w:val="de-DE"/>
        </w:rPr>
        <w:t xml:space="preserve"> - Thống kê đất đai năm 2020 huyện Ninh Sơn.</w:t>
      </w:r>
    </w:p>
    <w:p w:rsidR="005A0E7E" w:rsidRPr="007C5567" w:rsidRDefault="005A0E7E" w:rsidP="005A0E7E">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xml:space="preserve">*. Đất Nông nghiệp: Kết quả thực hiện đạt </w:t>
      </w:r>
      <w:r w:rsidR="003F5BA1" w:rsidRPr="007C5567">
        <w:rPr>
          <w:color w:val="000000" w:themeColor="text1"/>
          <w:spacing w:val="-2"/>
          <w:lang w:val="de-DE"/>
        </w:rPr>
        <w:t>103</w:t>
      </w:r>
      <w:r w:rsidRPr="007C5567">
        <w:rPr>
          <w:color w:val="000000" w:themeColor="text1"/>
          <w:spacing w:val="-2"/>
          <w:lang w:val="de-DE"/>
        </w:rPr>
        <w:t>,</w:t>
      </w:r>
      <w:r w:rsidR="003F5BA1" w:rsidRPr="007C5567">
        <w:rPr>
          <w:color w:val="000000" w:themeColor="text1"/>
          <w:spacing w:val="-2"/>
          <w:lang w:val="de-DE"/>
        </w:rPr>
        <w:t>9</w:t>
      </w:r>
      <w:r w:rsidR="00960E1A" w:rsidRPr="007C5567">
        <w:rPr>
          <w:color w:val="000000" w:themeColor="text1"/>
          <w:spacing w:val="-2"/>
          <w:lang w:val="de-DE"/>
        </w:rPr>
        <w:t>2</w:t>
      </w:r>
      <w:r w:rsidRPr="007C5567">
        <w:rPr>
          <w:color w:val="000000" w:themeColor="text1"/>
          <w:spacing w:val="-2"/>
          <w:lang w:val="de-DE"/>
        </w:rPr>
        <w:t xml:space="preserve">%, cao hơn so với Điều chỉnh QH được duyệt là </w:t>
      </w:r>
      <w:r w:rsidR="00960E1A" w:rsidRPr="007C5567">
        <w:rPr>
          <w:color w:val="000000" w:themeColor="text1"/>
          <w:spacing w:val="-2"/>
          <w:lang w:val="de-DE"/>
        </w:rPr>
        <w:t>2.593,4</w:t>
      </w:r>
      <w:r w:rsidR="003F5BA1" w:rsidRPr="007C5567">
        <w:rPr>
          <w:color w:val="000000" w:themeColor="text1"/>
          <w:spacing w:val="-2"/>
          <w:lang w:val="de-DE"/>
        </w:rPr>
        <w:t>7</w:t>
      </w:r>
      <w:r w:rsidRPr="007C5567">
        <w:rPr>
          <w:color w:val="000000" w:themeColor="text1"/>
          <w:spacing w:val="-2"/>
          <w:lang w:val="de-DE"/>
        </w:rPr>
        <w:t xml:space="preserve"> ha. Chỉ tiêu đất Nông nghiệp cao hơn so với chỉ tiêu ĐCQH được duyệt là do trong kỳ chưa thực hiện hết các công trình, dự án đất phi nông </w:t>
      </w:r>
      <w:r w:rsidRPr="007C5567">
        <w:rPr>
          <w:color w:val="000000" w:themeColor="text1"/>
          <w:spacing w:val="-2"/>
          <w:lang w:val="de-DE"/>
        </w:rPr>
        <w:lastRenderedPageBreak/>
        <w:t>nghiệp (các công trình giao thông, các hồ thủy lợi, cụm công nghiệp, khu dân cư...) nên chưa chuyển đổi đất nông nghiệp sang đất phi nông nghiệp; nguyên nhân khác là do kiểm kê đất đai 2019 và thống kê đất đai năm 2020 đã xác định chính xác diện tích đất chưa sử dụng đưa vào cho các mục đích nông nghiệp và lâm nghiệp nên diện tích đất nông nghiệp tăng thêm.</w:t>
      </w:r>
    </w:p>
    <w:p w:rsidR="005A0E7E" w:rsidRPr="007C5567" w:rsidRDefault="005A0E7E" w:rsidP="005A0E7E">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Chỉ tiêu đất trồng lúa: Đạt 109,90%, ca</w:t>
      </w:r>
      <w:r w:rsidR="00960E1A" w:rsidRPr="007C5567">
        <w:rPr>
          <w:color w:val="000000" w:themeColor="text1"/>
          <w:spacing w:val="-2"/>
          <w:lang w:val="de-DE"/>
        </w:rPr>
        <w:t>o hơn quy hoạch được duyệt 356,20</w:t>
      </w:r>
      <w:r w:rsidRPr="007C5567">
        <w:rPr>
          <w:color w:val="000000" w:themeColor="text1"/>
          <w:spacing w:val="-2"/>
          <w:lang w:val="de-DE"/>
        </w:rPr>
        <w:t xml:space="preserve"> ha. Trong kỳ quy hoạch 2011-2020 đã giữ ổn định chỉ tiêu đất trồng lúa và mở rộng thêm tại khu vực xã Lâm Sơn nhờ các hệ thống kênh thủy lợi của đập 19/5 và các công trình thủy lợi khác.</w:t>
      </w:r>
    </w:p>
    <w:p w:rsidR="005A0E7E" w:rsidRPr="007C5567" w:rsidRDefault="005A0E7E" w:rsidP="005A0E7E">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xml:space="preserve">- Chỉ tiêu đất rừng phòng hộ: Đạt </w:t>
      </w:r>
      <w:r w:rsidR="003F5BA1" w:rsidRPr="007C5567">
        <w:rPr>
          <w:color w:val="000000" w:themeColor="text1"/>
          <w:spacing w:val="-2"/>
          <w:lang w:val="de-DE"/>
        </w:rPr>
        <w:t>118</w:t>
      </w:r>
      <w:r w:rsidRPr="007C5567">
        <w:rPr>
          <w:color w:val="000000" w:themeColor="text1"/>
          <w:spacing w:val="-2"/>
          <w:lang w:val="de-DE"/>
        </w:rPr>
        <w:t>,</w:t>
      </w:r>
      <w:r w:rsidR="00987592" w:rsidRPr="007C5567">
        <w:rPr>
          <w:color w:val="000000" w:themeColor="text1"/>
          <w:spacing w:val="-2"/>
          <w:lang w:val="de-DE"/>
        </w:rPr>
        <w:t>28</w:t>
      </w:r>
      <w:r w:rsidRPr="007C5567">
        <w:rPr>
          <w:color w:val="000000" w:themeColor="text1"/>
          <w:spacing w:val="-2"/>
          <w:lang w:val="de-DE"/>
        </w:rPr>
        <w:t xml:space="preserve">%, cao hơn </w:t>
      </w:r>
      <w:r w:rsidR="003F5BA1" w:rsidRPr="007C5567">
        <w:rPr>
          <w:color w:val="000000" w:themeColor="text1"/>
          <w:spacing w:val="-2"/>
          <w:lang w:val="de-DE"/>
        </w:rPr>
        <w:t>5.</w:t>
      </w:r>
      <w:r w:rsidR="00987592" w:rsidRPr="007C5567">
        <w:rPr>
          <w:color w:val="000000" w:themeColor="text1"/>
          <w:spacing w:val="-2"/>
          <w:lang w:val="de-DE"/>
        </w:rPr>
        <w:t>200</w:t>
      </w:r>
      <w:r w:rsidR="003F5BA1" w:rsidRPr="007C5567">
        <w:rPr>
          <w:color w:val="000000" w:themeColor="text1"/>
          <w:spacing w:val="-2"/>
          <w:lang w:val="de-DE"/>
        </w:rPr>
        <w:t>,</w:t>
      </w:r>
      <w:r w:rsidR="00987592" w:rsidRPr="007C5567">
        <w:rPr>
          <w:color w:val="000000" w:themeColor="text1"/>
          <w:spacing w:val="-2"/>
          <w:lang w:val="de-DE"/>
        </w:rPr>
        <w:t>41</w:t>
      </w:r>
      <w:r w:rsidRPr="007C5567">
        <w:rPr>
          <w:color w:val="000000" w:themeColor="text1"/>
          <w:spacing w:val="-2"/>
          <w:lang w:val="de-DE"/>
        </w:rPr>
        <w:t xml:space="preserve"> ha. Trong kỳ quy hoạch 2011-2020 đã trồng mới, khoanh nuôi diện tích rừng phòng hộ từ đất chưa sử dụng, giữ đảm bảo diện tích rừng phòng hộ đầu nguồn của huyện, của tỉnh.</w:t>
      </w:r>
    </w:p>
    <w:p w:rsidR="009F0D25" w:rsidRPr="007C5567" w:rsidRDefault="009F0D25" w:rsidP="009F0D25">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Đất phi nông nghiệp: Kết quả thực hiện đạt 85,82%, thấp hơn so với Điều chỉnh QH được duyệt là 1.000,02</w:t>
      </w:r>
      <w:r w:rsidRPr="007C5567">
        <w:rPr>
          <w:color w:val="000000" w:themeColor="text1"/>
          <w:spacing w:val="-2"/>
          <w:lang w:val="vi-VN"/>
        </w:rPr>
        <w:t xml:space="preserve"> </w:t>
      </w:r>
      <w:r w:rsidRPr="007C5567">
        <w:rPr>
          <w:color w:val="000000" w:themeColor="text1"/>
          <w:spacing w:val="-2"/>
          <w:lang w:val="de-DE"/>
        </w:rPr>
        <w:t>ha. Trong đó các chỉ tiêu thực hiện thấp như: đất quốc phòng 48,12%, đất an ninh 45,50%; đất cụm công nghiệp 0%; đất bưu chính viễn thông 53,0%, đất nghĩa trang, nhà tang lễ, nhà hỏa táng 55,69%... Chỉ tiêu đất phi nông nghiệp đạt thấp do trong kỳ Quy hoạch thiếu vốn Ngân sách để đầu tư thực hiện các công trình, dự án phục vụ cho lợi ích công cộng; đối với các dự án thương mại dịch vụ, sản xuất kinh doanh là do chưa có nhà đầu tư vào thực hiện dự án...</w:t>
      </w:r>
    </w:p>
    <w:p w:rsidR="005A0E7E" w:rsidRPr="007C5567" w:rsidRDefault="005A0E7E" w:rsidP="005A0E7E">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xml:space="preserve">- Trong kỳ quy hoạch 2011-2020 trên địa bàn huyện đã thực hiện được các công trình quan trọng như: thu hồi đất đường bộ cao tốc Bắc-Nam; nâng cấp mở rộng Quốc lộ 27; xây dựng các tuyến đường trong khu đô thị, thị trấn Tân Sơn; thu hồi đất thực hiện dự án thủy lợi Tân Mỹ và hệ thống kênh tưới; thu hồi đất thực hiện dự án hồ chứa nước Sông Than... các công trình về đất năng lượng như thủy điện Thượng sông Ông, các dự án điện mặt trời trên địa bàn xã Mỹ Sơn, hệ thống đường dây điện giải tỏa công suất, đấu nối với hệ thống điện quốc gia... </w:t>
      </w:r>
    </w:p>
    <w:p w:rsidR="005A0E7E" w:rsidRPr="007C5567" w:rsidRDefault="005A0E7E" w:rsidP="005A0E7E">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Trên địa bàn thị trấn Tân Sơn, chỉ tiêu đất đô thị chưa đạt mục tiêu đề ra (66,50%), nguyên nhân là đang thực hiện các thủ tục về đầu tư, xây dựng các khu đô thị theo quy hoạch chung đô thị và các quy hoạch phân khu. Các dự án này còn phù hợp với định hướng phát triển của tỉnh và huyện, tiếp tục đề xuất thực hiện trong giai đoạn 2021-2030.</w:t>
      </w:r>
    </w:p>
    <w:p w:rsidR="005A0E7E" w:rsidRPr="007C5567" w:rsidRDefault="005A0E7E" w:rsidP="005A0E7E">
      <w:pPr>
        <w:widowControl w:val="0"/>
        <w:suppressLineNumbers/>
        <w:spacing w:before="60" w:after="60"/>
        <w:ind w:firstLine="720"/>
        <w:jc w:val="both"/>
        <w:rPr>
          <w:color w:val="000000" w:themeColor="text1"/>
          <w:spacing w:val="-2"/>
          <w:lang w:val="de-DE"/>
        </w:rPr>
      </w:pPr>
      <w:r w:rsidRPr="007C5567">
        <w:rPr>
          <w:color w:val="000000" w:themeColor="text1"/>
          <w:spacing w:val="-2"/>
          <w:lang w:val="de-DE"/>
        </w:rPr>
        <w:t>*. Đất chưa sử dụ</w:t>
      </w:r>
      <w:r w:rsidR="00973CCE" w:rsidRPr="007C5567">
        <w:rPr>
          <w:color w:val="000000" w:themeColor="text1"/>
          <w:spacing w:val="-2"/>
          <w:lang w:val="de-DE"/>
        </w:rPr>
        <w:t>ng: Kết quả thực hiện đạt 169,22</w:t>
      </w:r>
      <w:r w:rsidRPr="007C5567">
        <w:rPr>
          <w:color w:val="000000" w:themeColor="text1"/>
          <w:spacing w:val="-2"/>
          <w:lang w:val="de-DE"/>
        </w:rPr>
        <w:t>%; cao hơn so với chỉ tiêu Điều chỉnh QH được duyệt là 1.6</w:t>
      </w:r>
      <w:r w:rsidR="00973CCE" w:rsidRPr="007C5567">
        <w:rPr>
          <w:color w:val="000000" w:themeColor="text1"/>
          <w:spacing w:val="-2"/>
          <w:lang w:val="de-DE"/>
        </w:rPr>
        <w:t>09,39</w:t>
      </w:r>
      <w:r w:rsidRPr="007C5567">
        <w:rPr>
          <w:color w:val="000000" w:themeColor="text1"/>
          <w:spacing w:val="-2"/>
          <w:lang w:val="de-DE"/>
        </w:rPr>
        <w:t>. Trong kỳ đã thực hiện tốt việc đưa đất chưa sử dụng vào sử dụng cho các mục đích nông nghiệp, lâm nghiệp và các dự án đất phi nông nghiệp.</w:t>
      </w:r>
    </w:p>
    <w:p w:rsidR="00471268" w:rsidRPr="007C5567" w:rsidRDefault="00973CCE" w:rsidP="00471268">
      <w:pPr>
        <w:widowControl w:val="0"/>
        <w:spacing w:before="60" w:after="60"/>
        <w:ind w:firstLine="720"/>
        <w:jc w:val="both"/>
        <w:rPr>
          <w:color w:val="000000" w:themeColor="text1"/>
          <w:spacing w:val="-2"/>
          <w:lang w:val="de-DE"/>
        </w:rPr>
      </w:pPr>
      <w:r w:rsidRPr="007C5567">
        <w:rPr>
          <w:noProof/>
          <w:color w:val="000000" w:themeColor="text1"/>
        </w:rPr>
        <w:lastRenderedPageBreak/>
        <w:drawing>
          <wp:inline distT="0" distB="0" distL="0" distR="0" wp14:anchorId="1C67AF95" wp14:editId="50C7B20E">
            <wp:extent cx="5337810" cy="3114676"/>
            <wp:effectExtent l="0" t="0" r="1524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1268" w:rsidRPr="007C5567" w:rsidRDefault="00471268" w:rsidP="00471268">
      <w:pPr>
        <w:pStyle w:val="6"/>
        <w:rPr>
          <w:b w:val="0"/>
          <w:color w:val="000000" w:themeColor="text1"/>
        </w:rPr>
      </w:pPr>
      <w:r w:rsidRPr="007C5567">
        <w:rPr>
          <w:b w:val="0"/>
          <w:i/>
          <w:color w:val="000000" w:themeColor="text1"/>
          <w:lang w:val="en-US"/>
        </w:rPr>
        <w:t xml:space="preserve">       </w:t>
      </w:r>
      <w:r w:rsidRPr="007C5567">
        <w:rPr>
          <w:b w:val="0"/>
          <w:i/>
          <w:color w:val="000000" w:themeColor="text1"/>
        </w:rPr>
        <w:t xml:space="preserve">Biểu đồ </w:t>
      </w:r>
      <w:r w:rsidRPr="007C5567">
        <w:rPr>
          <w:b w:val="0"/>
          <w:i/>
          <w:color w:val="000000" w:themeColor="text1"/>
          <w:lang w:val="en-US"/>
        </w:rPr>
        <w:t>3</w:t>
      </w:r>
      <w:r w:rsidRPr="007C5567">
        <w:rPr>
          <w:b w:val="0"/>
          <w:i/>
          <w:color w:val="000000" w:themeColor="text1"/>
        </w:rPr>
        <w:t>.</w:t>
      </w:r>
      <w:r w:rsidRPr="007C5567">
        <w:rPr>
          <w:b w:val="0"/>
          <w:color w:val="000000" w:themeColor="text1"/>
        </w:rPr>
        <w:t xml:space="preserve"> Kết quả thực hiện Điều chỉnh </w:t>
      </w:r>
      <w:r w:rsidRPr="007C5567">
        <w:rPr>
          <w:b w:val="0"/>
          <w:color w:val="000000" w:themeColor="text1"/>
          <w:lang w:val="en-US"/>
        </w:rPr>
        <w:t>QHSD</w:t>
      </w:r>
      <w:r w:rsidRPr="007C5567">
        <w:rPr>
          <w:b w:val="0"/>
          <w:color w:val="000000" w:themeColor="text1"/>
        </w:rPr>
        <w:t xml:space="preserve"> đất đến cuối năm 20</w:t>
      </w:r>
      <w:r w:rsidRPr="007C5567">
        <w:rPr>
          <w:b w:val="0"/>
          <w:color w:val="000000" w:themeColor="text1"/>
          <w:lang w:val="en-US"/>
        </w:rPr>
        <w:t>2</w:t>
      </w:r>
      <w:r w:rsidRPr="007C5567">
        <w:rPr>
          <w:b w:val="0"/>
          <w:color w:val="000000" w:themeColor="text1"/>
        </w:rPr>
        <w:t>0</w:t>
      </w:r>
    </w:p>
    <w:p w:rsidR="000D53CB" w:rsidRPr="007C5567" w:rsidRDefault="000D53CB" w:rsidP="00292163">
      <w:pPr>
        <w:widowControl w:val="0"/>
        <w:spacing w:before="60" w:after="60"/>
        <w:ind w:firstLine="720"/>
        <w:jc w:val="both"/>
        <w:rPr>
          <w:b/>
          <w:bCs/>
          <w:color w:val="000000" w:themeColor="text1"/>
          <w:spacing w:val="-6"/>
          <w:lang w:val="vi-VN"/>
        </w:rPr>
      </w:pPr>
      <w:r w:rsidRPr="007C5567">
        <w:rPr>
          <w:b/>
          <w:bCs/>
          <w:color w:val="000000" w:themeColor="text1"/>
          <w:spacing w:val="-6"/>
        </w:rPr>
        <w:t>b</w:t>
      </w:r>
      <w:r w:rsidRPr="007C5567">
        <w:rPr>
          <w:b/>
          <w:bCs/>
          <w:color w:val="000000" w:themeColor="text1"/>
          <w:spacing w:val="-6"/>
          <w:lang w:val="vi-VN"/>
        </w:rPr>
        <w:t xml:space="preserve">. Kết quả thực hiện chuyển mục đích sử dụng đất </w:t>
      </w:r>
      <w:r w:rsidR="00DA3BE0" w:rsidRPr="007C5567">
        <w:rPr>
          <w:b/>
          <w:bCs/>
          <w:color w:val="000000" w:themeColor="text1"/>
          <w:spacing w:val="-6"/>
        </w:rPr>
        <w:t xml:space="preserve">đến năm </w:t>
      </w:r>
      <w:r w:rsidRPr="007C5567">
        <w:rPr>
          <w:b/>
          <w:bCs/>
          <w:color w:val="000000" w:themeColor="text1"/>
          <w:spacing w:val="-6"/>
        </w:rPr>
        <w:t>2020</w:t>
      </w:r>
    </w:p>
    <w:p w:rsidR="000D53CB" w:rsidRPr="007C5567" w:rsidRDefault="000D53CB" w:rsidP="0072225F">
      <w:pPr>
        <w:widowControl w:val="0"/>
        <w:spacing w:before="80"/>
        <w:ind w:firstLine="720"/>
        <w:rPr>
          <w:bCs/>
          <w:color w:val="000000" w:themeColor="text1"/>
          <w:spacing w:val="-6"/>
        </w:rPr>
      </w:pPr>
      <w:r w:rsidRPr="007C5567">
        <w:rPr>
          <w:bCs/>
          <w:color w:val="000000" w:themeColor="text1"/>
          <w:spacing w:val="-6"/>
          <w:lang w:val="vi-VN"/>
        </w:rPr>
        <w:t xml:space="preserve">Biểu </w:t>
      </w:r>
      <w:r w:rsidR="000E2205" w:rsidRPr="007C5567">
        <w:rPr>
          <w:bCs/>
          <w:color w:val="000000" w:themeColor="text1"/>
          <w:spacing w:val="-6"/>
        </w:rPr>
        <w:t>5</w:t>
      </w:r>
      <w:r w:rsidRPr="007C5567">
        <w:rPr>
          <w:bCs/>
          <w:color w:val="000000" w:themeColor="text1"/>
          <w:spacing w:val="-6"/>
          <w:lang w:val="vi-VN"/>
        </w:rPr>
        <w:t xml:space="preserve">: Kết quả thực hiện </w:t>
      </w:r>
      <w:r w:rsidRPr="007C5567">
        <w:rPr>
          <w:bCs/>
          <w:color w:val="000000" w:themeColor="text1"/>
          <w:spacing w:val="-6"/>
        </w:rPr>
        <w:t>c</w:t>
      </w:r>
      <w:r w:rsidRPr="007C5567">
        <w:rPr>
          <w:bCs/>
          <w:color w:val="000000" w:themeColor="text1"/>
          <w:spacing w:val="-6"/>
          <w:lang w:val="vi-VN"/>
        </w:rPr>
        <w:t>huyển mục đích sử dụng đất</w:t>
      </w:r>
      <w:r w:rsidRPr="007C5567">
        <w:rPr>
          <w:bCs/>
          <w:color w:val="000000" w:themeColor="text1"/>
          <w:spacing w:val="-6"/>
        </w:rPr>
        <w:t xml:space="preserve"> </w:t>
      </w:r>
      <w:r w:rsidR="00DA3BE0" w:rsidRPr="007C5567">
        <w:rPr>
          <w:bCs/>
          <w:color w:val="000000" w:themeColor="text1"/>
          <w:spacing w:val="-6"/>
        </w:rPr>
        <w:t xml:space="preserve">đến năm </w:t>
      </w:r>
      <w:r w:rsidRPr="007C5567">
        <w:rPr>
          <w:bCs/>
          <w:color w:val="000000" w:themeColor="text1"/>
          <w:spacing w:val="-6"/>
          <w:lang w:val="vi-VN"/>
        </w:rPr>
        <w:t>20</w:t>
      </w:r>
      <w:r w:rsidRPr="007C5567">
        <w:rPr>
          <w:bCs/>
          <w:color w:val="000000" w:themeColor="text1"/>
          <w:spacing w:val="-6"/>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256"/>
        <w:gridCol w:w="1285"/>
        <w:gridCol w:w="1070"/>
        <w:gridCol w:w="991"/>
        <w:gridCol w:w="1273"/>
        <w:gridCol w:w="1384"/>
      </w:tblGrid>
      <w:tr w:rsidR="007C5567" w:rsidRPr="007C5567" w:rsidTr="00100476">
        <w:trPr>
          <w:trHeight w:val="216"/>
          <w:tblHeader/>
        </w:trPr>
        <w:tc>
          <w:tcPr>
            <w:tcW w:w="302" w:type="pct"/>
            <w:vMerge w:val="restar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STT</w:t>
            </w:r>
          </w:p>
        </w:tc>
        <w:tc>
          <w:tcPr>
            <w:tcW w:w="1652" w:type="pct"/>
            <w:vMerge w:val="restar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Chỉ tiêu sử dụng đất</w:t>
            </w:r>
          </w:p>
        </w:tc>
        <w:tc>
          <w:tcPr>
            <w:tcW w:w="652" w:type="pct"/>
            <w:vMerge w:val="restar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Mã</w:t>
            </w:r>
          </w:p>
        </w:tc>
        <w:tc>
          <w:tcPr>
            <w:tcW w:w="543" w:type="pct"/>
            <w:vMerge w:val="restar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 xml:space="preserve">Diện tích </w:t>
            </w:r>
            <w:r w:rsidR="00836ECE" w:rsidRPr="007C5567">
              <w:rPr>
                <w:b/>
                <w:bCs/>
                <w:color w:val="000000" w:themeColor="text1"/>
                <w:sz w:val="20"/>
                <w:szCs w:val="20"/>
              </w:rPr>
              <w:t>ĐC</w:t>
            </w:r>
            <w:r w:rsidRPr="007C5567">
              <w:rPr>
                <w:b/>
                <w:bCs/>
                <w:color w:val="000000" w:themeColor="text1"/>
                <w:sz w:val="20"/>
                <w:szCs w:val="20"/>
              </w:rPr>
              <w:t>QH được duyệt (ha)</w:t>
            </w:r>
          </w:p>
        </w:tc>
        <w:tc>
          <w:tcPr>
            <w:tcW w:w="1851" w:type="pct"/>
            <w:gridSpan w:val="3"/>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Kết quả thực hiện năm 2020</w:t>
            </w:r>
          </w:p>
        </w:tc>
      </w:tr>
      <w:tr w:rsidR="007C5567" w:rsidRPr="007C5567" w:rsidTr="00100476">
        <w:trPr>
          <w:trHeight w:val="216"/>
          <w:tblHeader/>
        </w:trPr>
        <w:tc>
          <w:tcPr>
            <w:tcW w:w="302" w:type="pct"/>
            <w:vMerge/>
            <w:vAlign w:val="center"/>
            <w:hideMark/>
          </w:tcPr>
          <w:p w:rsidR="005A0E7E" w:rsidRPr="007C5567" w:rsidRDefault="005A0E7E" w:rsidP="008C4794">
            <w:pPr>
              <w:rPr>
                <w:b/>
                <w:bCs/>
                <w:color w:val="000000" w:themeColor="text1"/>
                <w:sz w:val="20"/>
                <w:szCs w:val="20"/>
              </w:rPr>
            </w:pPr>
          </w:p>
        </w:tc>
        <w:tc>
          <w:tcPr>
            <w:tcW w:w="1652" w:type="pct"/>
            <w:vMerge/>
            <w:vAlign w:val="center"/>
            <w:hideMark/>
          </w:tcPr>
          <w:p w:rsidR="005A0E7E" w:rsidRPr="007C5567" w:rsidRDefault="005A0E7E" w:rsidP="008C4794">
            <w:pPr>
              <w:rPr>
                <w:b/>
                <w:bCs/>
                <w:color w:val="000000" w:themeColor="text1"/>
                <w:sz w:val="20"/>
                <w:szCs w:val="20"/>
              </w:rPr>
            </w:pPr>
          </w:p>
        </w:tc>
        <w:tc>
          <w:tcPr>
            <w:tcW w:w="652" w:type="pct"/>
            <w:vMerge/>
            <w:vAlign w:val="center"/>
            <w:hideMark/>
          </w:tcPr>
          <w:p w:rsidR="005A0E7E" w:rsidRPr="007C5567" w:rsidRDefault="005A0E7E" w:rsidP="008C4794">
            <w:pPr>
              <w:rPr>
                <w:b/>
                <w:bCs/>
                <w:color w:val="000000" w:themeColor="text1"/>
                <w:sz w:val="20"/>
                <w:szCs w:val="20"/>
              </w:rPr>
            </w:pPr>
          </w:p>
        </w:tc>
        <w:tc>
          <w:tcPr>
            <w:tcW w:w="543" w:type="pct"/>
            <w:vMerge/>
            <w:vAlign w:val="center"/>
            <w:hideMark/>
          </w:tcPr>
          <w:p w:rsidR="005A0E7E" w:rsidRPr="007C5567" w:rsidRDefault="005A0E7E" w:rsidP="008C4794">
            <w:pPr>
              <w:rPr>
                <w:b/>
                <w:bCs/>
                <w:color w:val="000000" w:themeColor="text1"/>
                <w:sz w:val="20"/>
                <w:szCs w:val="20"/>
              </w:rPr>
            </w:pPr>
          </w:p>
        </w:tc>
        <w:tc>
          <w:tcPr>
            <w:tcW w:w="503" w:type="pc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Diện tích</w:t>
            </w:r>
            <w:r w:rsidRPr="007C5567">
              <w:rPr>
                <w:b/>
                <w:bCs/>
                <w:color w:val="000000" w:themeColor="text1"/>
                <w:sz w:val="20"/>
                <w:szCs w:val="20"/>
              </w:rPr>
              <w:br/>
              <w:t>(ha)</w:t>
            </w:r>
          </w:p>
        </w:tc>
        <w:tc>
          <w:tcPr>
            <w:tcW w:w="646" w:type="pc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 xml:space="preserve">Tăng (+), giảm (-) </w:t>
            </w:r>
          </w:p>
        </w:tc>
        <w:tc>
          <w:tcPr>
            <w:tcW w:w="701" w:type="pct"/>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 xml:space="preserve">Tỷ lệ </w:t>
            </w:r>
            <w:r w:rsidRPr="007C5567">
              <w:rPr>
                <w:b/>
                <w:bCs/>
                <w:color w:val="000000" w:themeColor="text1"/>
                <w:sz w:val="20"/>
                <w:szCs w:val="20"/>
              </w:rPr>
              <w:br/>
              <w:t>(%)</w:t>
            </w:r>
          </w:p>
        </w:tc>
      </w:tr>
      <w:tr w:rsidR="007C5567" w:rsidRPr="007C5567" w:rsidTr="00100476">
        <w:trPr>
          <w:trHeight w:val="216"/>
          <w:tblHeader/>
        </w:trPr>
        <w:tc>
          <w:tcPr>
            <w:tcW w:w="302"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(1)</w:t>
            </w:r>
          </w:p>
        </w:tc>
        <w:tc>
          <w:tcPr>
            <w:tcW w:w="1652"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(2)</w:t>
            </w:r>
          </w:p>
        </w:tc>
        <w:tc>
          <w:tcPr>
            <w:tcW w:w="652"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(3)</w:t>
            </w:r>
          </w:p>
        </w:tc>
        <w:tc>
          <w:tcPr>
            <w:tcW w:w="543"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(4)</w:t>
            </w:r>
          </w:p>
        </w:tc>
        <w:tc>
          <w:tcPr>
            <w:tcW w:w="503"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(5)</w:t>
            </w:r>
          </w:p>
        </w:tc>
        <w:tc>
          <w:tcPr>
            <w:tcW w:w="646"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(6)=(5)-(4)</w:t>
            </w:r>
          </w:p>
        </w:tc>
        <w:tc>
          <w:tcPr>
            <w:tcW w:w="701" w:type="pct"/>
            <w:shd w:val="clear" w:color="auto" w:fill="auto"/>
            <w:vAlign w:val="center"/>
            <w:hideMark/>
          </w:tcPr>
          <w:p w:rsidR="005A0E7E" w:rsidRPr="007C5567" w:rsidRDefault="005A0E7E" w:rsidP="008C4794">
            <w:pPr>
              <w:jc w:val="center"/>
              <w:rPr>
                <w:rFonts w:ascii=".VnArial Narrow" w:hAnsi=".VnArial Narrow"/>
                <w:color w:val="000000" w:themeColor="text1"/>
                <w:sz w:val="18"/>
                <w:szCs w:val="18"/>
              </w:rPr>
            </w:pPr>
            <w:r w:rsidRPr="007C5567">
              <w:rPr>
                <w:rFonts w:ascii=".VnArial Narrow" w:hAnsi=".VnArial Narrow"/>
                <w:color w:val="000000" w:themeColor="text1"/>
                <w:sz w:val="18"/>
                <w:szCs w:val="18"/>
              </w:rPr>
              <w:t>(7)=(5)/(4)*100%</w:t>
            </w:r>
          </w:p>
        </w:tc>
      </w:tr>
      <w:tr w:rsidR="007C5567" w:rsidRPr="007C5567" w:rsidTr="00100476">
        <w:trPr>
          <w:trHeight w:val="216"/>
        </w:trPr>
        <w:tc>
          <w:tcPr>
            <w:tcW w:w="302" w:type="pct"/>
            <w:shd w:val="clear" w:color="auto" w:fill="auto"/>
            <w:vAlign w:val="center"/>
            <w:hideMark/>
          </w:tcPr>
          <w:p w:rsidR="00073CAC" w:rsidRPr="007C5567" w:rsidRDefault="00073CAC">
            <w:pPr>
              <w:rPr>
                <w:b/>
                <w:bCs/>
                <w:color w:val="000000" w:themeColor="text1"/>
                <w:sz w:val="24"/>
                <w:szCs w:val="24"/>
              </w:rPr>
            </w:pPr>
            <w:r w:rsidRPr="007C5567">
              <w:rPr>
                <w:b/>
                <w:bCs/>
                <w:color w:val="000000" w:themeColor="text1"/>
                <w:sz w:val="24"/>
                <w:szCs w:val="24"/>
              </w:rPr>
              <w:t>1</w:t>
            </w:r>
          </w:p>
        </w:tc>
        <w:tc>
          <w:tcPr>
            <w:tcW w:w="1652" w:type="pct"/>
            <w:shd w:val="clear" w:color="auto" w:fill="auto"/>
            <w:vAlign w:val="center"/>
            <w:hideMark/>
          </w:tcPr>
          <w:p w:rsidR="00073CAC" w:rsidRPr="007C5567" w:rsidRDefault="00073CAC">
            <w:pPr>
              <w:jc w:val="both"/>
              <w:rPr>
                <w:b/>
                <w:bCs/>
                <w:color w:val="000000" w:themeColor="text1"/>
                <w:sz w:val="24"/>
                <w:szCs w:val="24"/>
              </w:rPr>
            </w:pPr>
            <w:r w:rsidRPr="007C5567">
              <w:rPr>
                <w:b/>
                <w:bCs/>
                <w:color w:val="000000" w:themeColor="text1"/>
                <w:sz w:val="24"/>
                <w:szCs w:val="24"/>
              </w:rPr>
              <w:t>Đất nông nghiệp chuyển sang đất phi nông nghiệp</w:t>
            </w:r>
          </w:p>
        </w:tc>
        <w:tc>
          <w:tcPr>
            <w:tcW w:w="652" w:type="pct"/>
            <w:shd w:val="clear" w:color="auto" w:fill="auto"/>
            <w:vAlign w:val="center"/>
            <w:hideMark/>
          </w:tcPr>
          <w:p w:rsidR="00073CAC" w:rsidRPr="007C5567" w:rsidRDefault="00073CAC">
            <w:pPr>
              <w:jc w:val="center"/>
              <w:rPr>
                <w:b/>
                <w:bCs/>
                <w:color w:val="000000" w:themeColor="text1"/>
                <w:sz w:val="24"/>
                <w:szCs w:val="24"/>
              </w:rPr>
            </w:pPr>
            <w:r w:rsidRPr="007C5567">
              <w:rPr>
                <w:b/>
                <w:bCs/>
                <w:color w:val="000000" w:themeColor="text1"/>
                <w:sz w:val="24"/>
                <w:szCs w:val="24"/>
              </w:rPr>
              <w:t>NNP/PNN</w:t>
            </w:r>
          </w:p>
        </w:tc>
        <w:tc>
          <w:tcPr>
            <w:tcW w:w="543" w:type="pct"/>
            <w:shd w:val="clear" w:color="auto" w:fill="auto"/>
            <w:noWrap/>
            <w:vAlign w:val="center"/>
            <w:hideMark/>
          </w:tcPr>
          <w:p w:rsidR="00073CAC" w:rsidRPr="007C5567" w:rsidRDefault="00073CAC">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1.601,97</w:t>
            </w:r>
          </w:p>
        </w:tc>
        <w:tc>
          <w:tcPr>
            <w:tcW w:w="503" w:type="pct"/>
            <w:shd w:val="clear" w:color="auto" w:fill="auto"/>
            <w:noWrap/>
            <w:vAlign w:val="center"/>
            <w:hideMark/>
          </w:tcPr>
          <w:p w:rsidR="00073CAC" w:rsidRPr="007C5567" w:rsidRDefault="00073CAC">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1.204,77</w:t>
            </w:r>
          </w:p>
        </w:tc>
        <w:tc>
          <w:tcPr>
            <w:tcW w:w="646" w:type="pct"/>
            <w:shd w:val="clear" w:color="auto" w:fill="auto"/>
            <w:noWrap/>
            <w:vAlign w:val="center"/>
            <w:hideMark/>
          </w:tcPr>
          <w:p w:rsidR="00073CAC" w:rsidRPr="007C5567" w:rsidRDefault="00073CAC">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-397,20</w:t>
            </w:r>
          </w:p>
        </w:tc>
        <w:tc>
          <w:tcPr>
            <w:tcW w:w="701" w:type="pct"/>
            <w:shd w:val="clear" w:color="auto" w:fill="auto"/>
            <w:noWrap/>
            <w:vAlign w:val="center"/>
            <w:hideMark/>
          </w:tcPr>
          <w:p w:rsidR="00073CAC" w:rsidRPr="007C5567" w:rsidRDefault="00073CAC">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75,21</w:t>
            </w:r>
          </w:p>
        </w:tc>
      </w:tr>
      <w:tr w:rsidR="007C5567" w:rsidRPr="007C5567" w:rsidTr="00100476">
        <w:trPr>
          <w:trHeight w:val="216"/>
        </w:trPr>
        <w:tc>
          <w:tcPr>
            <w:tcW w:w="302" w:type="pct"/>
            <w:shd w:val="clear" w:color="auto" w:fill="auto"/>
            <w:vAlign w:val="center"/>
            <w:hideMark/>
          </w:tcPr>
          <w:p w:rsidR="00073CAC" w:rsidRPr="007C5567" w:rsidRDefault="00073CAC">
            <w:pPr>
              <w:rPr>
                <w:color w:val="000000" w:themeColor="text1"/>
                <w:sz w:val="24"/>
                <w:szCs w:val="24"/>
              </w:rPr>
            </w:pPr>
            <w:r w:rsidRPr="007C5567">
              <w:rPr>
                <w:color w:val="000000" w:themeColor="text1"/>
                <w:sz w:val="24"/>
                <w:szCs w:val="24"/>
              </w:rPr>
              <w:t>1.1</w:t>
            </w:r>
          </w:p>
        </w:tc>
        <w:tc>
          <w:tcPr>
            <w:tcW w:w="1652" w:type="pct"/>
            <w:shd w:val="clear" w:color="auto" w:fill="auto"/>
            <w:vAlign w:val="center"/>
            <w:hideMark/>
          </w:tcPr>
          <w:p w:rsidR="00073CAC" w:rsidRPr="007C5567" w:rsidRDefault="00073CAC">
            <w:pPr>
              <w:jc w:val="both"/>
              <w:rPr>
                <w:color w:val="000000" w:themeColor="text1"/>
                <w:sz w:val="24"/>
                <w:szCs w:val="24"/>
              </w:rPr>
            </w:pPr>
            <w:r w:rsidRPr="007C5567">
              <w:rPr>
                <w:color w:val="000000" w:themeColor="text1"/>
                <w:sz w:val="24"/>
                <w:szCs w:val="24"/>
              </w:rPr>
              <w:t>Đất trồng lúa</w:t>
            </w:r>
          </w:p>
        </w:tc>
        <w:tc>
          <w:tcPr>
            <w:tcW w:w="652" w:type="pct"/>
            <w:shd w:val="clear" w:color="auto" w:fill="auto"/>
            <w:vAlign w:val="center"/>
            <w:hideMark/>
          </w:tcPr>
          <w:p w:rsidR="00073CAC" w:rsidRPr="007C5567" w:rsidRDefault="00073CAC">
            <w:pPr>
              <w:jc w:val="center"/>
              <w:rPr>
                <w:color w:val="000000" w:themeColor="text1"/>
                <w:sz w:val="24"/>
                <w:szCs w:val="24"/>
              </w:rPr>
            </w:pPr>
            <w:r w:rsidRPr="007C5567">
              <w:rPr>
                <w:color w:val="000000" w:themeColor="text1"/>
                <w:sz w:val="24"/>
                <w:szCs w:val="24"/>
              </w:rPr>
              <w:t>LUA/PNN</w:t>
            </w:r>
          </w:p>
        </w:tc>
        <w:tc>
          <w:tcPr>
            <w:tcW w:w="543"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75,09</w:t>
            </w:r>
          </w:p>
        </w:tc>
        <w:tc>
          <w:tcPr>
            <w:tcW w:w="503"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43,8</w:t>
            </w:r>
          </w:p>
        </w:tc>
        <w:tc>
          <w:tcPr>
            <w:tcW w:w="646"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-31,29</w:t>
            </w:r>
          </w:p>
        </w:tc>
        <w:tc>
          <w:tcPr>
            <w:tcW w:w="701"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58,33</w:t>
            </w:r>
          </w:p>
        </w:tc>
      </w:tr>
      <w:tr w:rsidR="007C5567" w:rsidRPr="007C5567" w:rsidTr="00100476">
        <w:trPr>
          <w:trHeight w:val="216"/>
        </w:trPr>
        <w:tc>
          <w:tcPr>
            <w:tcW w:w="302" w:type="pct"/>
            <w:shd w:val="clear" w:color="auto" w:fill="auto"/>
            <w:vAlign w:val="center"/>
            <w:hideMark/>
          </w:tcPr>
          <w:p w:rsidR="00073CAC" w:rsidRPr="007C5567" w:rsidRDefault="00073CAC">
            <w:pPr>
              <w:rPr>
                <w:i/>
                <w:iCs/>
                <w:color w:val="000000" w:themeColor="text1"/>
                <w:sz w:val="24"/>
                <w:szCs w:val="24"/>
              </w:rPr>
            </w:pPr>
            <w:r w:rsidRPr="007C5567">
              <w:rPr>
                <w:i/>
                <w:iCs/>
                <w:color w:val="000000" w:themeColor="text1"/>
                <w:sz w:val="24"/>
                <w:szCs w:val="24"/>
              </w:rPr>
              <w:t> </w:t>
            </w:r>
          </w:p>
        </w:tc>
        <w:tc>
          <w:tcPr>
            <w:tcW w:w="1652" w:type="pct"/>
            <w:shd w:val="clear" w:color="auto" w:fill="auto"/>
            <w:vAlign w:val="center"/>
            <w:hideMark/>
          </w:tcPr>
          <w:p w:rsidR="00073CAC" w:rsidRPr="007C5567" w:rsidRDefault="00073CAC">
            <w:pPr>
              <w:jc w:val="both"/>
              <w:rPr>
                <w:i/>
                <w:iCs/>
                <w:color w:val="000000" w:themeColor="text1"/>
                <w:sz w:val="24"/>
                <w:szCs w:val="24"/>
              </w:rPr>
            </w:pPr>
            <w:r w:rsidRPr="007C5567">
              <w:rPr>
                <w:i/>
                <w:iCs/>
                <w:color w:val="000000" w:themeColor="text1"/>
                <w:sz w:val="24"/>
                <w:szCs w:val="24"/>
              </w:rPr>
              <w:t>Trong đó: Đất chuyên trồng lúa nước</w:t>
            </w:r>
          </w:p>
        </w:tc>
        <w:tc>
          <w:tcPr>
            <w:tcW w:w="652" w:type="pct"/>
            <w:shd w:val="clear" w:color="auto" w:fill="auto"/>
            <w:vAlign w:val="center"/>
            <w:hideMark/>
          </w:tcPr>
          <w:p w:rsidR="00073CAC" w:rsidRPr="007C5567" w:rsidRDefault="00073CAC">
            <w:pPr>
              <w:jc w:val="center"/>
              <w:rPr>
                <w:i/>
                <w:iCs/>
                <w:color w:val="000000" w:themeColor="text1"/>
                <w:sz w:val="24"/>
                <w:szCs w:val="24"/>
              </w:rPr>
            </w:pPr>
            <w:r w:rsidRPr="007C5567">
              <w:rPr>
                <w:i/>
                <w:iCs/>
                <w:color w:val="000000" w:themeColor="text1"/>
                <w:sz w:val="24"/>
                <w:szCs w:val="24"/>
              </w:rPr>
              <w:t>LUC/PNN</w:t>
            </w:r>
          </w:p>
        </w:tc>
        <w:tc>
          <w:tcPr>
            <w:tcW w:w="543"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62,59</w:t>
            </w:r>
          </w:p>
        </w:tc>
        <w:tc>
          <w:tcPr>
            <w:tcW w:w="503"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43,8</w:t>
            </w:r>
          </w:p>
        </w:tc>
        <w:tc>
          <w:tcPr>
            <w:tcW w:w="646"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-18,79</w:t>
            </w:r>
          </w:p>
        </w:tc>
        <w:tc>
          <w:tcPr>
            <w:tcW w:w="701" w:type="pct"/>
            <w:shd w:val="clear" w:color="auto" w:fill="auto"/>
            <w:noWrap/>
            <w:vAlign w:val="bottom"/>
            <w:hideMark/>
          </w:tcPr>
          <w:p w:rsidR="00073CAC" w:rsidRPr="007C5567" w:rsidRDefault="00073CAC">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69,98</w:t>
            </w:r>
          </w:p>
        </w:tc>
      </w:tr>
      <w:tr w:rsidR="007C5567" w:rsidRPr="007C5567" w:rsidTr="00100476">
        <w:trPr>
          <w:trHeight w:val="216"/>
        </w:trPr>
        <w:tc>
          <w:tcPr>
            <w:tcW w:w="302" w:type="pct"/>
            <w:shd w:val="clear" w:color="auto" w:fill="auto"/>
            <w:vAlign w:val="center"/>
            <w:hideMark/>
          </w:tcPr>
          <w:p w:rsidR="00CE19E0" w:rsidRPr="007C5567" w:rsidRDefault="00CE19E0">
            <w:pPr>
              <w:rPr>
                <w:color w:val="000000" w:themeColor="text1"/>
                <w:sz w:val="24"/>
                <w:szCs w:val="24"/>
              </w:rPr>
            </w:pPr>
            <w:r w:rsidRPr="007C5567">
              <w:rPr>
                <w:color w:val="000000" w:themeColor="text1"/>
                <w:sz w:val="24"/>
                <w:szCs w:val="24"/>
              </w:rPr>
              <w:t>1.2</w:t>
            </w:r>
          </w:p>
        </w:tc>
        <w:tc>
          <w:tcPr>
            <w:tcW w:w="1652" w:type="pct"/>
            <w:shd w:val="clear" w:color="auto" w:fill="auto"/>
            <w:vAlign w:val="center"/>
            <w:hideMark/>
          </w:tcPr>
          <w:p w:rsidR="00CE19E0" w:rsidRPr="007C5567" w:rsidRDefault="00CE19E0" w:rsidP="00D9778B">
            <w:pPr>
              <w:jc w:val="both"/>
              <w:rPr>
                <w:color w:val="000000" w:themeColor="text1"/>
                <w:sz w:val="24"/>
                <w:szCs w:val="24"/>
              </w:rPr>
            </w:pPr>
            <w:r w:rsidRPr="007C5567">
              <w:rPr>
                <w:color w:val="000000" w:themeColor="text1"/>
                <w:sz w:val="24"/>
                <w:szCs w:val="24"/>
              </w:rPr>
              <w:t>Đất trồng cây lâu năm</w:t>
            </w:r>
          </w:p>
        </w:tc>
        <w:tc>
          <w:tcPr>
            <w:tcW w:w="652" w:type="pct"/>
            <w:shd w:val="clear" w:color="auto" w:fill="auto"/>
            <w:vAlign w:val="center"/>
            <w:hideMark/>
          </w:tcPr>
          <w:p w:rsidR="00CE19E0" w:rsidRPr="007C5567" w:rsidRDefault="00CE19E0" w:rsidP="00D9778B">
            <w:pPr>
              <w:jc w:val="center"/>
              <w:rPr>
                <w:color w:val="000000" w:themeColor="text1"/>
                <w:sz w:val="24"/>
                <w:szCs w:val="24"/>
              </w:rPr>
            </w:pPr>
            <w:r w:rsidRPr="007C5567">
              <w:rPr>
                <w:color w:val="000000" w:themeColor="text1"/>
                <w:sz w:val="24"/>
                <w:szCs w:val="24"/>
              </w:rPr>
              <w:t>CLN/PNN</w:t>
            </w:r>
          </w:p>
        </w:tc>
        <w:tc>
          <w:tcPr>
            <w:tcW w:w="54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387,69</w:t>
            </w:r>
          </w:p>
        </w:tc>
        <w:tc>
          <w:tcPr>
            <w:tcW w:w="50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206,3</w:t>
            </w:r>
          </w:p>
        </w:tc>
        <w:tc>
          <w:tcPr>
            <w:tcW w:w="646"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-181,39</w:t>
            </w:r>
          </w:p>
        </w:tc>
        <w:tc>
          <w:tcPr>
            <w:tcW w:w="701"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53,21</w:t>
            </w:r>
          </w:p>
        </w:tc>
      </w:tr>
      <w:tr w:rsidR="007C5567" w:rsidRPr="007C5567" w:rsidTr="00100476">
        <w:trPr>
          <w:trHeight w:val="216"/>
        </w:trPr>
        <w:tc>
          <w:tcPr>
            <w:tcW w:w="302" w:type="pct"/>
            <w:shd w:val="clear" w:color="auto" w:fill="auto"/>
            <w:vAlign w:val="center"/>
            <w:hideMark/>
          </w:tcPr>
          <w:p w:rsidR="00CE19E0" w:rsidRPr="007C5567" w:rsidRDefault="00CE19E0">
            <w:pPr>
              <w:rPr>
                <w:color w:val="000000" w:themeColor="text1"/>
                <w:sz w:val="24"/>
                <w:szCs w:val="24"/>
              </w:rPr>
            </w:pPr>
            <w:r w:rsidRPr="007C5567">
              <w:rPr>
                <w:color w:val="000000" w:themeColor="text1"/>
                <w:sz w:val="24"/>
                <w:szCs w:val="24"/>
              </w:rPr>
              <w:t>1.3</w:t>
            </w:r>
          </w:p>
        </w:tc>
        <w:tc>
          <w:tcPr>
            <w:tcW w:w="1652" w:type="pct"/>
            <w:shd w:val="clear" w:color="auto" w:fill="auto"/>
            <w:vAlign w:val="center"/>
          </w:tcPr>
          <w:p w:rsidR="00CE19E0" w:rsidRPr="007C5567" w:rsidRDefault="00CE19E0" w:rsidP="00D9778B">
            <w:pPr>
              <w:jc w:val="both"/>
              <w:rPr>
                <w:color w:val="000000" w:themeColor="text1"/>
                <w:sz w:val="24"/>
                <w:szCs w:val="24"/>
              </w:rPr>
            </w:pPr>
            <w:r w:rsidRPr="007C5567">
              <w:rPr>
                <w:color w:val="000000" w:themeColor="text1"/>
                <w:sz w:val="24"/>
                <w:szCs w:val="24"/>
              </w:rPr>
              <w:t>Đất rừng phòng hộ</w:t>
            </w:r>
          </w:p>
        </w:tc>
        <w:tc>
          <w:tcPr>
            <w:tcW w:w="652" w:type="pct"/>
            <w:shd w:val="clear" w:color="auto" w:fill="auto"/>
            <w:vAlign w:val="center"/>
          </w:tcPr>
          <w:p w:rsidR="00CE19E0" w:rsidRPr="007C5567" w:rsidRDefault="00CE19E0" w:rsidP="00D9778B">
            <w:pPr>
              <w:jc w:val="center"/>
              <w:rPr>
                <w:color w:val="000000" w:themeColor="text1"/>
                <w:sz w:val="24"/>
                <w:szCs w:val="24"/>
              </w:rPr>
            </w:pPr>
            <w:r w:rsidRPr="007C5567">
              <w:rPr>
                <w:color w:val="000000" w:themeColor="text1"/>
                <w:sz w:val="24"/>
                <w:szCs w:val="24"/>
              </w:rPr>
              <w:t>RPH/PNN</w:t>
            </w:r>
          </w:p>
        </w:tc>
        <w:tc>
          <w:tcPr>
            <w:tcW w:w="54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94,89</w:t>
            </w:r>
          </w:p>
        </w:tc>
        <w:tc>
          <w:tcPr>
            <w:tcW w:w="50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234,11</w:t>
            </w:r>
          </w:p>
        </w:tc>
        <w:tc>
          <w:tcPr>
            <w:tcW w:w="646"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139,22</w:t>
            </w:r>
          </w:p>
        </w:tc>
        <w:tc>
          <w:tcPr>
            <w:tcW w:w="701"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246,72</w:t>
            </w:r>
          </w:p>
        </w:tc>
      </w:tr>
      <w:tr w:rsidR="007C5567" w:rsidRPr="007C5567" w:rsidTr="00100476">
        <w:trPr>
          <w:trHeight w:val="216"/>
        </w:trPr>
        <w:tc>
          <w:tcPr>
            <w:tcW w:w="302" w:type="pct"/>
            <w:shd w:val="clear" w:color="auto" w:fill="auto"/>
            <w:vAlign w:val="center"/>
            <w:hideMark/>
          </w:tcPr>
          <w:p w:rsidR="00CE19E0" w:rsidRPr="007C5567" w:rsidRDefault="00CE19E0">
            <w:pPr>
              <w:rPr>
                <w:color w:val="000000" w:themeColor="text1"/>
                <w:sz w:val="24"/>
                <w:szCs w:val="24"/>
              </w:rPr>
            </w:pPr>
            <w:r w:rsidRPr="007C5567">
              <w:rPr>
                <w:color w:val="000000" w:themeColor="text1"/>
                <w:sz w:val="24"/>
                <w:szCs w:val="24"/>
              </w:rPr>
              <w:t>1.4</w:t>
            </w:r>
          </w:p>
        </w:tc>
        <w:tc>
          <w:tcPr>
            <w:tcW w:w="1652" w:type="pct"/>
            <w:shd w:val="clear" w:color="auto" w:fill="auto"/>
            <w:vAlign w:val="center"/>
          </w:tcPr>
          <w:p w:rsidR="00CE19E0" w:rsidRPr="007C5567" w:rsidRDefault="00CE19E0" w:rsidP="00D9778B">
            <w:pPr>
              <w:jc w:val="both"/>
              <w:rPr>
                <w:color w:val="000000" w:themeColor="text1"/>
                <w:sz w:val="24"/>
                <w:szCs w:val="24"/>
              </w:rPr>
            </w:pPr>
            <w:r w:rsidRPr="007C5567">
              <w:rPr>
                <w:color w:val="000000" w:themeColor="text1"/>
                <w:sz w:val="24"/>
                <w:szCs w:val="24"/>
              </w:rPr>
              <w:t>Đất rừng sản xuất</w:t>
            </w:r>
          </w:p>
        </w:tc>
        <w:tc>
          <w:tcPr>
            <w:tcW w:w="652" w:type="pct"/>
            <w:shd w:val="clear" w:color="auto" w:fill="auto"/>
            <w:vAlign w:val="center"/>
          </w:tcPr>
          <w:p w:rsidR="00CE19E0" w:rsidRPr="007C5567" w:rsidRDefault="00CE19E0" w:rsidP="00D9778B">
            <w:pPr>
              <w:jc w:val="center"/>
              <w:rPr>
                <w:color w:val="000000" w:themeColor="text1"/>
                <w:sz w:val="24"/>
                <w:szCs w:val="24"/>
              </w:rPr>
            </w:pPr>
            <w:r w:rsidRPr="007C5567">
              <w:rPr>
                <w:color w:val="000000" w:themeColor="text1"/>
                <w:sz w:val="24"/>
                <w:szCs w:val="24"/>
              </w:rPr>
              <w:t>RSX/PNN</w:t>
            </w:r>
          </w:p>
        </w:tc>
        <w:tc>
          <w:tcPr>
            <w:tcW w:w="54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445,18</w:t>
            </w:r>
          </w:p>
        </w:tc>
        <w:tc>
          <w:tcPr>
            <w:tcW w:w="50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425,14</w:t>
            </w:r>
          </w:p>
        </w:tc>
        <w:tc>
          <w:tcPr>
            <w:tcW w:w="646"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-20,04</w:t>
            </w:r>
          </w:p>
        </w:tc>
        <w:tc>
          <w:tcPr>
            <w:tcW w:w="701"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95,50</w:t>
            </w:r>
          </w:p>
        </w:tc>
      </w:tr>
      <w:tr w:rsidR="007C5567" w:rsidRPr="007C5567" w:rsidTr="00100476">
        <w:trPr>
          <w:trHeight w:val="216"/>
        </w:trPr>
        <w:tc>
          <w:tcPr>
            <w:tcW w:w="302" w:type="pct"/>
            <w:shd w:val="clear" w:color="auto" w:fill="auto"/>
            <w:vAlign w:val="center"/>
            <w:hideMark/>
          </w:tcPr>
          <w:p w:rsidR="00CE19E0" w:rsidRPr="007C5567" w:rsidRDefault="00CE19E0">
            <w:pPr>
              <w:rPr>
                <w:color w:val="000000" w:themeColor="text1"/>
                <w:sz w:val="24"/>
                <w:szCs w:val="24"/>
              </w:rPr>
            </w:pPr>
            <w:r w:rsidRPr="007C5567">
              <w:rPr>
                <w:color w:val="000000" w:themeColor="text1"/>
                <w:sz w:val="24"/>
                <w:szCs w:val="24"/>
              </w:rPr>
              <w:t>1.5</w:t>
            </w:r>
          </w:p>
        </w:tc>
        <w:tc>
          <w:tcPr>
            <w:tcW w:w="1652" w:type="pct"/>
            <w:shd w:val="clear" w:color="auto" w:fill="auto"/>
            <w:vAlign w:val="center"/>
          </w:tcPr>
          <w:p w:rsidR="00CE19E0" w:rsidRPr="007C5567" w:rsidRDefault="00CE19E0" w:rsidP="00D9778B">
            <w:pPr>
              <w:jc w:val="both"/>
              <w:rPr>
                <w:color w:val="000000" w:themeColor="text1"/>
                <w:sz w:val="24"/>
                <w:szCs w:val="24"/>
              </w:rPr>
            </w:pPr>
            <w:r w:rsidRPr="007C5567">
              <w:rPr>
                <w:color w:val="000000" w:themeColor="text1"/>
                <w:sz w:val="24"/>
                <w:szCs w:val="24"/>
              </w:rPr>
              <w:t>Đất nuôi trồng thuỷ sản</w:t>
            </w:r>
          </w:p>
        </w:tc>
        <w:tc>
          <w:tcPr>
            <w:tcW w:w="652" w:type="pct"/>
            <w:shd w:val="clear" w:color="auto" w:fill="auto"/>
            <w:vAlign w:val="center"/>
          </w:tcPr>
          <w:p w:rsidR="00CE19E0" w:rsidRPr="007C5567" w:rsidRDefault="00CE19E0" w:rsidP="00D9778B">
            <w:pPr>
              <w:jc w:val="center"/>
              <w:rPr>
                <w:color w:val="000000" w:themeColor="text1"/>
                <w:sz w:val="24"/>
                <w:szCs w:val="24"/>
              </w:rPr>
            </w:pPr>
            <w:r w:rsidRPr="007C5567">
              <w:rPr>
                <w:color w:val="000000" w:themeColor="text1"/>
                <w:sz w:val="24"/>
                <w:szCs w:val="24"/>
              </w:rPr>
              <w:t>NTS/PNN</w:t>
            </w:r>
          </w:p>
        </w:tc>
        <w:tc>
          <w:tcPr>
            <w:tcW w:w="54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4,83</w:t>
            </w:r>
          </w:p>
        </w:tc>
        <w:tc>
          <w:tcPr>
            <w:tcW w:w="50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3,86</w:t>
            </w:r>
          </w:p>
        </w:tc>
        <w:tc>
          <w:tcPr>
            <w:tcW w:w="646"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-0,97</w:t>
            </w:r>
          </w:p>
        </w:tc>
        <w:tc>
          <w:tcPr>
            <w:tcW w:w="701"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79,92</w:t>
            </w:r>
          </w:p>
        </w:tc>
      </w:tr>
      <w:tr w:rsidR="007C5567" w:rsidRPr="007C5567" w:rsidTr="00100476">
        <w:trPr>
          <w:trHeight w:val="216"/>
        </w:trPr>
        <w:tc>
          <w:tcPr>
            <w:tcW w:w="302" w:type="pct"/>
            <w:shd w:val="clear" w:color="auto" w:fill="auto"/>
            <w:vAlign w:val="center"/>
            <w:hideMark/>
          </w:tcPr>
          <w:p w:rsidR="00CE19E0" w:rsidRPr="007C5567" w:rsidRDefault="00CE19E0">
            <w:pPr>
              <w:rPr>
                <w:color w:val="000000" w:themeColor="text1"/>
                <w:sz w:val="24"/>
                <w:szCs w:val="24"/>
              </w:rPr>
            </w:pPr>
            <w:r w:rsidRPr="007C5567">
              <w:rPr>
                <w:color w:val="000000" w:themeColor="text1"/>
                <w:sz w:val="24"/>
                <w:szCs w:val="24"/>
              </w:rPr>
              <w:t>1.6</w:t>
            </w:r>
          </w:p>
        </w:tc>
        <w:tc>
          <w:tcPr>
            <w:tcW w:w="1652" w:type="pct"/>
            <w:shd w:val="clear" w:color="auto" w:fill="auto"/>
            <w:vAlign w:val="center"/>
          </w:tcPr>
          <w:p w:rsidR="00CE19E0" w:rsidRPr="007C5567" w:rsidRDefault="00CE19E0" w:rsidP="00EE0D35">
            <w:pPr>
              <w:jc w:val="both"/>
              <w:rPr>
                <w:color w:val="000000" w:themeColor="text1"/>
                <w:sz w:val="24"/>
                <w:szCs w:val="24"/>
              </w:rPr>
            </w:pPr>
            <w:r w:rsidRPr="007C5567">
              <w:rPr>
                <w:color w:val="000000" w:themeColor="text1"/>
                <w:sz w:val="24"/>
                <w:szCs w:val="24"/>
              </w:rPr>
              <w:t>Đất nông nghiệp còn lại</w:t>
            </w:r>
          </w:p>
        </w:tc>
        <w:tc>
          <w:tcPr>
            <w:tcW w:w="652" w:type="pct"/>
            <w:shd w:val="clear" w:color="auto" w:fill="auto"/>
            <w:vAlign w:val="center"/>
          </w:tcPr>
          <w:p w:rsidR="00CE19E0" w:rsidRPr="007C5567" w:rsidRDefault="00CE19E0" w:rsidP="00D42533">
            <w:pPr>
              <w:jc w:val="center"/>
              <w:rPr>
                <w:color w:val="000000" w:themeColor="text1"/>
                <w:sz w:val="24"/>
                <w:szCs w:val="24"/>
              </w:rPr>
            </w:pPr>
          </w:p>
        </w:tc>
        <w:tc>
          <w:tcPr>
            <w:tcW w:w="54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594,29</w:t>
            </w:r>
          </w:p>
        </w:tc>
        <w:tc>
          <w:tcPr>
            <w:tcW w:w="503"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291,56</w:t>
            </w:r>
          </w:p>
        </w:tc>
        <w:tc>
          <w:tcPr>
            <w:tcW w:w="646"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-302,73</w:t>
            </w:r>
          </w:p>
        </w:tc>
        <w:tc>
          <w:tcPr>
            <w:tcW w:w="701" w:type="pct"/>
            <w:shd w:val="clear" w:color="auto" w:fill="auto"/>
            <w:noWrap/>
            <w:vAlign w:val="bottom"/>
            <w:hideMark/>
          </w:tcPr>
          <w:p w:rsidR="00CE19E0" w:rsidRPr="007C5567" w:rsidRDefault="00CE19E0">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49,06</w:t>
            </w:r>
          </w:p>
        </w:tc>
      </w:tr>
      <w:tr w:rsidR="007C5567" w:rsidRPr="007C5567" w:rsidTr="00100476">
        <w:trPr>
          <w:trHeight w:val="216"/>
        </w:trPr>
        <w:tc>
          <w:tcPr>
            <w:tcW w:w="302" w:type="pct"/>
            <w:shd w:val="clear" w:color="auto" w:fill="auto"/>
            <w:noWrap/>
            <w:vAlign w:val="center"/>
            <w:hideMark/>
          </w:tcPr>
          <w:p w:rsidR="00EE0D35" w:rsidRPr="007C5567" w:rsidRDefault="00EE0D35">
            <w:pPr>
              <w:rPr>
                <w:color w:val="000000" w:themeColor="text1"/>
                <w:sz w:val="24"/>
                <w:szCs w:val="24"/>
              </w:rPr>
            </w:pPr>
            <w:r w:rsidRPr="007C5567">
              <w:rPr>
                <w:color w:val="000000" w:themeColor="text1"/>
                <w:sz w:val="24"/>
                <w:szCs w:val="24"/>
              </w:rPr>
              <w:t>2</w:t>
            </w:r>
          </w:p>
        </w:tc>
        <w:tc>
          <w:tcPr>
            <w:tcW w:w="1652" w:type="pct"/>
            <w:shd w:val="clear" w:color="auto" w:fill="auto"/>
            <w:vAlign w:val="center"/>
            <w:hideMark/>
          </w:tcPr>
          <w:p w:rsidR="00EE0D35" w:rsidRPr="007C5567" w:rsidRDefault="00EE0D35">
            <w:pPr>
              <w:jc w:val="both"/>
              <w:rPr>
                <w:b/>
                <w:bCs/>
                <w:color w:val="000000" w:themeColor="text1"/>
                <w:sz w:val="24"/>
                <w:szCs w:val="24"/>
              </w:rPr>
            </w:pPr>
            <w:r w:rsidRPr="007C5567">
              <w:rPr>
                <w:b/>
                <w:bCs/>
                <w:color w:val="000000" w:themeColor="text1"/>
                <w:sz w:val="24"/>
                <w:szCs w:val="24"/>
              </w:rPr>
              <w:t>Chuyển đổi cơ cấu sử dụng đất trong nội bộ đất nông nghiệp</w:t>
            </w:r>
          </w:p>
        </w:tc>
        <w:tc>
          <w:tcPr>
            <w:tcW w:w="652" w:type="pct"/>
            <w:shd w:val="clear" w:color="auto" w:fill="auto"/>
            <w:vAlign w:val="center"/>
            <w:hideMark/>
          </w:tcPr>
          <w:p w:rsidR="00EE0D35" w:rsidRPr="007C5567" w:rsidRDefault="00EE0D35">
            <w:pPr>
              <w:jc w:val="center"/>
              <w:rPr>
                <w:b/>
                <w:bCs/>
                <w:color w:val="000000" w:themeColor="text1"/>
                <w:sz w:val="24"/>
                <w:szCs w:val="24"/>
              </w:rPr>
            </w:pPr>
            <w:r w:rsidRPr="007C5567">
              <w:rPr>
                <w:b/>
                <w:bCs/>
                <w:color w:val="000000" w:themeColor="text1"/>
                <w:sz w:val="24"/>
                <w:szCs w:val="24"/>
              </w:rPr>
              <w:t> </w:t>
            </w:r>
          </w:p>
        </w:tc>
        <w:tc>
          <w:tcPr>
            <w:tcW w:w="543" w:type="pct"/>
            <w:shd w:val="clear" w:color="auto" w:fill="auto"/>
            <w:noWrap/>
            <w:vAlign w:val="center"/>
            <w:hideMark/>
          </w:tcPr>
          <w:p w:rsidR="00EE0D35" w:rsidRPr="007C5567" w:rsidRDefault="00EE0D35">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 </w:t>
            </w:r>
          </w:p>
        </w:tc>
        <w:tc>
          <w:tcPr>
            <w:tcW w:w="503" w:type="pct"/>
            <w:shd w:val="clear" w:color="auto" w:fill="auto"/>
            <w:noWrap/>
            <w:vAlign w:val="center"/>
            <w:hideMark/>
          </w:tcPr>
          <w:p w:rsidR="00EE0D35" w:rsidRPr="007C5567" w:rsidRDefault="00EE0D35">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 </w:t>
            </w:r>
          </w:p>
        </w:tc>
        <w:tc>
          <w:tcPr>
            <w:tcW w:w="646" w:type="pct"/>
            <w:shd w:val="clear" w:color="auto" w:fill="auto"/>
            <w:noWrap/>
            <w:vAlign w:val="bottom"/>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c>
          <w:tcPr>
            <w:tcW w:w="701" w:type="pct"/>
            <w:shd w:val="clear" w:color="auto" w:fill="auto"/>
            <w:noWrap/>
            <w:vAlign w:val="bottom"/>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r>
      <w:tr w:rsidR="007C5567" w:rsidRPr="007C5567" w:rsidTr="00100476">
        <w:trPr>
          <w:trHeight w:val="216"/>
        </w:trPr>
        <w:tc>
          <w:tcPr>
            <w:tcW w:w="302" w:type="pct"/>
            <w:shd w:val="clear" w:color="auto" w:fill="auto"/>
            <w:noWrap/>
            <w:vAlign w:val="center"/>
            <w:hideMark/>
          </w:tcPr>
          <w:p w:rsidR="00EE0D35" w:rsidRPr="007C5567" w:rsidRDefault="00EE0D35">
            <w:pPr>
              <w:rPr>
                <w:color w:val="000000" w:themeColor="text1"/>
                <w:sz w:val="24"/>
                <w:szCs w:val="24"/>
              </w:rPr>
            </w:pPr>
            <w:r w:rsidRPr="007C5567">
              <w:rPr>
                <w:color w:val="000000" w:themeColor="text1"/>
                <w:sz w:val="24"/>
                <w:szCs w:val="24"/>
              </w:rPr>
              <w:t>2.1</w:t>
            </w:r>
          </w:p>
        </w:tc>
        <w:tc>
          <w:tcPr>
            <w:tcW w:w="1652" w:type="pct"/>
            <w:shd w:val="clear" w:color="auto" w:fill="auto"/>
            <w:vAlign w:val="center"/>
            <w:hideMark/>
          </w:tcPr>
          <w:p w:rsidR="00EE0D35" w:rsidRPr="007C5567" w:rsidRDefault="00EE0D35">
            <w:pPr>
              <w:jc w:val="both"/>
              <w:rPr>
                <w:color w:val="000000" w:themeColor="text1"/>
                <w:sz w:val="24"/>
                <w:szCs w:val="24"/>
              </w:rPr>
            </w:pPr>
            <w:r w:rsidRPr="007C5567">
              <w:rPr>
                <w:color w:val="000000" w:themeColor="text1"/>
                <w:sz w:val="24"/>
                <w:szCs w:val="24"/>
              </w:rPr>
              <w:t>Đất rừng sản xuất chuyển sang đất sản xuất nông nghiệp</w:t>
            </w:r>
          </w:p>
        </w:tc>
        <w:tc>
          <w:tcPr>
            <w:tcW w:w="652" w:type="pct"/>
            <w:shd w:val="clear" w:color="auto" w:fill="auto"/>
            <w:vAlign w:val="center"/>
            <w:hideMark/>
          </w:tcPr>
          <w:p w:rsidR="00EE0D35" w:rsidRPr="007C5567" w:rsidRDefault="00EE0D35">
            <w:pPr>
              <w:jc w:val="center"/>
              <w:rPr>
                <w:color w:val="000000" w:themeColor="text1"/>
                <w:sz w:val="24"/>
                <w:szCs w:val="24"/>
              </w:rPr>
            </w:pPr>
            <w:r w:rsidRPr="007C5567">
              <w:rPr>
                <w:color w:val="000000" w:themeColor="text1"/>
                <w:sz w:val="24"/>
                <w:szCs w:val="24"/>
              </w:rPr>
              <w:t>RSX/NKR</w:t>
            </w:r>
          </w:p>
        </w:tc>
        <w:tc>
          <w:tcPr>
            <w:tcW w:w="543"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116,60</w:t>
            </w:r>
          </w:p>
        </w:tc>
        <w:tc>
          <w:tcPr>
            <w:tcW w:w="503"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733,68</w:t>
            </w:r>
          </w:p>
        </w:tc>
        <w:tc>
          <w:tcPr>
            <w:tcW w:w="646"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617,08</w:t>
            </w:r>
          </w:p>
        </w:tc>
        <w:tc>
          <w:tcPr>
            <w:tcW w:w="701"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629,23</w:t>
            </w:r>
          </w:p>
        </w:tc>
      </w:tr>
      <w:tr w:rsidR="007C5567" w:rsidRPr="007C5567" w:rsidTr="00100476">
        <w:trPr>
          <w:trHeight w:val="216"/>
        </w:trPr>
        <w:tc>
          <w:tcPr>
            <w:tcW w:w="302" w:type="pct"/>
            <w:shd w:val="clear" w:color="auto" w:fill="auto"/>
            <w:noWrap/>
            <w:vAlign w:val="center"/>
            <w:hideMark/>
          </w:tcPr>
          <w:p w:rsidR="00EE0D35" w:rsidRPr="007C5567" w:rsidRDefault="00EE0D35">
            <w:pPr>
              <w:rPr>
                <w:color w:val="000000" w:themeColor="text1"/>
                <w:sz w:val="24"/>
                <w:szCs w:val="24"/>
              </w:rPr>
            </w:pPr>
            <w:r w:rsidRPr="007C5567">
              <w:rPr>
                <w:color w:val="000000" w:themeColor="text1"/>
                <w:sz w:val="24"/>
                <w:szCs w:val="24"/>
              </w:rPr>
              <w:t>2.2</w:t>
            </w:r>
          </w:p>
        </w:tc>
        <w:tc>
          <w:tcPr>
            <w:tcW w:w="1652" w:type="pct"/>
            <w:shd w:val="clear" w:color="auto" w:fill="auto"/>
            <w:vAlign w:val="center"/>
            <w:hideMark/>
          </w:tcPr>
          <w:p w:rsidR="00EE0D35" w:rsidRPr="007C5567" w:rsidRDefault="00EE0D35">
            <w:pPr>
              <w:jc w:val="both"/>
              <w:rPr>
                <w:color w:val="000000" w:themeColor="text1"/>
                <w:sz w:val="24"/>
                <w:szCs w:val="24"/>
              </w:rPr>
            </w:pPr>
            <w:r w:rsidRPr="007C5567">
              <w:rPr>
                <w:color w:val="000000" w:themeColor="text1"/>
                <w:sz w:val="24"/>
                <w:szCs w:val="24"/>
              </w:rPr>
              <w:t>Đất rừng phòng hộ chuyển sang đất sản xuất nông nghiệp</w:t>
            </w:r>
          </w:p>
        </w:tc>
        <w:tc>
          <w:tcPr>
            <w:tcW w:w="652" w:type="pct"/>
            <w:shd w:val="clear" w:color="auto" w:fill="auto"/>
            <w:vAlign w:val="center"/>
            <w:hideMark/>
          </w:tcPr>
          <w:p w:rsidR="00EE0D35" w:rsidRPr="007C5567" w:rsidRDefault="00EE0D35">
            <w:pPr>
              <w:jc w:val="center"/>
              <w:rPr>
                <w:color w:val="000000" w:themeColor="text1"/>
                <w:sz w:val="24"/>
                <w:szCs w:val="24"/>
              </w:rPr>
            </w:pPr>
            <w:r w:rsidRPr="007C5567">
              <w:rPr>
                <w:color w:val="000000" w:themeColor="text1"/>
                <w:sz w:val="24"/>
                <w:szCs w:val="24"/>
              </w:rPr>
              <w:t>RPH/NKR</w:t>
            </w:r>
          </w:p>
        </w:tc>
        <w:tc>
          <w:tcPr>
            <w:tcW w:w="543"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40,00</w:t>
            </w:r>
          </w:p>
        </w:tc>
        <w:tc>
          <w:tcPr>
            <w:tcW w:w="503"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358,29</w:t>
            </w:r>
          </w:p>
        </w:tc>
        <w:tc>
          <w:tcPr>
            <w:tcW w:w="646"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318,29</w:t>
            </w:r>
          </w:p>
        </w:tc>
        <w:tc>
          <w:tcPr>
            <w:tcW w:w="701" w:type="pct"/>
            <w:shd w:val="clear" w:color="auto" w:fill="auto"/>
            <w:noWrap/>
            <w:vAlign w:val="center"/>
            <w:hideMark/>
          </w:tcPr>
          <w:p w:rsidR="00EE0D35" w:rsidRPr="007C5567" w:rsidRDefault="00EE0D35">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895,73</w:t>
            </w:r>
          </w:p>
        </w:tc>
      </w:tr>
    </w:tbl>
    <w:p w:rsidR="005A0E7E" w:rsidRPr="007C5567" w:rsidRDefault="005A0E7E" w:rsidP="005A0E7E">
      <w:pPr>
        <w:contextualSpacing/>
        <w:rPr>
          <w:i/>
          <w:color w:val="000000" w:themeColor="text1"/>
          <w:spacing w:val="-4"/>
          <w:sz w:val="24"/>
          <w:szCs w:val="24"/>
          <w:lang w:val="de-DE"/>
        </w:rPr>
      </w:pPr>
      <w:r w:rsidRPr="007C5567">
        <w:rPr>
          <w:i/>
          <w:color w:val="000000" w:themeColor="text1"/>
          <w:spacing w:val="-4"/>
          <w:sz w:val="24"/>
          <w:szCs w:val="24"/>
          <w:lang w:val="de-DE"/>
        </w:rPr>
        <w:t xml:space="preserve">Nguồn: - </w:t>
      </w:r>
      <w:r w:rsidR="00073CAC" w:rsidRPr="007C5567">
        <w:rPr>
          <w:i/>
          <w:color w:val="000000" w:themeColor="text1"/>
          <w:spacing w:val="-4"/>
          <w:sz w:val="24"/>
          <w:szCs w:val="24"/>
          <w:lang w:val="de-DE"/>
        </w:rPr>
        <w:t xml:space="preserve">Điều chỉnh </w:t>
      </w:r>
      <w:r w:rsidRPr="007C5567">
        <w:rPr>
          <w:i/>
          <w:color w:val="000000" w:themeColor="text1"/>
          <w:spacing w:val="-4"/>
          <w:sz w:val="24"/>
          <w:szCs w:val="24"/>
          <w:lang w:val="de-DE"/>
        </w:rPr>
        <w:t>Quy hoạch sử dụng đất đến năm 2020 huyện Ninh Sơn.</w:t>
      </w:r>
    </w:p>
    <w:p w:rsidR="005A0E7E" w:rsidRPr="007C5567" w:rsidRDefault="005A0E7E" w:rsidP="005A0E7E">
      <w:pPr>
        <w:contextualSpacing/>
        <w:rPr>
          <w:i/>
          <w:color w:val="000000" w:themeColor="text1"/>
          <w:spacing w:val="-4"/>
          <w:sz w:val="24"/>
          <w:szCs w:val="24"/>
          <w:lang w:val="de-DE"/>
        </w:rPr>
      </w:pPr>
      <w:r w:rsidRPr="007C5567">
        <w:rPr>
          <w:i/>
          <w:color w:val="000000" w:themeColor="text1"/>
          <w:spacing w:val="-4"/>
          <w:sz w:val="24"/>
          <w:szCs w:val="24"/>
          <w:lang w:val="de-DE"/>
        </w:rPr>
        <w:t xml:space="preserve">            - Thống kê đất đai năm 2020 huyện Ninh Sơn.</w:t>
      </w:r>
    </w:p>
    <w:p w:rsidR="005A0E7E" w:rsidRPr="007C5567" w:rsidRDefault="005A0E7E" w:rsidP="005A0E7E">
      <w:pPr>
        <w:widowControl w:val="0"/>
        <w:suppressLineNumbers/>
        <w:spacing w:before="60" w:after="60"/>
        <w:ind w:firstLine="720"/>
        <w:contextualSpacing/>
        <w:jc w:val="both"/>
        <w:rPr>
          <w:color w:val="000000" w:themeColor="text1"/>
          <w:spacing w:val="-2"/>
          <w:lang w:val="de-DE"/>
        </w:rPr>
      </w:pPr>
      <w:r w:rsidRPr="007C5567">
        <w:rPr>
          <w:color w:val="000000" w:themeColor="text1"/>
          <w:spacing w:val="-2"/>
          <w:lang w:val="de-DE"/>
        </w:rPr>
        <w:t xml:space="preserve">- Diện tích đất nông nghiệp chuyển sang đất phi nông nghiệp đạt </w:t>
      </w:r>
      <w:r w:rsidR="00E261B3" w:rsidRPr="007C5567">
        <w:rPr>
          <w:color w:val="000000" w:themeColor="text1"/>
          <w:spacing w:val="-2"/>
          <w:lang w:val="de-DE"/>
        </w:rPr>
        <w:t>75,21</w:t>
      </w:r>
      <w:r w:rsidRPr="007C5567">
        <w:rPr>
          <w:color w:val="000000" w:themeColor="text1"/>
          <w:spacing w:val="-2"/>
          <w:lang w:val="de-DE"/>
        </w:rPr>
        <w:t xml:space="preserve">% so với kế hoạch đề ra, thấp hơn </w:t>
      </w:r>
      <w:r w:rsidR="00E261B3" w:rsidRPr="007C5567">
        <w:rPr>
          <w:color w:val="000000" w:themeColor="text1"/>
          <w:spacing w:val="-2"/>
          <w:lang w:val="de-DE"/>
        </w:rPr>
        <w:t>397,20</w:t>
      </w:r>
      <w:r w:rsidRPr="007C5567">
        <w:rPr>
          <w:color w:val="000000" w:themeColor="text1"/>
          <w:spacing w:val="-2"/>
          <w:lang w:val="de-DE"/>
        </w:rPr>
        <w:t xml:space="preserve"> ha; trong đó:</w:t>
      </w:r>
    </w:p>
    <w:p w:rsidR="005A0E7E" w:rsidRPr="007C5567" w:rsidRDefault="005A0E7E" w:rsidP="005A0E7E">
      <w:pPr>
        <w:widowControl w:val="0"/>
        <w:suppressLineNumbers/>
        <w:spacing w:before="60" w:after="60"/>
        <w:ind w:firstLine="720"/>
        <w:contextualSpacing/>
        <w:jc w:val="both"/>
        <w:rPr>
          <w:color w:val="000000" w:themeColor="text1"/>
          <w:spacing w:val="-2"/>
          <w:lang w:val="de-DE"/>
        </w:rPr>
      </w:pPr>
      <w:r w:rsidRPr="007C5567">
        <w:rPr>
          <w:color w:val="000000" w:themeColor="text1"/>
          <w:spacing w:val="-2"/>
          <w:lang w:val="de-DE"/>
        </w:rPr>
        <w:t xml:space="preserve">+ Các loại đất chuyển nhiều như đất rừng sản xuất </w:t>
      </w:r>
      <w:r w:rsidR="00F35A3C" w:rsidRPr="007C5567">
        <w:rPr>
          <w:color w:val="000000" w:themeColor="text1"/>
          <w:spacing w:val="-2"/>
          <w:lang w:val="de-DE"/>
        </w:rPr>
        <w:t>425,14</w:t>
      </w:r>
      <w:r w:rsidRPr="007C5567">
        <w:rPr>
          <w:color w:val="000000" w:themeColor="text1"/>
          <w:spacing w:val="-2"/>
          <w:lang w:val="de-DE"/>
        </w:rPr>
        <w:t xml:space="preserve"> ha; đất rừng phòng hộ </w:t>
      </w:r>
      <w:r w:rsidRPr="007C5567">
        <w:rPr>
          <w:color w:val="000000" w:themeColor="text1"/>
          <w:spacing w:val="-2"/>
          <w:lang w:val="de-DE"/>
        </w:rPr>
        <w:lastRenderedPageBreak/>
        <w:t xml:space="preserve">234,11 ha... Diện tích đất nông nghiệp chuyển sang đất phi nông nghiệp chủ yếu cho mục đích, đất thủy lợi hồ chứa nước sông than, đất năng lượng (các dự án điện mặt trời, điện gió; chuyển sang đất giao thông, đất thủy lợi, đất cơ sở sản xuất phi nông nghiệp...). </w:t>
      </w:r>
    </w:p>
    <w:p w:rsidR="005A0E7E" w:rsidRPr="007C5567" w:rsidRDefault="005A0E7E" w:rsidP="005A0E7E">
      <w:pPr>
        <w:widowControl w:val="0"/>
        <w:suppressLineNumbers/>
        <w:spacing w:before="60" w:after="60"/>
        <w:ind w:firstLine="720"/>
        <w:contextualSpacing/>
        <w:jc w:val="both"/>
        <w:rPr>
          <w:color w:val="000000" w:themeColor="text1"/>
          <w:spacing w:val="-2"/>
          <w:lang w:val="de-DE"/>
        </w:rPr>
      </w:pPr>
      <w:r w:rsidRPr="007C5567">
        <w:rPr>
          <w:color w:val="000000" w:themeColor="text1"/>
          <w:spacing w:val="-2"/>
          <w:lang w:val="de-DE"/>
        </w:rPr>
        <w:t>+ Nguyên nhân tỷ lệ chuyển mục đích đất nông nghiệp sang đất phi nông nghiệp cao là do trong kỳ quy hoạch đã  thực hiện được nhiều công trình, dự án như các hồ thủy lợi, năng lượng...</w:t>
      </w:r>
    </w:p>
    <w:p w:rsidR="005A0E7E" w:rsidRPr="007C5567" w:rsidRDefault="005A0E7E" w:rsidP="005A0E7E">
      <w:pPr>
        <w:widowControl w:val="0"/>
        <w:suppressLineNumbers/>
        <w:spacing w:before="60" w:after="60"/>
        <w:ind w:firstLine="720"/>
        <w:contextualSpacing/>
        <w:jc w:val="both"/>
        <w:rPr>
          <w:color w:val="000000" w:themeColor="text1"/>
          <w:spacing w:val="-2"/>
          <w:lang w:val="de-DE"/>
        </w:rPr>
      </w:pPr>
      <w:r w:rsidRPr="007C5567">
        <w:rPr>
          <w:color w:val="000000" w:themeColor="text1"/>
          <w:spacing w:val="-2"/>
          <w:lang w:val="de-DE"/>
        </w:rPr>
        <w:t xml:space="preserve">- Diện tích chuyển đổi cơ cấu sử dụng đất trong nội bộ đất nông nghiệp chủ yếu là đất rừng chuyển sang đất nông nghiệp không phải là rừng (trồng cây hàng năm và cây lâu năm là chính). Trong kỳ quy hoạch người dân đã chuyển đổi diện tích đất rừng kém hiệu quả sang trồng cây ăn quả, cây lâu năm lấy gỗ, lấy bóng có giá trị kinh tế và hiệu quả cao về bảo vệ môi trường. </w:t>
      </w:r>
    </w:p>
    <w:p w:rsidR="000D53CB" w:rsidRPr="007C5567" w:rsidRDefault="000D53CB" w:rsidP="000D53CB">
      <w:pPr>
        <w:widowControl w:val="0"/>
        <w:spacing w:before="60" w:after="60"/>
        <w:ind w:firstLine="720"/>
        <w:jc w:val="both"/>
        <w:rPr>
          <w:b/>
          <w:bCs/>
          <w:color w:val="000000" w:themeColor="text1"/>
          <w:spacing w:val="-6"/>
          <w:lang w:val="vi-VN"/>
        </w:rPr>
      </w:pPr>
      <w:r w:rsidRPr="007C5567">
        <w:rPr>
          <w:b/>
          <w:bCs/>
          <w:color w:val="000000" w:themeColor="text1"/>
          <w:spacing w:val="-6"/>
        </w:rPr>
        <w:t>c</w:t>
      </w:r>
      <w:r w:rsidRPr="007C5567">
        <w:rPr>
          <w:b/>
          <w:bCs/>
          <w:color w:val="000000" w:themeColor="text1"/>
          <w:spacing w:val="-6"/>
          <w:lang w:val="vi-VN"/>
        </w:rPr>
        <w:t xml:space="preserve">. Kết quả thực hiện đưa đất </w:t>
      </w:r>
      <w:r w:rsidRPr="007C5567">
        <w:rPr>
          <w:b/>
          <w:bCs/>
          <w:color w:val="000000" w:themeColor="text1"/>
          <w:spacing w:val="-6"/>
        </w:rPr>
        <w:t>CSD</w:t>
      </w:r>
      <w:r w:rsidRPr="007C5567">
        <w:rPr>
          <w:b/>
          <w:bCs/>
          <w:color w:val="000000" w:themeColor="text1"/>
          <w:spacing w:val="-6"/>
          <w:lang w:val="vi-VN"/>
        </w:rPr>
        <w:t xml:space="preserve"> vào sử dụng </w:t>
      </w:r>
      <w:r w:rsidR="009C10C6" w:rsidRPr="007C5567">
        <w:rPr>
          <w:b/>
          <w:bCs/>
          <w:color w:val="000000" w:themeColor="text1"/>
          <w:spacing w:val="-6"/>
        </w:rPr>
        <w:t xml:space="preserve">đến năm </w:t>
      </w:r>
      <w:r w:rsidRPr="007C5567">
        <w:rPr>
          <w:b/>
          <w:bCs/>
          <w:color w:val="000000" w:themeColor="text1"/>
          <w:spacing w:val="-6"/>
        </w:rPr>
        <w:t>2020</w:t>
      </w:r>
    </w:p>
    <w:p w:rsidR="000D53CB" w:rsidRPr="007C5567" w:rsidRDefault="000D53CB" w:rsidP="0072225F">
      <w:pPr>
        <w:widowControl w:val="0"/>
        <w:spacing w:before="80"/>
        <w:ind w:firstLine="720"/>
        <w:rPr>
          <w:color w:val="000000" w:themeColor="text1"/>
          <w:spacing w:val="-2"/>
          <w:lang w:val="nb-NO"/>
        </w:rPr>
      </w:pPr>
      <w:r w:rsidRPr="007C5567">
        <w:rPr>
          <w:bCs/>
          <w:color w:val="000000" w:themeColor="text1"/>
          <w:spacing w:val="-6"/>
          <w:lang w:val="vi-VN"/>
        </w:rPr>
        <w:t xml:space="preserve">Biểu </w:t>
      </w:r>
      <w:r w:rsidR="000E2205" w:rsidRPr="007C5567">
        <w:rPr>
          <w:bCs/>
          <w:color w:val="000000" w:themeColor="text1"/>
          <w:spacing w:val="-6"/>
        </w:rPr>
        <w:t>6</w:t>
      </w:r>
      <w:r w:rsidRPr="007C5567">
        <w:rPr>
          <w:bCs/>
          <w:color w:val="000000" w:themeColor="text1"/>
          <w:spacing w:val="-6"/>
          <w:lang w:val="vi-VN"/>
        </w:rPr>
        <w:t xml:space="preserve"> : </w:t>
      </w:r>
      <w:r w:rsidRPr="007C5567">
        <w:rPr>
          <w:color w:val="000000" w:themeColor="text1"/>
          <w:spacing w:val="-2"/>
          <w:lang w:val="nb-NO"/>
        </w:rPr>
        <w:t xml:space="preserve">Kết quả thực hiện đưa đất CSD vào sử dụng </w:t>
      </w:r>
      <w:r w:rsidR="009C10C6" w:rsidRPr="007C5567">
        <w:rPr>
          <w:color w:val="000000" w:themeColor="text1"/>
          <w:spacing w:val="-2"/>
          <w:lang w:val="nb-NO"/>
        </w:rPr>
        <w:t xml:space="preserve">đến năm </w:t>
      </w:r>
      <w:r w:rsidRPr="007C5567">
        <w:rPr>
          <w:color w:val="000000" w:themeColor="text1"/>
          <w:spacing w:val="-2"/>
          <w:lang w:val="nb-NO"/>
        </w:rPr>
        <w:t>2020</w:t>
      </w:r>
    </w:p>
    <w:tbl>
      <w:tblPr>
        <w:tblW w:w="5000" w:type="pct"/>
        <w:tblLook w:val="04A0" w:firstRow="1" w:lastRow="0" w:firstColumn="1" w:lastColumn="0" w:noHBand="0" w:noVBand="1"/>
      </w:tblPr>
      <w:tblGrid>
        <w:gridCol w:w="595"/>
        <w:gridCol w:w="3269"/>
        <w:gridCol w:w="880"/>
        <w:gridCol w:w="1110"/>
        <w:gridCol w:w="1238"/>
        <w:gridCol w:w="1110"/>
        <w:gridCol w:w="1652"/>
      </w:tblGrid>
      <w:tr w:rsidR="007C5567" w:rsidRPr="007C5567" w:rsidTr="00833FB2">
        <w:trPr>
          <w:trHeight w:val="312"/>
          <w:tblHeader/>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STT</w:t>
            </w:r>
          </w:p>
        </w:tc>
        <w:tc>
          <w:tcPr>
            <w:tcW w:w="1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Chỉ tiêu sử dụng đất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Mã</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 xml:space="preserve">Diện tích </w:t>
            </w:r>
            <w:r w:rsidR="00836ECE" w:rsidRPr="007C5567">
              <w:rPr>
                <w:b/>
                <w:bCs/>
                <w:color w:val="000000" w:themeColor="text1"/>
                <w:sz w:val="20"/>
                <w:szCs w:val="20"/>
              </w:rPr>
              <w:t>ĐC</w:t>
            </w:r>
            <w:r w:rsidRPr="007C5567">
              <w:rPr>
                <w:b/>
                <w:bCs/>
                <w:color w:val="000000" w:themeColor="text1"/>
                <w:sz w:val="20"/>
                <w:szCs w:val="20"/>
              </w:rPr>
              <w:t>QH được duyệt (ha)</w:t>
            </w:r>
          </w:p>
        </w:tc>
        <w:tc>
          <w:tcPr>
            <w:tcW w:w="2029" w:type="pct"/>
            <w:gridSpan w:val="3"/>
            <w:tcBorders>
              <w:top w:val="single" w:sz="4" w:space="0" w:color="auto"/>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Kết quả thực hiện năm 2020</w:t>
            </w:r>
          </w:p>
        </w:tc>
      </w:tr>
      <w:tr w:rsidR="007C5567" w:rsidRPr="007C5567" w:rsidTr="00833FB2">
        <w:trPr>
          <w:trHeight w:val="648"/>
          <w:tblHead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5A0E7E" w:rsidRPr="007C5567" w:rsidRDefault="005A0E7E" w:rsidP="008C4794">
            <w:pPr>
              <w:rPr>
                <w:b/>
                <w:bCs/>
                <w:color w:val="000000" w:themeColor="text1"/>
                <w:sz w:val="20"/>
                <w:szCs w:val="20"/>
              </w:rPr>
            </w:pPr>
          </w:p>
        </w:tc>
        <w:tc>
          <w:tcPr>
            <w:tcW w:w="1659" w:type="pct"/>
            <w:vMerge/>
            <w:tcBorders>
              <w:top w:val="single" w:sz="4" w:space="0" w:color="auto"/>
              <w:left w:val="single" w:sz="4" w:space="0" w:color="auto"/>
              <w:bottom w:val="single" w:sz="4" w:space="0" w:color="auto"/>
              <w:right w:val="single" w:sz="4" w:space="0" w:color="auto"/>
            </w:tcBorders>
            <w:vAlign w:val="center"/>
            <w:hideMark/>
          </w:tcPr>
          <w:p w:rsidR="005A0E7E" w:rsidRPr="007C5567" w:rsidRDefault="005A0E7E" w:rsidP="008C4794">
            <w:pPr>
              <w:rPr>
                <w:b/>
                <w:bCs/>
                <w:color w:val="000000" w:themeColor="text1"/>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5A0E7E" w:rsidRPr="007C5567" w:rsidRDefault="005A0E7E" w:rsidP="008C4794">
            <w:pPr>
              <w:rPr>
                <w:b/>
                <w:bCs/>
                <w:color w:val="000000" w:themeColor="text1"/>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5A0E7E" w:rsidRPr="007C5567" w:rsidRDefault="005A0E7E" w:rsidP="008C4794">
            <w:pPr>
              <w:rPr>
                <w:b/>
                <w:bCs/>
                <w:color w:val="000000" w:themeColor="text1"/>
                <w:sz w:val="20"/>
                <w:szCs w:val="20"/>
              </w:rPr>
            </w:pPr>
          </w:p>
        </w:tc>
        <w:tc>
          <w:tcPr>
            <w:tcW w:w="628"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Diện tích</w:t>
            </w:r>
            <w:r w:rsidRPr="007C5567">
              <w:rPr>
                <w:b/>
                <w:bCs/>
                <w:color w:val="000000" w:themeColor="text1"/>
                <w:sz w:val="20"/>
                <w:szCs w:val="20"/>
              </w:rPr>
              <w:br/>
              <w:t>(ha)</w:t>
            </w:r>
          </w:p>
        </w:tc>
        <w:tc>
          <w:tcPr>
            <w:tcW w:w="563"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 xml:space="preserve">Tăng (+), giảm (-) </w:t>
            </w:r>
          </w:p>
        </w:tc>
        <w:tc>
          <w:tcPr>
            <w:tcW w:w="838"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b/>
                <w:bCs/>
                <w:color w:val="000000" w:themeColor="text1"/>
                <w:sz w:val="20"/>
                <w:szCs w:val="20"/>
              </w:rPr>
            </w:pPr>
            <w:r w:rsidRPr="007C5567">
              <w:rPr>
                <w:b/>
                <w:bCs/>
                <w:color w:val="000000" w:themeColor="text1"/>
                <w:sz w:val="20"/>
                <w:szCs w:val="20"/>
              </w:rPr>
              <w:t xml:space="preserve">Tỷ lệ </w:t>
            </w:r>
            <w:r w:rsidRPr="007C5567">
              <w:rPr>
                <w:b/>
                <w:bCs/>
                <w:color w:val="000000" w:themeColor="text1"/>
                <w:sz w:val="20"/>
                <w:szCs w:val="20"/>
              </w:rPr>
              <w:br/>
              <w:t>(%)</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(1)</w:t>
            </w:r>
          </w:p>
        </w:tc>
        <w:tc>
          <w:tcPr>
            <w:tcW w:w="1659"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(2)</w:t>
            </w:r>
          </w:p>
        </w:tc>
        <w:tc>
          <w:tcPr>
            <w:tcW w:w="447"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(3)</w:t>
            </w:r>
          </w:p>
        </w:tc>
        <w:tc>
          <w:tcPr>
            <w:tcW w:w="563"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(4)</w:t>
            </w:r>
          </w:p>
        </w:tc>
        <w:tc>
          <w:tcPr>
            <w:tcW w:w="628"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(5)</w:t>
            </w:r>
          </w:p>
        </w:tc>
        <w:tc>
          <w:tcPr>
            <w:tcW w:w="563"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(6)=(5)-(4)</w:t>
            </w:r>
          </w:p>
        </w:tc>
        <w:tc>
          <w:tcPr>
            <w:tcW w:w="838" w:type="pct"/>
            <w:tcBorders>
              <w:top w:val="nil"/>
              <w:left w:val="nil"/>
              <w:bottom w:val="single" w:sz="4" w:space="0" w:color="auto"/>
              <w:right w:val="single" w:sz="4" w:space="0" w:color="auto"/>
            </w:tcBorders>
            <w:shd w:val="clear" w:color="auto" w:fill="auto"/>
            <w:vAlign w:val="center"/>
            <w:hideMark/>
          </w:tcPr>
          <w:p w:rsidR="005A0E7E" w:rsidRPr="007C5567" w:rsidRDefault="005A0E7E" w:rsidP="008C4794">
            <w:pPr>
              <w:jc w:val="center"/>
              <w:rPr>
                <w:color w:val="000000" w:themeColor="text1"/>
                <w:sz w:val="20"/>
                <w:szCs w:val="20"/>
              </w:rPr>
            </w:pPr>
            <w:r w:rsidRPr="007C5567">
              <w:rPr>
                <w:color w:val="000000" w:themeColor="text1"/>
                <w:sz w:val="20"/>
                <w:szCs w:val="20"/>
              </w:rPr>
              <w:t>(7)=(5)/(4)*100%</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jc w:val="center"/>
              <w:rPr>
                <w:b/>
                <w:bCs/>
                <w:color w:val="000000" w:themeColor="text1"/>
                <w:sz w:val="20"/>
                <w:szCs w:val="20"/>
              </w:rPr>
            </w:pPr>
            <w:r w:rsidRPr="007C5567">
              <w:rPr>
                <w:b/>
                <w:bCs/>
                <w:color w:val="000000" w:themeColor="text1"/>
                <w:sz w:val="20"/>
                <w:szCs w:val="20"/>
              </w:rPr>
              <w:t> </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b/>
                <w:bCs/>
                <w:color w:val="000000" w:themeColor="text1"/>
                <w:sz w:val="20"/>
                <w:szCs w:val="20"/>
              </w:rPr>
            </w:pPr>
            <w:r w:rsidRPr="007C5567">
              <w:rPr>
                <w:b/>
                <w:bCs/>
                <w:color w:val="000000" w:themeColor="text1"/>
                <w:sz w:val="20"/>
                <w:szCs w:val="20"/>
              </w:rPr>
              <w:t>TỔNG DIỆN TÍCH (1+2)</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b/>
                <w:bCs/>
                <w:color w:val="000000" w:themeColor="text1"/>
                <w:sz w:val="20"/>
                <w:szCs w:val="20"/>
              </w:rPr>
            </w:pPr>
            <w:r w:rsidRPr="007C5567">
              <w:rPr>
                <w:b/>
                <w:bCs/>
                <w:color w:val="000000" w:themeColor="text1"/>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9.065,27</w:t>
            </w:r>
          </w:p>
        </w:tc>
        <w:tc>
          <w:tcPr>
            <w:tcW w:w="628"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17.203,28</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8.138,02</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189,77</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833FB2" w:rsidRPr="007C5567" w:rsidRDefault="00833FB2">
            <w:pPr>
              <w:rPr>
                <w:b/>
                <w:bCs/>
                <w:color w:val="000000" w:themeColor="text1"/>
                <w:sz w:val="20"/>
                <w:szCs w:val="20"/>
              </w:rPr>
            </w:pPr>
            <w:r w:rsidRPr="007C5567">
              <w:rPr>
                <w:b/>
                <w:bCs/>
                <w:color w:val="000000" w:themeColor="text1"/>
                <w:sz w:val="20"/>
                <w:szCs w:val="20"/>
              </w:rPr>
              <w:t>1</w:t>
            </w:r>
          </w:p>
        </w:tc>
        <w:tc>
          <w:tcPr>
            <w:tcW w:w="1659"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both"/>
              <w:rPr>
                <w:b/>
                <w:bCs/>
                <w:color w:val="000000" w:themeColor="text1"/>
                <w:sz w:val="20"/>
                <w:szCs w:val="20"/>
              </w:rPr>
            </w:pPr>
            <w:r w:rsidRPr="007C5567">
              <w:rPr>
                <w:b/>
                <w:bCs/>
                <w:color w:val="000000" w:themeColor="text1"/>
                <w:sz w:val="20"/>
                <w:szCs w:val="20"/>
              </w:rPr>
              <w:t>Đất nông nghiệp</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b/>
                <w:bCs/>
                <w:color w:val="000000" w:themeColor="text1"/>
                <w:sz w:val="20"/>
                <w:szCs w:val="20"/>
              </w:rPr>
            </w:pPr>
            <w:r w:rsidRPr="007C5567">
              <w:rPr>
                <w:b/>
                <w:bCs/>
                <w:color w:val="000000" w:themeColor="text1"/>
                <w:sz w:val="20"/>
                <w:szCs w:val="20"/>
              </w:rPr>
              <w:t>NNP</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8.673,68</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16.914,48</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8.240,81</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195,01</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833FB2" w:rsidRPr="007C5567" w:rsidRDefault="00833FB2">
            <w:pPr>
              <w:rPr>
                <w:color w:val="000000" w:themeColor="text1"/>
                <w:sz w:val="20"/>
                <w:szCs w:val="20"/>
              </w:rPr>
            </w:pPr>
            <w:r w:rsidRPr="007C5567">
              <w:rPr>
                <w:color w:val="000000" w:themeColor="text1"/>
                <w:sz w:val="20"/>
                <w:szCs w:val="20"/>
              </w:rPr>
              <w:t>1.1</w:t>
            </w:r>
          </w:p>
        </w:tc>
        <w:tc>
          <w:tcPr>
            <w:tcW w:w="1659"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both"/>
              <w:rPr>
                <w:color w:val="000000" w:themeColor="text1"/>
                <w:sz w:val="20"/>
                <w:szCs w:val="20"/>
              </w:rPr>
            </w:pPr>
            <w:r w:rsidRPr="007C5567">
              <w:rPr>
                <w:color w:val="000000" w:themeColor="text1"/>
                <w:sz w:val="20"/>
                <w:szCs w:val="20"/>
              </w:rPr>
              <w:t>Đất trồng cây lâu năm</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color w:val="000000" w:themeColor="text1"/>
                <w:sz w:val="20"/>
                <w:szCs w:val="20"/>
              </w:rPr>
            </w:pPr>
            <w:r w:rsidRPr="007C5567">
              <w:rPr>
                <w:color w:val="000000" w:themeColor="text1"/>
                <w:sz w:val="20"/>
                <w:szCs w:val="20"/>
              </w:rPr>
              <w:t>CLN</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276,65</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739,85</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463,20</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267,43</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833FB2" w:rsidRPr="007C5567" w:rsidRDefault="00833FB2">
            <w:pPr>
              <w:rPr>
                <w:color w:val="000000" w:themeColor="text1"/>
                <w:sz w:val="20"/>
                <w:szCs w:val="20"/>
              </w:rPr>
            </w:pPr>
            <w:r w:rsidRPr="007C5567">
              <w:rPr>
                <w:color w:val="000000" w:themeColor="text1"/>
                <w:sz w:val="20"/>
                <w:szCs w:val="20"/>
              </w:rPr>
              <w:t>1.2</w:t>
            </w:r>
          </w:p>
        </w:tc>
        <w:tc>
          <w:tcPr>
            <w:tcW w:w="1659"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both"/>
              <w:rPr>
                <w:color w:val="000000" w:themeColor="text1"/>
                <w:sz w:val="20"/>
                <w:szCs w:val="20"/>
              </w:rPr>
            </w:pPr>
            <w:r w:rsidRPr="007C5567">
              <w:rPr>
                <w:color w:val="000000" w:themeColor="text1"/>
                <w:sz w:val="20"/>
                <w:szCs w:val="20"/>
              </w:rPr>
              <w:t>Đất rừng phòng hộ</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color w:val="000000" w:themeColor="text1"/>
                <w:sz w:val="20"/>
                <w:szCs w:val="20"/>
              </w:rPr>
            </w:pPr>
            <w:r w:rsidRPr="007C5567">
              <w:rPr>
                <w:color w:val="000000" w:themeColor="text1"/>
                <w:sz w:val="20"/>
                <w:szCs w:val="20"/>
              </w:rPr>
              <w:t>RPH</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7.387,27</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9.579,25</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2.191,99</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129,67</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833FB2" w:rsidRPr="007C5567" w:rsidRDefault="00833FB2">
            <w:pPr>
              <w:rPr>
                <w:color w:val="000000" w:themeColor="text1"/>
                <w:sz w:val="20"/>
                <w:szCs w:val="20"/>
              </w:rPr>
            </w:pPr>
            <w:r w:rsidRPr="007C5567">
              <w:rPr>
                <w:color w:val="000000" w:themeColor="text1"/>
                <w:sz w:val="20"/>
                <w:szCs w:val="20"/>
              </w:rPr>
              <w:t>1.3</w:t>
            </w:r>
          </w:p>
        </w:tc>
        <w:tc>
          <w:tcPr>
            <w:tcW w:w="1659"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both"/>
              <w:rPr>
                <w:color w:val="000000" w:themeColor="text1"/>
                <w:sz w:val="20"/>
                <w:szCs w:val="20"/>
              </w:rPr>
            </w:pPr>
            <w:r w:rsidRPr="007C5567">
              <w:rPr>
                <w:color w:val="000000" w:themeColor="text1"/>
                <w:sz w:val="20"/>
                <w:szCs w:val="20"/>
              </w:rPr>
              <w:t>Đất rừng sản xuất</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color w:val="000000" w:themeColor="text1"/>
                <w:sz w:val="20"/>
                <w:szCs w:val="20"/>
              </w:rPr>
            </w:pPr>
            <w:r w:rsidRPr="007C5567">
              <w:rPr>
                <w:color w:val="000000" w:themeColor="text1"/>
                <w:sz w:val="20"/>
                <w:szCs w:val="20"/>
              </w:rPr>
              <w:t>RSX</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416,23</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w:t>
            </w:r>
            <w:r w:rsidR="00B14992" w:rsidRPr="007C5567">
              <w:rPr>
                <w:rFonts w:ascii=".VnArial Narrow" w:hAnsi=".VnArial Narrow" w:cs="Arial"/>
                <w:color w:val="000000" w:themeColor="text1"/>
                <w:sz w:val="24"/>
                <w:szCs w:val="24"/>
              </w:rPr>
              <w:t>.</w:t>
            </w:r>
            <w:r w:rsidRPr="007C5567">
              <w:rPr>
                <w:rFonts w:ascii=".VnArial Narrow" w:hAnsi=".VnArial Narrow" w:cs="Arial"/>
                <w:color w:val="000000" w:themeColor="text1"/>
                <w:sz w:val="24"/>
                <w:szCs w:val="24"/>
              </w:rPr>
              <w:t>423,77</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4.007,54</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1.062,82</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833FB2" w:rsidRPr="007C5567" w:rsidRDefault="00833FB2">
            <w:pPr>
              <w:rPr>
                <w:color w:val="000000" w:themeColor="text1"/>
                <w:sz w:val="20"/>
                <w:szCs w:val="20"/>
              </w:rPr>
            </w:pPr>
            <w:r w:rsidRPr="007C5567">
              <w:rPr>
                <w:color w:val="000000" w:themeColor="text1"/>
                <w:sz w:val="20"/>
                <w:szCs w:val="20"/>
              </w:rPr>
              <w:t>1.4</w:t>
            </w:r>
          </w:p>
        </w:tc>
        <w:tc>
          <w:tcPr>
            <w:tcW w:w="1659"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both"/>
              <w:rPr>
                <w:color w:val="000000" w:themeColor="text1"/>
                <w:sz w:val="20"/>
                <w:szCs w:val="20"/>
              </w:rPr>
            </w:pPr>
            <w:r w:rsidRPr="007C5567">
              <w:rPr>
                <w:color w:val="000000" w:themeColor="text1"/>
                <w:sz w:val="20"/>
                <w:szCs w:val="20"/>
              </w:rPr>
              <w:t>Đất nuôi trồng thuỷ sản</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color w:val="000000" w:themeColor="text1"/>
                <w:sz w:val="20"/>
                <w:szCs w:val="20"/>
              </w:rPr>
            </w:pPr>
            <w:r w:rsidRPr="007C5567">
              <w:rPr>
                <w:color w:val="000000" w:themeColor="text1"/>
                <w:sz w:val="20"/>
                <w:szCs w:val="20"/>
              </w:rPr>
              <w:t>NTS</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1,94</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2,64</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0,70</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136,08</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833FB2" w:rsidRPr="007C5567" w:rsidRDefault="00833FB2">
            <w:pPr>
              <w:rPr>
                <w:color w:val="000000" w:themeColor="text1"/>
                <w:sz w:val="20"/>
                <w:szCs w:val="20"/>
              </w:rPr>
            </w:pPr>
            <w:r w:rsidRPr="007C5567">
              <w:rPr>
                <w:color w:val="000000" w:themeColor="text1"/>
                <w:sz w:val="20"/>
                <w:szCs w:val="20"/>
              </w:rPr>
              <w:t>1.5</w:t>
            </w:r>
          </w:p>
        </w:tc>
        <w:tc>
          <w:tcPr>
            <w:tcW w:w="1659"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both"/>
              <w:rPr>
                <w:color w:val="000000" w:themeColor="text1"/>
                <w:sz w:val="20"/>
                <w:szCs w:val="20"/>
              </w:rPr>
            </w:pPr>
            <w:r w:rsidRPr="007C5567">
              <w:rPr>
                <w:color w:val="000000" w:themeColor="text1"/>
                <w:sz w:val="20"/>
                <w:szCs w:val="20"/>
              </w:rPr>
              <w:t>Đất nông nghiệp còn lại</w:t>
            </w:r>
          </w:p>
        </w:tc>
        <w:tc>
          <w:tcPr>
            <w:tcW w:w="447"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center"/>
              <w:rPr>
                <w:color w:val="000000" w:themeColor="text1"/>
                <w:sz w:val="20"/>
                <w:szCs w:val="20"/>
              </w:rPr>
            </w:pPr>
            <w:r w:rsidRPr="007C5567">
              <w:rPr>
                <w:color w:val="000000" w:themeColor="text1"/>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591,59</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2.157,14</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1.565,55</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364,63</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b/>
                <w:bCs/>
                <w:color w:val="000000" w:themeColor="text1"/>
                <w:sz w:val="20"/>
                <w:szCs w:val="20"/>
              </w:rPr>
            </w:pPr>
            <w:r w:rsidRPr="007C5567">
              <w:rPr>
                <w:b/>
                <w:bCs/>
                <w:color w:val="000000" w:themeColor="text1"/>
                <w:sz w:val="20"/>
                <w:szCs w:val="20"/>
              </w:rPr>
              <w:t>2</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b/>
                <w:bCs/>
                <w:color w:val="000000" w:themeColor="text1"/>
                <w:sz w:val="20"/>
                <w:szCs w:val="20"/>
              </w:rPr>
            </w:pPr>
            <w:r w:rsidRPr="007C5567">
              <w:rPr>
                <w:b/>
                <w:bCs/>
                <w:color w:val="000000" w:themeColor="text1"/>
                <w:sz w:val="20"/>
                <w:szCs w:val="20"/>
              </w:rPr>
              <w:t>Đất phi nông nghiệp</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b/>
                <w:bCs/>
                <w:color w:val="000000" w:themeColor="text1"/>
                <w:sz w:val="20"/>
                <w:szCs w:val="20"/>
              </w:rPr>
            </w:pPr>
            <w:r w:rsidRPr="007C5567">
              <w:rPr>
                <w:b/>
                <w:bCs/>
                <w:color w:val="000000" w:themeColor="text1"/>
                <w:sz w:val="20"/>
                <w:szCs w:val="20"/>
              </w:rPr>
              <w:t>PNN</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391,59</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288,8</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-102,79</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73,75</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 </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Trong đó:</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 </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2.1</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Đất quốc phòng</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CQP</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1,32</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4,81</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3,49</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364,39</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2.2</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Đất cơ sở sản xuất kinh doanh</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SKC</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4,27</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10,7</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6,43</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250,59</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2.3</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Đất cho hoạt động khoáng sản</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SKS</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4,62</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38,99</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34,37</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843,94</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2.4</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Đất xử lý, chôn lấp chất thải nguy hại</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DRA</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2,88</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-2,88</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2.5</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 xml:space="preserve">Đất nghĩa trang, nghĩa địa </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NTD</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14,71</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16,47</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1,76</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111,96</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2.6</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Đất phát triển hạ tầng</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DHT</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48,65</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37,06</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-11,59</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76,18</w:t>
            </w:r>
          </w:p>
        </w:tc>
      </w:tr>
      <w:tr w:rsidR="007C5567" w:rsidRPr="007C5567" w:rsidTr="00833FB2">
        <w:trPr>
          <w:trHeight w:val="312"/>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2.7</w:t>
            </w:r>
          </w:p>
        </w:tc>
        <w:tc>
          <w:tcPr>
            <w:tcW w:w="1659"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rPr>
                <w:color w:val="000000" w:themeColor="text1"/>
                <w:sz w:val="20"/>
                <w:szCs w:val="20"/>
              </w:rPr>
            </w:pPr>
            <w:r w:rsidRPr="007C5567">
              <w:rPr>
                <w:color w:val="000000" w:themeColor="text1"/>
                <w:sz w:val="20"/>
                <w:szCs w:val="20"/>
              </w:rPr>
              <w:t>Đất phi nông nghiệp còn lại</w:t>
            </w:r>
          </w:p>
        </w:tc>
        <w:tc>
          <w:tcPr>
            <w:tcW w:w="447"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center"/>
              <w:rPr>
                <w:color w:val="000000" w:themeColor="text1"/>
                <w:sz w:val="20"/>
                <w:szCs w:val="20"/>
              </w:rPr>
            </w:pPr>
            <w:r w:rsidRPr="007C5567">
              <w:rPr>
                <w:color w:val="000000" w:themeColor="text1"/>
                <w:sz w:val="20"/>
                <w:szCs w:val="20"/>
              </w:rPr>
              <w:t> </w:t>
            </w:r>
          </w:p>
        </w:tc>
        <w:tc>
          <w:tcPr>
            <w:tcW w:w="563"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315,14</w:t>
            </w:r>
          </w:p>
        </w:tc>
        <w:tc>
          <w:tcPr>
            <w:tcW w:w="628" w:type="pct"/>
            <w:tcBorders>
              <w:top w:val="nil"/>
              <w:left w:val="nil"/>
              <w:bottom w:val="single" w:sz="4" w:space="0" w:color="auto"/>
              <w:right w:val="single" w:sz="4" w:space="0" w:color="auto"/>
            </w:tcBorders>
            <w:shd w:val="clear" w:color="auto" w:fill="auto"/>
            <w:noWrap/>
            <w:vAlign w:val="center"/>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180,77</w:t>
            </w:r>
          </w:p>
        </w:tc>
        <w:tc>
          <w:tcPr>
            <w:tcW w:w="563"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-134,37</w:t>
            </w:r>
          </w:p>
        </w:tc>
        <w:tc>
          <w:tcPr>
            <w:tcW w:w="838" w:type="pct"/>
            <w:tcBorders>
              <w:top w:val="nil"/>
              <w:left w:val="nil"/>
              <w:bottom w:val="single" w:sz="4" w:space="0" w:color="auto"/>
              <w:right w:val="single" w:sz="4" w:space="0" w:color="auto"/>
            </w:tcBorders>
            <w:shd w:val="clear" w:color="auto" w:fill="auto"/>
            <w:noWrap/>
            <w:vAlign w:val="bottom"/>
            <w:hideMark/>
          </w:tcPr>
          <w:p w:rsidR="00833FB2" w:rsidRPr="007C5567" w:rsidRDefault="00833FB2">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57,36</w:t>
            </w:r>
          </w:p>
        </w:tc>
      </w:tr>
    </w:tbl>
    <w:p w:rsidR="005A0E7E" w:rsidRPr="007C5567" w:rsidRDefault="005A0E7E" w:rsidP="005A0E7E">
      <w:pPr>
        <w:contextualSpacing/>
        <w:rPr>
          <w:i/>
          <w:color w:val="000000" w:themeColor="text1"/>
          <w:spacing w:val="-4"/>
          <w:sz w:val="24"/>
          <w:szCs w:val="24"/>
          <w:lang w:val="de-DE"/>
        </w:rPr>
      </w:pPr>
      <w:r w:rsidRPr="007C5567">
        <w:rPr>
          <w:i/>
          <w:color w:val="000000" w:themeColor="text1"/>
          <w:spacing w:val="-4"/>
          <w:sz w:val="24"/>
          <w:szCs w:val="24"/>
          <w:lang w:val="de-DE"/>
        </w:rPr>
        <w:t xml:space="preserve">Nguồn: - </w:t>
      </w:r>
      <w:r w:rsidR="00096EC7" w:rsidRPr="007C5567">
        <w:rPr>
          <w:i/>
          <w:color w:val="000000" w:themeColor="text1"/>
          <w:spacing w:val="-4"/>
          <w:sz w:val="24"/>
          <w:szCs w:val="24"/>
          <w:lang w:val="de-DE"/>
        </w:rPr>
        <w:t xml:space="preserve">Điều chỉnh </w:t>
      </w:r>
      <w:r w:rsidRPr="007C5567">
        <w:rPr>
          <w:i/>
          <w:color w:val="000000" w:themeColor="text1"/>
          <w:spacing w:val="-4"/>
          <w:sz w:val="24"/>
          <w:szCs w:val="24"/>
          <w:lang w:val="de-DE"/>
        </w:rPr>
        <w:t>Quy hoạch sử dụng đất đến năm 2020 huyện Ninh Sơn.</w:t>
      </w:r>
    </w:p>
    <w:p w:rsidR="005A0E7E" w:rsidRPr="007C5567" w:rsidRDefault="005A0E7E" w:rsidP="005A0E7E">
      <w:pPr>
        <w:contextualSpacing/>
        <w:rPr>
          <w:i/>
          <w:color w:val="000000" w:themeColor="text1"/>
          <w:spacing w:val="-4"/>
          <w:sz w:val="24"/>
          <w:szCs w:val="24"/>
          <w:lang w:val="de-DE"/>
        </w:rPr>
      </w:pPr>
      <w:r w:rsidRPr="007C5567">
        <w:rPr>
          <w:i/>
          <w:color w:val="000000" w:themeColor="text1"/>
          <w:spacing w:val="-4"/>
          <w:sz w:val="24"/>
          <w:szCs w:val="24"/>
          <w:lang w:val="de-DE"/>
        </w:rPr>
        <w:t xml:space="preserve">            - Thống kê đất đai năm 2020 huyện Ninh Sơn.</w:t>
      </w:r>
    </w:p>
    <w:p w:rsidR="005A0E7E" w:rsidRPr="007C5567" w:rsidRDefault="005A0E7E" w:rsidP="005A0E7E">
      <w:pPr>
        <w:widowControl w:val="0"/>
        <w:suppressLineNumbers/>
        <w:spacing w:before="60" w:after="60"/>
        <w:ind w:firstLine="720"/>
        <w:jc w:val="both"/>
        <w:rPr>
          <w:b/>
          <w:bCs/>
          <w:color w:val="000000" w:themeColor="text1"/>
          <w:spacing w:val="-2"/>
        </w:rPr>
      </w:pPr>
      <w:r w:rsidRPr="007C5567">
        <w:rPr>
          <w:iCs/>
          <w:color w:val="000000" w:themeColor="text1"/>
          <w:lang w:val="de-DE"/>
        </w:rPr>
        <w:t>Diện tích đất chưa sử dụng đưa vào sử dụng trong kỳ Quy hoạch sử dụng đất đến năm 2020 thực hiện đạt tỷ lệ 1</w:t>
      </w:r>
      <w:r w:rsidR="009A4FD3" w:rsidRPr="007C5567">
        <w:rPr>
          <w:iCs/>
          <w:color w:val="000000" w:themeColor="text1"/>
          <w:lang w:val="de-DE"/>
        </w:rPr>
        <w:t>89,77</w:t>
      </w:r>
      <w:r w:rsidRPr="007C5567">
        <w:rPr>
          <w:iCs/>
          <w:color w:val="000000" w:themeColor="text1"/>
          <w:lang w:val="de-DE"/>
        </w:rPr>
        <w:t xml:space="preserve">%; cao hơn </w:t>
      </w:r>
      <w:r w:rsidR="009A4FD3" w:rsidRPr="007C5567">
        <w:rPr>
          <w:iCs/>
          <w:color w:val="000000" w:themeColor="text1"/>
          <w:lang w:val="de-DE"/>
        </w:rPr>
        <w:t>8.138,02</w:t>
      </w:r>
      <w:r w:rsidRPr="007C5567">
        <w:rPr>
          <w:iCs/>
          <w:color w:val="000000" w:themeColor="text1"/>
          <w:lang w:val="de-DE"/>
        </w:rPr>
        <w:t xml:space="preserve"> ha. Trong đó: Đất chưa sử dụng đưa vào mục đích nông nghiệp đạt 1</w:t>
      </w:r>
      <w:r w:rsidR="00495A13" w:rsidRPr="007C5567">
        <w:rPr>
          <w:iCs/>
          <w:color w:val="000000" w:themeColor="text1"/>
          <w:lang w:val="de-DE"/>
        </w:rPr>
        <w:t>95,01</w:t>
      </w:r>
      <w:r w:rsidRPr="007C5567">
        <w:rPr>
          <w:iCs/>
          <w:color w:val="000000" w:themeColor="text1"/>
          <w:lang w:val="de-DE"/>
        </w:rPr>
        <w:t xml:space="preserve">% (chủ yếu khai thác để trồng rừng phòng hộ, trồng cây hàng năm); Đất chưa sử dụng đưa vào mục đích phi nông nghiệp là </w:t>
      </w:r>
      <w:r w:rsidR="008A326C" w:rsidRPr="007C5567">
        <w:rPr>
          <w:iCs/>
          <w:color w:val="000000" w:themeColor="text1"/>
          <w:lang w:val="de-DE"/>
        </w:rPr>
        <w:t>73,75</w:t>
      </w:r>
      <w:r w:rsidRPr="007C5567">
        <w:rPr>
          <w:iCs/>
          <w:color w:val="000000" w:themeColor="text1"/>
          <w:lang w:val="de-DE"/>
        </w:rPr>
        <w:t>% (chủ yếu là các loại đất quốc phòng, khoáng sản, đất sản xuất vật liệu xây dựng, đất phát triển hạ tầng).</w:t>
      </w:r>
    </w:p>
    <w:p w:rsidR="000B27A0" w:rsidRPr="007C5567" w:rsidRDefault="000B27A0" w:rsidP="00292163">
      <w:pPr>
        <w:widowControl w:val="0"/>
        <w:spacing w:before="60" w:after="60"/>
        <w:ind w:firstLine="720"/>
        <w:jc w:val="both"/>
        <w:rPr>
          <w:b/>
          <w:bCs/>
          <w:color w:val="000000" w:themeColor="text1"/>
          <w:spacing w:val="-4"/>
        </w:rPr>
      </w:pPr>
    </w:p>
    <w:p w:rsidR="000D53CB" w:rsidRPr="007C5567" w:rsidRDefault="000D53CB" w:rsidP="00292163">
      <w:pPr>
        <w:widowControl w:val="0"/>
        <w:spacing w:before="60" w:after="60"/>
        <w:ind w:firstLine="720"/>
        <w:jc w:val="both"/>
        <w:rPr>
          <w:b/>
          <w:bCs/>
          <w:color w:val="000000" w:themeColor="text1"/>
          <w:spacing w:val="-4"/>
        </w:rPr>
      </w:pPr>
      <w:r w:rsidRPr="007C5567">
        <w:rPr>
          <w:b/>
          <w:bCs/>
          <w:color w:val="000000" w:themeColor="text1"/>
          <w:spacing w:val="-4"/>
          <w:lang w:val="vi-VN"/>
        </w:rPr>
        <w:lastRenderedPageBreak/>
        <w:t xml:space="preserve">3.2. </w:t>
      </w:r>
      <w:r w:rsidRPr="007C5567">
        <w:rPr>
          <w:b/>
          <w:bCs/>
          <w:color w:val="000000" w:themeColor="text1"/>
          <w:lang w:val="vi-VN"/>
        </w:rPr>
        <w:t>Đánh giá những mặt được, những tồn tại và nguyên nhân của tồn tại</w:t>
      </w:r>
      <w:r w:rsidRPr="007C5567">
        <w:rPr>
          <w:b/>
          <w:bCs/>
          <w:color w:val="000000" w:themeColor="text1"/>
          <w:spacing w:val="-4"/>
          <w:lang w:val="vi-VN"/>
        </w:rPr>
        <w:t xml:space="preserve"> trong thực hiện quy hoạch sử dụng đất kỳ trước</w:t>
      </w:r>
    </w:p>
    <w:p w:rsidR="000D53CB" w:rsidRPr="007C5567" w:rsidRDefault="000D53CB" w:rsidP="00292163">
      <w:pPr>
        <w:widowControl w:val="0"/>
        <w:spacing w:before="60" w:after="60"/>
        <w:ind w:firstLine="720"/>
        <w:jc w:val="both"/>
        <w:rPr>
          <w:b/>
          <w:color w:val="000000" w:themeColor="text1"/>
          <w:spacing w:val="-4"/>
          <w:lang w:val="de-DE"/>
        </w:rPr>
      </w:pPr>
      <w:r w:rsidRPr="007C5567">
        <w:rPr>
          <w:b/>
          <w:color w:val="000000" w:themeColor="text1"/>
          <w:spacing w:val="-4"/>
          <w:lang w:val="de-DE"/>
        </w:rPr>
        <w:t>3.2.1. Đánh giá những mặt được trong thực hiện QHSD đất đến năm 2020</w:t>
      </w:r>
    </w:p>
    <w:p w:rsidR="00D53655" w:rsidRPr="007C5567" w:rsidRDefault="00D53655" w:rsidP="00E1654E">
      <w:pPr>
        <w:ind w:firstLine="720"/>
        <w:jc w:val="both"/>
        <w:rPr>
          <w:color w:val="000000" w:themeColor="text1"/>
        </w:rPr>
      </w:pPr>
      <w:r w:rsidRPr="007C5567">
        <w:rPr>
          <w:color w:val="000000" w:themeColor="text1"/>
        </w:rPr>
        <w:t xml:space="preserve">Công tác quy hoạch, kế hoạch sử dụng đất đã thực sự trở thành công cụ quan trọng để Nhà nước thống nhất quản lý về đất đai: công tác quản lý đất đai theo quy hoạch, kế hoạch sử dụng đất ngày càng đi vào thực chất; việc lập quy hoạch, kế hoạch sử dụng đất đã tuân thủ các nguyên tắc, căn cứ, trình tự, nội dung mà pháp luật đất đai quy định; việc giao đất, cho thuê đất, cho phép chuyển mục đích sử dụng đất đã cơ bản bám sát và tuân thủ quy hoạch, kế hoạch sử dụng đất. </w:t>
      </w:r>
    </w:p>
    <w:p w:rsidR="00D53655" w:rsidRPr="007C5567" w:rsidRDefault="00D53655" w:rsidP="00E1654E">
      <w:pPr>
        <w:ind w:firstLine="720"/>
        <w:jc w:val="both"/>
        <w:rPr>
          <w:color w:val="000000" w:themeColor="text1"/>
        </w:rPr>
      </w:pPr>
      <w:r w:rsidRPr="007C5567">
        <w:rPr>
          <w:color w:val="000000" w:themeColor="text1"/>
        </w:rPr>
        <w:t>Quy hoạch, kế hoạch sử dụng đất đã thực sự trở thành công cụ quan trọng để Nhà nước thống nhất quản lý về đất đai</w:t>
      </w:r>
      <w:r w:rsidR="00E1654E" w:rsidRPr="007C5567">
        <w:rPr>
          <w:color w:val="000000" w:themeColor="text1"/>
        </w:rPr>
        <w:t xml:space="preserve">. </w:t>
      </w:r>
      <w:r w:rsidRPr="007C5567">
        <w:rPr>
          <w:color w:val="000000" w:themeColor="text1"/>
        </w:rPr>
        <w:t>Thông qua công tác quy hoạch, kế hoạch sử dụng đất, nhận thức về vị trí, vai trò và ý thức chấp hành quy hoạch, kế hoạch sử dụng đất của các cấp chính quyền và người dân được nâng lên; công tác quản lý đất đai theo quy hoạch, kế hoạch sử dụng đất ngày càng đi vào thực chất; việc giao đất, cho thuê đất, cho phép chuyển mục đích sử dụng đất đã cơ bản bám sát và tuân thủ kế hoạch sử dụng đất hàng năm của cấp huyện; từng bước khắc phục được tình trạng giao đất, cho thuê đất trái thẩm quyền, không đúng đối tượng.</w:t>
      </w:r>
    </w:p>
    <w:p w:rsidR="00D53655" w:rsidRPr="007C5567" w:rsidRDefault="00D53655" w:rsidP="00E1654E">
      <w:pPr>
        <w:ind w:firstLine="720"/>
        <w:jc w:val="both"/>
        <w:rPr>
          <w:color w:val="000000" w:themeColor="text1"/>
        </w:rPr>
      </w:pPr>
      <w:r w:rsidRPr="007C5567">
        <w:rPr>
          <w:color w:val="000000" w:themeColor="text1"/>
        </w:rPr>
        <w:t>Quy hoạch, kế hoạch sử dụng đất đã khai thác hiệu quả nguồn tài nguyên đất đai góp phần làm tăng giá trị của đất và bảo vệ môi trường</w:t>
      </w:r>
    </w:p>
    <w:p w:rsidR="00D53655" w:rsidRPr="007C5567" w:rsidRDefault="00D53655" w:rsidP="00E1654E">
      <w:pPr>
        <w:jc w:val="both"/>
        <w:rPr>
          <w:color w:val="000000" w:themeColor="text1"/>
        </w:rPr>
      </w:pPr>
      <w:r w:rsidRPr="007C5567">
        <w:rPr>
          <w:color w:val="000000" w:themeColor="text1"/>
        </w:rPr>
        <w:t>Ngoài ra quy hoạch, kế hoạch sử dụng đất đã đóng góp tích cực và hiệu quả trong việc khôi phục và bảo vệ rừng phòng hộ, rừng đầu nguồn, rừng khoanh nuôi tái sinh, rừng trồng kinh tế. Việc giao đất, giao rừng đã ngăn chặn được tình trạng suy thoái rừng nghiêm trọng, hạn chế được nạn chặt phá rừng trái phép, góp phần duy trì ổn định diện tích rừng trên các lâm phần được giao khoán mà còn góp phần nâng cao đời sống của hộ gia đình nhận khoán, tạo động lực khuyến khích họ tích cực tham gia vào công tác bảo vệ rừng.</w:t>
      </w:r>
    </w:p>
    <w:p w:rsidR="00D53655" w:rsidRPr="007C5567" w:rsidRDefault="00D53655" w:rsidP="00E1654E">
      <w:pPr>
        <w:ind w:firstLine="720"/>
        <w:jc w:val="both"/>
        <w:rPr>
          <w:color w:val="000000" w:themeColor="text1"/>
        </w:rPr>
      </w:pPr>
      <w:r w:rsidRPr="007C5567">
        <w:rPr>
          <w:color w:val="000000" w:themeColor="text1"/>
        </w:rPr>
        <w:t>Quy hoạch, kế hoạch sử dụng đất tạo sự chuyển đổi cơ cấu sử dụng đất gắn với chuyển dịch cơ cấu kinh tế và đảm bảo quốc phòng, an ninh</w:t>
      </w:r>
      <w:r w:rsidR="00E1654E" w:rsidRPr="007C5567">
        <w:rPr>
          <w:color w:val="000000" w:themeColor="text1"/>
        </w:rPr>
        <w:t>.</w:t>
      </w:r>
      <w:r w:rsidRPr="007C5567">
        <w:rPr>
          <w:color w:val="000000" w:themeColor="text1"/>
        </w:rPr>
        <w:t xml:space="preserve"> </w:t>
      </w:r>
    </w:p>
    <w:p w:rsidR="00D53655" w:rsidRPr="007C5567" w:rsidRDefault="00D53655" w:rsidP="00E1654E">
      <w:pPr>
        <w:ind w:firstLine="720"/>
        <w:jc w:val="both"/>
        <w:rPr>
          <w:color w:val="000000" w:themeColor="text1"/>
        </w:rPr>
      </w:pPr>
      <w:r w:rsidRPr="007C5567">
        <w:rPr>
          <w:color w:val="000000" w:themeColor="text1"/>
        </w:rPr>
        <w:t xml:space="preserve">Quy hoạch, kế hoạch sử dụng đất đã phân bổ nguồn lực đất đai cơ bản đáp ứng được nhu cầu phát triển kinh tế - xã hội, quốc phòng an ninh. Thông qua quy hoạch sử dụng đất, cơ cấu sử dụng đất được chuyển đổi phù hợp với quá trình chuyển dịch cơ cấu kinh tế từ nông nghiệp sang công nghiệp, dịch vụ. Đặc biệt đã tạo điều kiện để kinh tế của huyện đã thoát khỏi tình trạng tự cung, tự cấp và chuyển sang sản xuất hàng hóa, thúc đẩy nhanh quá trình chuyển đổi cơ cấu sử dụng đất trong nông nghiệp, nông thôn phù hợp với nền kinh tế thị trường. Việc thực hiện quy hoạch, kế hoạch sử dụng đất đã tạo quỹ đất cho các ngành, lĩnh vực phát triển, thực hiện có kết quả những mục tiêu, nhiệm vụ trong chiến lược phát triển kinh tế - xã hội của đất nước, góp phần khôi phục, bảo vệ và phát triển rừng, phát triển công nghiệp, dịch vụ, xây dựng kết cấu hạ tầng, chỉnh trang và phát triển đô thị, từng bước đáp ứng được nhu cầu của giai đoạn đẩy mạnh công nghiệp hóa, hiện đại hóa đất nước. </w:t>
      </w:r>
    </w:p>
    <w:p w:rsidR="00D53655" w:rsidRPr="007C5567" w:rsidRDefault="00D53655" w:rsidP="00E1654E">
      <w:pPr>
        <w:ind w:firstLine="720"/>
        <w:jc w:val="both"/>
        <w:rPr>
          <w:color w:val="000000" w:themeColor="text1"/>
        </w:rPr>
      </w:pPr>
      <w:r w:rsidRPr="007C5567">
        <w:rPr>
          <w:color w:val="000000" w:themeColor="text1"/>
        </w:rPr>
        <w:t xml:space="preserve">- Quy hoạch, kế hoạch sử dụng đất góp phần tạo việc làm và giải quyết các vấn đề an sinh xã hội </w:t>
      </w:r>
    </w:p>
    <w:p w:rsidR="00D53655" w:rsidRPr="007C5567" w:rsidRDefault="00D53655" w:rsidP="00E1654E">
      <w:pPr>
        <w:ind w:firstLine="720"/>
        <w:jc w:val="both"/>
        <w:rPr>
          <w:color w:val="000000" w:themeColor="text1"/>
        </w:rPr>
      </w:pPr>
      <w:r w:rsidRPr="007C5567">
        <w:rPr>
          <w:color w:val="000000" w:themeColor="text1"/>
        </w:rPr>
        <w:lastRenderedPageBreak/>
        <w:t>Việc thực hiện quy hoạch, kế hoạch sử dụng đất là cơ sở để triển khai thực hiện các chính sách, pháp luật về đất đai, tạo việc làm, tăng thu nhập, cải thiện đời sống cho nhân dân. Sự tham gia của người dân trong công tác quy hoạch, kế hoạch sử dụng đất từng bước đã phát huy được tính dân chủ, công khai, minh bạch, hạn chế được những tiêu cực trong công tác quản lý đất đai, góp phần ổn định chính trị - xã hội.</w:t>
      </w:r>
    </w:p>
    <w:p w:rsidR="000D53CB" w:rsidRPr="007C5567" w:rsidRDefault="000D53CB" w:rsidP="00292163">
      <w:pPr>
        <w:widowControl w:val="0"/>
        <w:spacing w:before="60" w:after="60"/>
        <w:ind w:firstLine="720"/>
        <w:jc w:val="both"/>
        <w:rPr>
          <w:b/>
          <w:bCs/>
          <w:color w:val="000000" w:themeColor="text1"/>
        </w:rPr>
      </w:pPr>
      <w:r w:rsidRPr="007C5567">
        <w:rPr>
          <w:b/>
          <w:bCs/>
          <w:color w:val="000000" w:themeColor="text1"/>
        </w:rPr>
        <w:t>3</w:t>
      </w:r>
      <w:r w:rsidRPr="007C5567">
        <w:rPr>
          <w:b/>
          <w:bCs/>
          <w:color w:val="000000" w:themeColor="text1"/>
          <w:lang w:val="vi-VN"/>
        </w:rPr>
        <w:t>.2.2. Những tồn tại và nguyên nhân</w:t>
      </w:r>
      <w:r w:rsidRPr="007C5567">
        <w:rPr>
          <w:b/>
          <w:bCs/>
          <w:color w:val="000000" w:themeColor="text1"/>
        </w:rPr>
        <w:t xml:space="preserve"> của tồn tại trong thực hiện QHSD đất đến năm 2020</w:t>
      </w:r>
    </w:p>
    <w:p w:rsidR="00E1654E" w:rsidRPr="007C5567" w:rsidRDefault="00E1654E" w:rsidP="00E1654E">
      <w:pPr>
        <w:widowControl w:val="0"/>
        <w:tabs>
          <w:tab w:val="left" w:pos="3906"/>
        </w:tabs>
        <w:spacing w:before="40" w:after="20" w:line="360" w:lineRule="exact"/>
        <w:ind w:firstLine="720"/>
        <w:jc w:val="both"/>
        <w:rPr>
          <w:iCs/>
          <w:color w:val="000000" w:themeColor="text1"/>
        </w:rPr>
      </w:pPr>
      <w:r w:rsidRPr="007C5567">
        <w:rPr>
          <w:iCs/>
          <w:color w:val="000000" w:themeColor="text1"/>
        </w:rPr>
        <w:t xml:space="preserve">Việc lập và phê duyệt Điều chỉnh Quy hoạch sử dụng đất đến năm 2020 </w:t>
      </w:r>
      <w:r w:rsidRPr="007C5567">
        <w:rPr>
          <w:iCs/>
          <w:color w:val="000000" w:themeColor="text1"/>
          <w:lang w:val="vi-VN"/>
        </w:rPr>
        <w:t xml:space="preserve">và kế hoạch sử dụng đất </w:t>
      </w:r>
      <w:r w:rsidRPr="007C5567">
        <w:rPr>
          <w:iCs/>
          <w:color w:val="000000" w:themeColor="text1"/>
        </w:rPr>
        <w:t>kỳ cuối</w:t>
      </w:r>
      <w:r w:rsidRPr="007C5567">
        <w:rPr>
          <w:iCs/>
          <w:color w:val="000000" w:themeColor="text1"/>
          <w:lang w:val="vi-VN"/>
        </w:rPr>
        <w:t xml:space="preserve"> (201</w:t>
      </w:r>
      <w:r w:rsidRPr="007C5567">
        <w:rPr>
          <w:iCs/>
          <w:color w:val="000000" w:themeColor="text1"/>
        </w:rPr>
        <w:t xml:space="preserve">6 </w:t>
      </w:r>
      <w:r w:rsidRPr="007C5567">
        <w:rPr>
          <w:iCs/>
          <w:color w:val="000000" w:themeColor="text1"/>
          <w:lang w:val="vi-VN"/>
        </w:rPr>
        <w:t>-</w:t>
      </w:r>
      <w:r w:rsidRPr="007C5567">
        <w:rPr>
          <w:iCs/>
          <w:color w:val="000000" w:themeColor="text1"/>
        </w:rPr>
        <w:t xml:space="preserve"> </w:t>
      </w:r>
      <w:r w:rsidRPr="007C5567">
        <w:rPr>
          <w:iCs/>
          <w:color w:val="000000" w:themeColor="text1"/>
          <w:lang w:val="vi-VN"/>
        </w:rPr>
        <w:t>20</w:t>
      </w:r>
      <w:r w:rsidRPr="007C5567">
        <w:rPr>
          <w:iCs/>
          <w:color w:val="000000" w:themeColor="text1"/>
        </w:rPr>
        <w:t>20</w:t>
      </w:r>
      <w:r w:rsidRPr="007C5567">
        <w:rPr>
          <w:iCs/>
          <w:color w:val="000000" w:themeColor="text1"/>
          <w:lang w:val="vi-VN"/>
        </w:rPr>
        <w:t xml:space="preserve">) </w:t>
      </w:r>
      <w:r w:rsidRPr="007C5567">
        <w:rPr>
          <w:iCs/>
          <w:color w:val="000000" w:themeColor="text1"/>
        </w:rPr>
        <w:t>của tỉnh và cấp huyện</w:t>
      </w:r>
      <w:r w:rsidRPr="007C5567">
        <w:rPr>
          <w:iCs/>
          <w:color w:val="000000" w:themeColor="text1"/>
          <w:lang w:val="vi-VN"/>
        </w:rPr>
        <w:t xml:space="preserve"> </w:t>
      </w:r>
      <w:r w:rsidRPr="007C5567">
        <w:rPr>
          <w:iCs/>
          <w:color w:val="000000" w:themeColor="text1"/>
        </w:rPr>
        <w:t xml:space="preserve">mặc dù được triển khai từ đầu năm 2016 nhưng chậm được phê duyệt nên không có căn cứ để thực hiện công tác giao đất, cho thuê đất, thu hồi đất. </w:t>
      </w:r>
    </w:p>
    <w:p w:rsidR="00E1654E" w:rsidRPr="007C5567" w:rsidRDefault="00E1654E" w:rsidP="00E1654E">
      <w:pPr>
        <w:widowControl w:val="0"/>
        <w:tabs>
          <w:tab w:val="left" w:pos="3906"/>
        </w:tabs>
        <w:spacing w:before="40" w:after="20" w:line="360" w:lineRule="exact"/>
        <w:ind w:firstLine="720"/>
        <w:jc w:val="both"/>
        <w:rPr>
          <w:iCs/>
          <w:color w:val="000000" w:themeColor="text1"/>
        </w:rPr>
      </w:pPr>
      <w:r w:rsidRPr="007C5567">
        <w:rPr>
          <w:iCs/>
          <w:color w:val="000000" w:themeColor="text1"/>
        </w:rPr>
        <w:t>Về thu hồi, chuyển mục đích đất trồng lúa, đất rừng phòng hộ: theo quy định trước ngày 01/7/2014, tất cả các trường hợp chuyển mục đích sử dụng đất trồng lúa, đất rừng phòng hộ, đất rừng đặc dụng thì UBND tỉnh phải báo cáo Bộ Tài nguyên và Môi trường, Bộ Nông nghiệp và Phát triển nông thôn để tổng hợp báo cáo xin ý kiến của Thủ tướng Chính phủ mới được thực hiện do đó một số dự án có sử dụng các loại đất này đã bị chậm tiến độ thực hiện, điển hình như dự án hồ thủy lợi sông Than.</w:t>
      </w:r>
    </w:p>
    <w:p w:rsidR="00E1654E" w:rsidRPr="007C5567" w:rsidRDefault="00E1654E" w:rsidP="00E1654E">
      <w:pPr>
        <w:widowControl w:val="0"/>
        <w:tabs>
          <w:tab w:val="left" w:pos="3906"/>
        </w:tabs>
        <w:spacing w:before="40" w:after="20" w:line="360" w:lineRule="exact"/>
        <w:ind w:firstLine="720"/>
        <w:jc w:val="both"/>
        <w:rPr>
          <w:iCs/>
          <w:color w:val="000000" w:themeColor="text1"/>
        </w:rPr>
      </w:pPr>
      <w:r w:rsidRPr="007C5567">
        <w:rPr>
          <w:iCs/>
          <w:color w:val="000000" w:themeColor="text1"/>
        </w:rPr>
        <w:t>Một số dự án chưa thể tiến hành giải phóng mặt bằng do cơ chế chính sách chưa phù hợp và do công tác thẩm định hồ sơ đất đai gặp nhiều khó khăn (do các hộ dân mua bán, chuyển quyền sử dụng đất mà không làm thủ tục chuyển nhượng quyền sử dụng đất).</w:t>
      </w:r>
    </w:p>
    <w:p w:rsidR="00E1654E" w:rsidRPr="007C5567" w:rsidRDefault="00E1654E" w:rsidP="00E1654E">
      <w:pPr>
        <w:widowControl w:val="0"/>
        <w:spacing w:before="40" w:after="20" w:line="360" w:lineRule="exact"/>
        <w:ind w:firstLine="720"/>
        <w:jc w:val="both"/>
        <w:rPr>
          <w:iCs/>
          <w:color w:val="000000" w:themeColor="text1"/>
        </w:rPr>
      </w:pPr>
      <w:r w:rsidRPr="007C5567">
        <w:rPr>
          <w:iCs/>
          <w:color w:val="000000" w:themeColor="text1"/>
        </w:rPr>
        <w:t>Công tác bồi thường, giải phóng mặt bằng của một số dự án còn vướng mắc do cơ chế, chính sách còn nhiều bất cập, đơn giá về bồi thường giải phóng mặt bằng chưa nhận được sự đồng thuận của nhân dân.</w:t>
      </w:r>
    </w:p>
    <w:p w:rsidR="00E1654E" w:rsidRPr="007C5567" w:rsidRDefault="00E1654E" w:rsidP="00E1654E">
      <w:pPr>
        <w:widowControl w:val="0"/>
        <w:spacing w:before="60" w:after="60"/>
        <w:ind w:firstLine="720"/>
        <w:jc w:val="both"/>
        <w:rPr>
          <w:color w:val="000000" w:themeColor="text1"/>
          <w:lang w:val="vi-VN"/>
        </w:rPr>
      </w:pPr>
      <w:r w:rsidRPr="007C5567">
        <w:rPr>
          <w:iCs/>
          <w:color w:val="000000" w:themeColor="text1"/>
        </w:rPr>
        <w:t>Việc thực hiện quy hoạch, kế hoạch sử dụng đất còn thiếu các giải pháp có tính khả thi, như: không cân đối đủ nguồn vốn cho xây dựng hạ tầng, sự bất cập trong công tác bồi thường, hỗ trợ, tái định cư khi Nhà nước thu hồi đất dẫn đến các công trình, dự án thường kéo dài tiến độ thực hiện hoặc một số dự án sau khi giải phóng mặt bằng còn chậm triển khai thực hiện các hạng mục tiếp theo như</w:t>
      </w:r>
      <w:r w:rsidRPr="007C5567">
        <w:rPr>
          <w:color w:val="000000" w:themeColor="text1"/>
          <w:lang w:val="vi-VN"/>
        </w:rPr>
        <w:t xml:space="preserve"> </w:t>
      </w:r>
      <w:r w:rsidRPr="007C5567">
        <w:rPr>
          <w:color w:val="000000" w:themeColor="text1"/>
        </w:rPr>
        <w:t>xây dựng cụm công nghiệp Quảng Sơn, hồ Quảng Sơn, các tuyến đường như đường tỉnh 708, đường liên vùng phía Tây và các tuyến đường theo quy hoạch xây dựng thị trấn Tân Sơn</w:t>
      </w:r>
      <w:r w:rsidRPr="007C5567">
        <w:rPr>
          <w:color w:val="000000" w:themeColor="text1"/>
          <w:lang w:val="vi-VN"/>
        </w:rPr>
        <w:t>…nên chưa tạo ra sự đột phá cho phát triển các ngành, lĩnh vực khác của huyện.</w:t>
      </w:r>
    </w:p>
    <w:p w:rsidR="000D53CB" w:rsidRPr="007C5567" w:rsidRDefault="000D53CB" w:rsidP="00292163">
      <w:pPr>
        <w:widowControl w:val="0"/>
        <w:spacing w:before="60" w:after="60"/>
        <w:ind w:firstLine="720"/>
        <w:jc w:val="both"/>
        <w:rPr>
          <w:b/>
          <w:color w:val="000000" w:themeColor="text1"/>
        </w:rPr>
      </w:pPr>
      <w:r w:rsidRPr="007C5567">
        <w:rPr>
          <w:b/>
          <w:color w:val="000000" w:themeColor="text1"/>
          <w:lang w:val="vi-VN"/>
        </w:rPr>
        <w:t>3.</w:t>
      </w:r>
      <w:r w:rsidRPr="007C5567">
        <w:rPr>
          <w:b/>
          <w:color w:val="000000" w:themeColor="text1"/>
        </w:rPr>
        <w:t>3</w:t>
      </w:r>
      <w:r w:rsidRPr="007C5567">
        <w:rPr>
          <w:b/>
          <w:color w:val="000000" w:themeColor="text1"/>
          <w:lang w:val="vi-VN"/>
        </w:rPr>
        <w:t>. Bài học kinh nghiệm trong việc thực hiện quy hoạch, kế hoạch sử dụng đất sử dụng đất kỳ tới</w:t>
      </w:r>
    </w:p>
    <w:p w:rsidR="00E1654E" w:rsidRPr="007C5567" w:rsidRDefault="00E1654E" w:rsidP="00E1654E">
      <w:pPr>
        <w:widowControl w:val="0"/>
        <w:tabs>
          <w:tab w:val="left" w:pos="3906"/>
        </w:tabs>
        <w:spacing w:before="40" w:after="20" w:line="360" w:lineRule="exact"/>
        <w:ind w:firstLine="720"/>
        <w:jc w:val="both"/>
        <w:rPr>
          <w:color w:val="000000" w:themeColor="text1"/>
          <w:lang w:val="vi-VN"/>
        </w:rPr>
      </w:pPr>
      <w:r w:rsidRPr="007C5567">
        <w:rPr>
          <w:color w:val="000000" w:themeColor="text1"/>
          <w:lang w:val="vi-VN"/>
        </w:rPr>
        <w:t xml:space="preserve">Từ những kết quả đã đạt được và khó khăn, vướng mắc trong việc thực hiện quy hoạch, kế hoạch sử dụng đất kỳ trước của </w:t>
      </w:r>
      <w:r w:rsidRPr="007C5567">
        <w:rPr>
          <w:color w:val="000000" w:themeColor="text1"/>
        </w:rPr>
        <w:t>huyện</w:t>
      </w:r>
      <w:r w:rsidRPr="007C5567">
        <w:rPr>
          <w:color w:val="000000" w:themeColor="text1"/>
          <w:lang w:val="vi-VN"/>
        </w:rPr>
        <w:t xml:space="preserve"> có thể rút ra một số bài học kinh nghiệm như sau:</w:t>
      </w:r>
    </w:p>
    <w:p w:rsidR="002C3CBF" w:rsidRPr="007C5567" w:rsidRDefault="002C3CBF" w:rsidP="00292163">
      <w:pPr>
        <w:widowControl w:val="0"/>
        <w:spacing w:before="60" w:after="60"/>
        <w:ind w:firstLine="720"/>
        <w:jc w:val="both"/>
        <w:rPr>
          <w:color w:val="000000" w:themeColor="text1"/>
        </w:rPr>
      </w:pP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lastRenderedPageBreak/>
        <w:t>- Việc tổ chức thực hiện quy hoạch, kế hoạch sử dụng đất phải thống nhất, chặt chẽ từ cấp quốc gia đến cấp</w:t>
      </w:r>
      <w:r w:rsidRPr="007C5567">
        <w:rPr>
          <w:color w:val="000000" w:themeColor="text1"/>
        </w:rPr>
        <w:t xml:space="preserve"> tỉnh, cấp</w:t>
      </w:r>
      <w:r w:rsidRPr="007C5567">
        <w:rPr>
          <w:color w:val="000000" w:themeColor="text1"/>
          <w:lang w:val="vi-VN"/>
        </w:rPr>
        <w:t xml:space="preserve"> huyện. Tất cả các công trình, dự án khi thực hiện thu hồi đất, giao đất, cho thuê đất, chuyển mục đích sử dụng đất do cấp trên trực hiện phải thông báo cho cấp dưới biết để phối hợp thực hiện cho tốt và cập nhật kịp thời. Các chỉ tiêu quy hoạch, kế hoạch sử dụng đất cấp </w:t>
      </w:r>
      <w:r w:rsidRPr="007C5567">
        <w:rPr>
          <w:color w:val="000000" w:themeColor="text1"/>
        </w:rPr>
        <w:t xml:space="preserve">tỉnh </w:t>
      </w:r>
      <w:r w:rsidRPr="007C5567">
        <w:rPr>
          <w:color w:val="000000" w:themeColor="text1"/>
          <w:lang w:val="vi-VN"/>
        </w:rPr>
        <w:t xml:space="preserve">phân bổ cho huyện phải phù hợp với điều kiện thực tế của địa phương để nâng cao tính khả thi của phương án quy hoạch. </w:t>
      </w:r>
    </w:p>
    <w:p w:rsidR="00CF6775" w:rsidRPr="007C5567" w:rsidRDefault="00CF6775" w:rsidP="00CF6775">
      <w:pPr>
        <w:widowControl w:val="0"/>
        <w:tabs>
          <w:tab w:val="left" w:pos="3906"/>
        </w:tabs>
        <w:spacing w:before="40" w:after="20" w:line="360" w:lineRule="exact"/>
        <w:ind w:firstLine="720"/>
        <w:jc w:val="both"/>
        <w:rPr>
          <w:color w:val="000000" w:themeColor="text1"/>
        </w:rPr>
      </w:pPr>
      <w:r w:rsidRPr="007C5567">
        <w:rPr>
          <w:color w:val="000000" w:themeColor="text1"/>
          <w:lang w:val="vi-VN"/>
        </w:rPr>
        <w:t>- Tăng cường công tác quản lý nhà nước về đất đai ở cơ sở, tuyên truyền phổ biến pháp luật đất đai đến mọi người dân để người dân biết và tuân thủ các quy định của pháp luật. Thường xuyên chỉ đạo thực hiện tốt công tác thanh tra, kiểm tra việc quản lý, sử dụng đất đai tại cơ sở.</w:t>
      </w:r>
    </w:p>
    <w:p w:rsidR="00CF6775" w:rsidRPr="007C5567" w:rsidRDefault="00CF6775" w:rsidP="00CF6775">
      <w:pPr>
        <w:widowControl w:val="0"/>
        <w:tabs>
          <w:tab w:val="left" w:pos="3906"/>
        </w:tabs>
        <w:spacing w:before="40" w:after="20" w:line="360" w:lineRule="exact"/>
        <w:ind w:firstLine="720"/>
        <w:jc w:val="both"/>
        <w:rPr>
          <w:color w:val="000000" w:themeColor="text1"/>
        </w:rPr>
      </w:pPr>
      <w:r w:rsidRPr="007C5567">
        <w:rPr>
          <w:color w:val="000000" w:themeColor="text1"/>
          <w:lang w:val="vi-VN"/>
        </w:rPr>
        <w:t xml:space="preserve">- Tăng cường kiểm tra, giám sát việc thực hiện quy hoạch, kế hoạch sử dụng đất; xử lý nghiêm các hành vi vi phạm quy hoạch, kế hoạch sử dụng đất trong giao đất, cho thuê đất, chuyển mục đích sử dụng đất, thu hồi đất không theo quy hoạch, kế hoạch sử dụng đất được duyệt (nếu có). Giám sát chặt chẽ việc chuyển đất trồng lúa có năng suất cao, đất có rừng phòng hộ sang đất phi nông nghiệp. </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Quy hoạch của các ngành, lĩnh vực có liên quan đến sử dụng đất phải thống nhất với quy hoạch sử dụng đất và ngược lại QHSD đất phải được xây dựng trên cơ sở dự báo nhu cầu sử dụng theo tiêu chuẩn, định mức sử dụng đất; định hướng phát</w:t>
      </w:r>
      <w:r w:rsidRPr="007C5567">
        <w:rPr>
          <w:color w:val="000000" w:themeColor="text1"/>
        </w:rPr>
        <w:t xml:space="preserve"> triển </w:t>
      </w:r>
      <w:r w:rsidRPr="007C5567">
        <w:rPr>
          <w:color w:val="000000" w:themeColor="text1"/>
          <w:lang w:val="vi-VN"/>
        </w:rPr>
        <w:t xml:space="preserve">đầu tư xây dựng các công trình của các </w:t>
      </w:r>
      <w:r w:rsidRPr="007C5567">
        <w:rPr>
          <w:color w:val="000000" w:themeColor="text1"/>
        </w:rPr>
        <w:t>Sở, ban ngành của tỉnh</w:t>
      </w:r>
      <w:r w:rsidRPr="007C5567">
        <w:rPr>
          <w:color w:val="000000" w:themeColor="text1"/>
          <w:lang w:val="vi-VN"/>
        </w:rPr>
        <w:t xml:space="preserve"> trên địa bàn huyện và </w:t>
      </w:r>
      <w:r w:rsidRPr="007C5567">
        <w:rPr>
          <w:color w:val="000000" w:themeColor="text1"/>
        </w:rPr>
        <w:t>xã</w:t>
      </w:r>
      <w:r w:rsidRPr="007C5567">
        <w:rPr>
          <w:color w:val="000000" w:themeColor="text1"/>
          <w:lang w:val="vi-VN"/>
        </w:rPr>
        <w:t>; đồng thời với tổng hợp nhu cầu sử dụng đất của các ngành, lĩnh vực theo quy định của Luật Đất đai.</w:t>
      </w:r>
    </w:p>
    <w:p w:rsidR="000D53CB" w:rsidRPr="007C5567" w:rsidRDefault="000D53CB" w:rsidP="00292163">
      <w:pPr>
        <w:widowControl w:val="0"/>
        <w:spacing w:before="60" w:after="60"/>
        <w:jc w:val="both"/>
        <w:rPr>
          <w:color w:val="000000" w:themeColor="text1"/>
          <w:lang w:val="vi-VN"/>
        </w:rPr>
      </w:pPr>
      <w:r w:rsidRPr="007C5567">
        <w:rPr>
          <w:color w:val="000000" w:themeColor="text1"/>
          <w:lang w:val="vi-VN"/>
        </w:rPr>
        <w:tab/>
        <w:t xml:space="preserve">- Tiếp tục thực hiện cải cách thủ tục hành chính, đặc biệt trong lĩnh vực đất đai để tạo điều kiện thuận lợi cho các nhà đầu tư và nhân dân khai thác tiềm năng đất đai, </w:t>
      </w:r>
      <w:r w:rsidRPr="007C5567">
        <w:rPr>
          <w:color w:val="000000" w:themeColor="text1"/>
        </w:rPr>
        <w:t xml:space="preserve">chuyển mục đích </w:t>
      </w:r>
      <w:r w:rsidRPr="007C5567">
        <w:rPr>
          <w:color w:val="000000" w:themeColor="text1"/>
          <w:lang w:val="vi-VN"/>
        </w:rPr>
        <w:t>sử dụng đất thuận lợi hơn nhằm nâng cao hiệu quả sử dụng đất.</w:t>
      </w:r>
    </w:p>
    <w:p w:rsidR="000D53CB" w:rsidRPr="007C5567" w:rsidRDefault="000D53CB" w:rsidP="00292163">
      <w:pPr>
        <w:widowControl w:val="0"/>
        <w:spacing w:before="60" w:after="60"/>
        <w:ind w:firstLine="720"/>
        <w:jc w:val="both"/>
        <w:rPr>
          <w:color w:val="000000" w:themeColor="text1"/>
        </w:rPr>
      </w:pPr>
      <w:r w:rsidRPr="007C5567">
        <w:rPr>
          <w:color w:val="000000" w:themeColor="text1"/>
        </w:rPr>
        <w:t xml:space="preserve">- </w:t>
      </w:r>
      <w:r w:rsidRPr="007C5567">
        <w:rPr>
          <w:color w:val="000000" w:themeColor="text1"/>
          <w:lang w:val="vi-VN"/>
        </w:rPr>
        <w:t>Các cấp, các ngành cần huy động mọi nguồn lực, vốn đầu tư để thực hiện các công trình, dự án đã đăng ký nhu cầu sử dụng đất trong kỳ quy hoạch, KHSD đất để đạt được mục tiêu phát triển của từng ngành, lĩnh vực đề ra</w:t>
      </w:r>
      <w:r w:rsidRPr="007C5567">
        <w:rPr>
          <w:color w:val="000000" w:themeColor="text1"/>
        </w:rPr>
        <w:t>.</w:t>
      </w:r>
    </w:p>
    <w:p w:rsidR="00CF6775" w:rsidRPr="007C5567" w:rsidRDefault="00CF6775" w:rsidP="00CF6775">
      <w:pPr>
        <w:widowControl w:val="0"/>
        <w:tabs>
          <w:tab w:val="left" w:pos="3906"/>
        </w:tabs>
        <w:spacing w:before="40" w:after="20" w:line="360" w:lineRule="exact"/>
        <w:ind w:firstLine="720"/>
        <w:jc w:val="both"/>
        <w:rPr>
          <w:color w:val="000000" w:themeColor="text1"/>
          <w:lang w:val="vi-VN"/>
        </w:rPr>
      </w:pPr>
      <w:r w:rsidRPr="007C5567">
        <w:rPr>
          <w:color w:val="000000" w:themeColor="text1"/>
          <w:lang w:val="vi-VN"/>
        </w:rPr>
        <w:t>- Việc xây dựng phương án quy hoạch sử dụng đất cần được tính toán đảm bảo phát triển kinh tế gắn với bảo vệ môi trường và tính toán đến các yếu tố biến đổi khí hậu và cần công khai lấy ý kiến của nhân dân.</w:t>
      </w:r>
    </w:p>
    <w:p w:rsidR="000D53CB" w:rsidRPr="007C5567" w:rsidRDefault="000D53CB" w:rsidP="00292163">
      <w:pPr>
        <w:widowControl w:val="0"/>
        <w:spacing w:before="60" w:after="60"/>
        <w:ind w:firstLine="720"/>
        <w:jc w:val="both"/>
        <w:rPr>
          <w:color w:val="000000" w:themeColor="text1"/>
        </w:rPr>
      </w:pPr>
      <w:r w:rsidRPr="007C5567">
        <w:rPr>
          <w:color w:val="000000" w:themeColor="text1"/>
          <w:lang w:val="vi-VN"/>
        </w:rPr>
        <w:t>- Tài liệu quy hoạch xây dựng, quy hoạch của các ngành sau khi phê duyệt phải giao cho cơ quan Tài nguyên và Môi trường lưu trữ, sử dụng để đảm bảo sự thống nhất trong công tác quản lý, sử dụng đất phục vụ nhu cầu phát triển kinh tế-xã hội của địa phương.</w:t>
      </w:r>
    </w:p>
    <w:p w:rsidR="002C3CBF" w:rsidRPr="007C5567" w:rsidRDefault="002C3CBF" w:rsidP="00292163">
      <w:pPr>
        <w:widowControl w:val="0"/>
        <w:spacing w:before="60" w:after="60"/>
        <w:ind w:firstLine="720"/>
        <w:jc w:val="both"/>
        <w:rPr>
          <w:b/>
          <w:color w:val="000000" w:themeColor="text1"/>
        </w:rPr>
      </w:pPr>
    </w:p>
    <w:p w:rsidR="002C3CBF" w:rsidRPr="007C5567" w:rsidRDefault="002C3CBF" w:rsidP="00292163">
      <w:pPr>
        <w:widowControl w:val="0"/>
        <w:spacing w:before="60" w:after="60"/>
        <w:ind w:firstLine="720"/>
        <w:jc w:val="both"/>
        <w:rPr>
          <w:b/>
          <w:color w:val="000000" w:themeColor="text1"/>
        </w:rPr>
      </w:pPr>
    </w:p>
    <w:p w:rsidR="002C3CBF" w:rsidRPr="007C5567" w:rsidRDefault="002C3CBF" w:rsidP="00292163">
      <w:pPr>
        <w:widowControl w:val="0"/>
        <w:spacing w:before="60" w:after="60"/>
        <w:ind w:firstLine="720"/>
        <w:jc w:val="both"/>
        <w:rPr>
          <w:b/>
          <w:color w:val="000000" w:themeColor="text1"/>
        </w:rPr>
      </w:pPr>
    </w:p>
    <w:p w:rsidR="002C3CBF" w:rsidRPr="007C5567" w:rsidRDefault="002C3CBF" w:rsidP="00292163">
      <w:pPr>
        <w:widowControl w:val="0"/>
        <w:spacing w:before="60" w:after="60"/>
        <w:ind w:firstLine="720"/>
        <w:jc w:val="both"/>
        <w:rPr>
          <w:b/>
          <w:color w:val="000000" w:themeColor="text1"/>
        </w:rPr>
      </w:pPr>
    </w:p>
    <w:p w:rsidR="002C3CBF" w:rsidRPr="007C5567" w:rsidRDefault="002C3CBF" w:rsidP="00292163">
      <w:pPr>
        <w:widowControl w:val="0"/>
        <w:spacing w:before="60" w:after="60"/>
        <w:ind w:firstLine="720"/>
        <w:jc w:val="both"/>
        <w:rPr>
          <w:b/>
          <w:color w:val="000000" w:themeColor="text1"/>
        </w:rPr>
      </w:pPr>
    </w:p>
    <w:p w:rsidR="000D53CB" w:rsidRPr="007C5567" w:rsidRDefault="000D53CB" w:rsidP="00292163">
      <w:pPr>
        <w:widowControl w:val="0"/>
        <w:spacing w:before="60" w:after="60"/>
        <w:ind w:firstLine="720"/>
        <w:jc w:val="both"/>
        <w:rPr>
          <w:b/>
          <w:color w:val="000000" w:themeColor="text1"/>
          <w:lang w:val="vi-VN"/>
        </w:rPr>
      </w:pPr>
      <w:r w:rsidRPr="007C5567">
        <w:rPr>
          <w:b/>
          <w:color w:val="000000" w:themeColor="text1"/>
          <w:lang w:val="vi-VN"/>
        </w:rPr>
        <w:lastRenderedPageBreak/>
        <w:t>IV. TIỀM NĂNG ĐẤT ĐAI</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 xml:space="preserve">4.1. </w:t>
      </w:r>
      <w:r w:rsidRPr="007C5567">
        <w:rPr>
          <w:b/>
          <w:bCs/>
          <w:color w:val="000000" w:themeColor="text1"/>
          <w:lang w:val="vi-VN"/>
        </w:rPr>
        <w:t>Phân tích, đánh giá t</w:t>
      </w:r>
      <w:r w:rsidRPr="007C5567">
        <w:rPr>
          <w:b/>
          <w:color w:val="000000" w:themeColor="text1"/>
          <w:lang w:val="vi-VN"/>
        </w:rPr>
        <w:t>iềm năng đất đai cho lĩnh vực nông nghiệp</w:t>
      </w:r>
    </w:p>
    <w:p w:rsidR="000D53CB" w:rsidRPr="007C5567" w:rsidRDefault="000D53CB" w:rsidP="00292163">
      <w:pPr>
        <w:pStyle w:val="4"/>
        <w:spacing w:before="60" w:after="60"/>
        <w:rPr>
          <w:rFonts w:ascii="Times New Roman" w:hAnsi="Times New Roman" w:cs="Times New Roman"/>
          <w:iCs/>
          <w:color w:val="000000" w:themeColor="text1"/>
          <w:lang w:val="nb-NO"/>
        </w:rPr>
      </w:pPr>
      <w:r w:rsidRPr="007C5567">
        <w:rPr>
          <w:rFonts w:ascii="Times New Roman" w:hAnsi="Times New Roman" w:cs="Times New Roman"/>
          <w:iCs/>
          <w:color w:val="000000" w:themeColor="text1"/>
          <w:lang w:val="nb-NO"/>
        </w:rPr>
        <w:t xml:space="preserve">4.1.1. Khả năng mở rộng đất sản xuất nông nghiệp  </w:t>
      </w:r>
    </w:p>
    <w:p w:rsidR="000D53CB" w:rsidRPr="007C5567" w:rsidRDefault="00E31664" w:rsidP="00292163">
      <w:pPr>
        <w:spacing w:before="60" w:after="60"/>
        <w:ind w:firstLine="720"/>
        <w:jc w:val="both"/>
        <w:rPr>
          <w:color w:val="000000" w:themeColor="text1"/>
          <w:lang w:val="nb-NO"/>
        </w:rPr>
      </w:pPr>
      <w:bookmarkStart w:id="47" w:name="_Toc140511831"/>
      <w:r w:rsidRPr="007C5567">
        <w:rPr>
          <w:color w:val="000000" w:themeColor="text1"/>
          <w:lang w:val="nb-NO"/>
        </w:rPr>
        <w:t xml:space="preserve">*. </w:t>
      </w:r>
      <w:r w:rsidR="000D53CB" w:rsidRPr="007C5567">
        <w:rPr>
          <w:color w:val="000000" w:themeColor="text1"/>
          <w:lang w:val="nb-NO"/>
        </w:rPr>
        <w:t xml:space="preserve">Tiềm năng đất có khả năng phát triển sản xuất nông nghiệp của </w:t>
      </w:r>
      <w:r w:rsidR="008650B6" w:rsidRPr="007C5567">
        <w:rPr>
          <w:color w:val="000000" w:themeColor="text1"/>
          <w:lang w:val="nb-NO"/>
        </w:rPr>
        <w:t>Ninh</w:t>
      </w:r>
      <w:r w:rsidR="000D53CB" w:rsidRPr="007C5567">
        <w:rPr>
          <w:color w:val="000000" w:themeColor="text1"/>
          <w:lang w:val="nb-NO"/>
        </w:rPr>
        <w:t xml:space="preserve"> Sơn như sau:</w:t>
      </w:r>
    </w:p>
    <w:p w:rsidR="00C16831" w:rsidRPr="007C5567" w:rsidRDefault="00C16831" w:rsidP="00C16831">
      <w:pPr>
        <w:ind w:firstLine="720"/>
        <w:jc w:val="both"/>
        <w:rPr>
          <w:color w:val="000000" w:themeColor="text1"/>
          <w:lang w:val="vi-VN"/>
        </w:rPr>
      </w:pPr>
      <w:r w:rsidRPr="007C5567">
        <w:rPr>
          <w:color w:val="000000" w:themeColor="text1"/>
          <w:lang w:val="vi-VN"/>
        </w:rPr>
        <w:t>T</w:t>
      </w:r>
      <w:r w:rsidRPr="007C5567">
        <w:rPr>
          <w:color w:val="000000" w:themeColor="text1"/>
        </w:rPr>
        <w:t>iềm năng mở rộng đất sản xuất Nông nghiệp của huyện còn</w:t>
      </w:r>
      <w:r w:rsidR="0052227C" w:rsidRPr="007C5567">
        <w:rPr>
          <w:color w:val="000000" w:themeColor="text1"/>
        </w:rPr>
        <w:t xml:space="preserve"> khoảng 1.300</w:t>
      </w:r>
      <w:r w:rsidRPr="007C5567">
        <w:rPr>
          <w:b/>
          <w:color w:val="000000" w:themeColor="text1"/>
        </w:rPr>
        <w:t xml:space="preserve"> </w:t>
      </w:r>
      <w:r w:rsidRPr="007C5567">
        <w:rPr>
          <w:color w:val="000000" w:themeColor="text1"/>
        </w:rPr>
        <w:t>ha</w:t>
      </w:r>
      <w:r w:rsidRPr="007C5567">
        <w:rPr>
          <w:color w:val="000000" w:themeColor="text1"/>
          <w:lang w:val="vi-VN"/>
        </w:rPr>
        <w:t>, k</w:t>
      </w:r>
      <w:r w:rsidRPr="007C5567">
        <w:rPr>
          <w:color w:val="000000" w:themeColor="text1"/>
        </w:rPr>
        <w:t>hai thác diện tích đất chưa sử dụng có khả năng sản xuất nông nghiệp</w:t>
      </w:r>
      <w:r w:rsidRPr="007C5567">
        <w:rPr>
          <w:color w:val="000000" w:themeColor="text1"/>
          <w:lang w:val="vi-VN"/>
        </w:rPr>
        <w:t>.</w:t>
      </w:r>
    </w:p>
    <w:p w:rsidR="000D53CB" w:rsidRPr="007C5567" w:rsidRDefault="000D53CB" w:rsidP="00292163">
      <w:pPr>
        <w:spacing w:before="60" w:after="60"/>
        <w:ind w:firstLine="720"/>
        <w:jc w:val="both"/>
        <w:rPr>
          <w:color w:val="000000" w:themeColor="text1"/>
          <w:lang w:val="pt-BR"/>
        </w:rPr>
      </w:pPr>
      <w:r w:rsidRPr="007C5567">
        <w:rPr>
          <w:color w:val="000000" w:themeColor="text1"/>
          <w:lang w:val="pt-BR"/>
        </w:rPr>
        <w:t xml:space="preserve">- Đất đang sử dụng sản xuất nông nghiệp là </w:t>
      </w:r>
      <w:r w:rsidR="00C16831" w:rsidRPr="007C5567">
        <w:rPr>
          <w:color w:val="000000" w:themeColor="text1"/>
          <w:lang w:val="vi-VN"/>
        </w:rPr>
        <w:t>23</w:t>
      </w:r>
      <w:r w:rsidR="00C76D33" w:rsidRPr="007C5567">
        <w:rPr>
          <w:color w:val="000000" w:themeColor="text1"/>
          <w:lang w:val="pt-BR"/>
        </w:rPr>
        <w:t>.</w:t>
      </w:r>
      <w:r w:rsidR="00C16831" w:rsidRPr="007C5567">
        <w:rPr>
          <w:color w:val="000000" w:themeColor="text1"/>
          <w:lang w:val="vi-VN"/>
        </w:rPr>
        <w:t>580</w:t>
      </w:r>
      <w:r w:rsidR="00C16831" w:rsidRPr="007C5567">
        <w:rPr>
          <w:color w:val="000000" w:themeColor="text1"/>
          <w:lang w:val="pt-BR"/>
        </w:rPr>
        <w:t>,</w:t>
      </w:r>
      <w:r w:rsidR="00C16831" w:rsidRPr="007C5567">
        <w:rPr>
          <w:color w:val="000000" w:themeColor="text1"/>
          <w:lang w:val="vi-VN"/>
        </w:rPr>
        <w:t>55</w:t>
      </w:r>
      <w:r w:rsidRPr="007C5567">
        <w:rPr>
          <w:color w:val="000000" w:themeColor="text1"/>
          <w:lang w:val="pt-BR"/>
        </w:rPr>
        <w:t>ha</w:t>
      </w:r>
      <w:r w:rsidRPr="007C5567">
        <w:rPr>
          <w:i/>
          <w:color w:val="000000" w:themeColor="text1"/>
          <w:lang w:val="pt-BR"/>
        </w:rPr>
        <w:t>.</w:t>
      </w:r>
      <w:r w:rsidRPr="007C5567">
        <w:rPr>
          <w:color w:val="000000" w:themeColor="text1"/>
          <w:lang w:val="pt-BR"/>
        </w:rPr>
        <w:t xml:space="preserve">  </w:t>
      </w:r>
    </w:p>
    <w:p w:rsidR="000D53CB" w:rsidRPr="007C5567" w:rsidRDefault="000D53CB" w:rsidP="00292163">
      <w:pPr>
        <w:pStyle w:val="BodyTextIndent"/>
        <w:spacing w:before="60" w:after="60"/>
        <w:ind w:left="0" w:firstLine="720"/>
        <w:jc w:val="both"/>
        <w:rPr>
          <w:bCs/>
          <w:color w:val="000000" w:themeColor="text1"/>
          <w:lang w:val="pt-BR"/>
        </w:rPr>
      </w:pPr>
      <w:r w:rsidRPr="007C5567">
        <w:rPr>
          <w:bCs/>
          <w:color w:val="000000" w:themeColor="text1"/>
          <w:lang w:val="pt-BR"/>
        </w:rPr>
        <w:t xml:space="preserve">- Diện tích đất có khả năng sản xuất nông nghiệp đã sử dụng bố trí dân cư, xây dựng hạ tầng và dự kiến sử dụng làm đất ở, đất xây dựng hạ tầng đến năm 2030  khoảng </w:t>
      </w:r>
      <w:r w:rsidR="0052227C" w:rsidRPr="007C5567">
        <w:rPr>
          <w:bCs/>
          <w:color w:val="000000" w:themeColor="text1"/>
        </w:rPr>
        <w:t>4.500</w:t>
      </w:r>
      <w:r w:rsidRPr="007C5567">
        <w:rPr>
          <w:bCs/>
          <w:color w:val="000000" w:themeColor="text1"/>
          <w:lang w:val="pt-BR"/>
        </w:rPr>
        <w:t xml:space="preserve"> ha.</w:t>
      </w:r>
    </w:p>
    <w:p w:rsidR="000D53CB" w:rsidRPr="007C5567" w:rsidRDefault="00D73027" w:rsidP="00292163">
      <w:pPr>
        <w:spacing w:before="60" w:after="60"/>
        <w:ind w:firstLine="720"/>
        <w:jc w:val="both"/>
        <w:rPr>
          <w:i/>
          <w:color w:val="000000" w:themeColor="text1"/>
          <w:spacing w:val="-4"/>
          <w:lang w:val="pt-BR"/>
        </w:rPr>
      </w:pPr>
      <w:r w:rsidRPr="007C5567">
        <w:rPr>
          <w:color w:val="000000" w:themeColor="text1"/>
          <w:spacing w:val="-4"/>
          <w:lang w:val="pt-BR"/>
        </w:rPr>
        <w:t xml:space="preserve">- </w:t>
      </w:r>
      <w:r w:rsidR="003125B9" w:rsidRPr="007C5567">
        <w:rPr>
          <w:color w:val="000000" w:themeColor="text1"/>
          <w:spacing w:val="-4"/>
          <w:lang w:val="pt-BR"/>
        </w:rPr>
        <w:t>Trong phương án Quy hoạ</w:t>
      </w:r>
      <w:r w:rsidR="00C16831" w:rsidRPr="007C5567">
        <w:rPr>
          <w:color w:val="000000" w:themeColor="text1"/>
          <w:spacing w:val="-4"/>
          <w:lang w:val="pt-BR"/>
        </w:rPr>
        <w:t>ch sử dụng đất đến năm 2030,</w:t>
      </w:r>
      <w:r w:rsidR="00C16831" w:rsidRPr="007C5567">
        <w:rPr>
          <w:color w:val="000000" w:themeColor="text1"/>
          <w:spacing w:val="-4"/>
          <w:lang w:val="vi-VN"/>
        </w:rPr>
        <w:t xml:space="preserve"> </w:t>
      </w:r>
      <w:r w:rsidR="003125B9" w:rsidRPr="007C5567">
        <w:rPr>
          <w:color w:val="000000" w:themeColor="text1"/>
          <w:spacing w:val="-4"/>
          <w:lang w:val="pt-BR"/>
        </w:rPr>
        <w:t xml:space="preserve">chuyển quỹ đất khoảng </w:t>
      </w:r>
      <w:r w:rsidR="003501F4" w:rsidRPr="007C5567">
        <w:rPr>
          <w:color w:val="000000" w:themeColor="text1"/>
          <w:spacing w:val="-4"/>
          <w:lang w:val="pt-BR"/>
        </w:rPr>
        <w:t>2.500</w:t>
      </w:r>
      <w:r w:rsidR="00243768" w:rsidRPr="007C5567">
        <w:rPr>
          <w:color w:val="000000" w:themeColor="text1"/>
          <w:spacing w:val="-4"/>
          <w:lang w:val="pt-BR"/>
        </w:rPr>
        <w:t xml:space="preserve"> </w:t>
      </w:r>
      <w:r w:rsidR="003125B9" w:rsidRPr="007C5567">
        <w:rPr>
          <w:color w:val="000000" w:themeColor="text1"/>
          <w:spacing w:val="-4"/>
          <w:lang w:val="pt-BR"/>
        </w:rPr>
        <w:t>ha từ quy hoạch đất</w:t>
      </w:r>
      <w:r w:rsidR="003501F4" w:rsidRPr="007C5567">
        <w:rPr>
          <w:color w:val="000000" w:themeColor="text1"/>
          <w:spacing w:val="-4"/>
          <w:lang w:val="pt-BR"/>
        </w:rPr>
        <w:t xml:space="preserve"> ngoài</w:t>
      </w:r>
      <w:r w:rsidR="003125B9" w:rsidRPr="007C5567">
        <w:rPr>
          <w:color w:val="000000" w:themeColor="text1"/>
          <w:spacing w:val="-4"/>
          <w:lang w:val="pt-BR"/>
        </w:rPr>
        <w:t xml:space="preserve"> lâm nghiệp (</w:t>
      </w:r>
      <w:r w:rsidR="003501F4" w:rsidRPr="007C5567">
        <w:rPr>
          <w:color w:val="000000" w:themeColor="text1"/>
          <w:spacing w:val="-4"/>
          <w:lang w:val="pt-BR"/>
        </w:rPr>
        <w:t>đất không có rừng</w:t>
      </w:r>
      <w:r w:rsidR="003125B9" w:rsidRPr="007C5567">
        <w:rPr>
          <w:color w:val="000000" w:themeColor="text1"/>
          <w:spacing w:val="-4"/>
          <w:lang w:val="pt-BR"/>
        </w:rPr>
        <w:t xml:space="preserve">) sang đất </w:t>
      </w:r>
      <w:r w:rsidR="000D53CB" w:rsidRPr="007C5567">
        <w:rPr>
          <w:color w:val="000000" w:themeColor="text1"/>
          <w:spacing w:val="-4"/>
          <w:lang w:val="pt-BR"/>
        </w:rPr>
        <w:t xml:space="preserve">trồng cây ăn quả </w:t>
      </w:r>
      <w:r w:rsidR="003125B9" w:rsidRPr="007C5567">
        <w:rPr>
          <w:color w:val="000000" w:themeColor="text1"/>
          <w:spacing w:val="-4"/>
          <w:lang w:val="pt-BR"/>
        </w:rPr>
        <w:t>có giá trị kinh tế cao.</w:t>
      </w:r>
    </w:p>
    <w:bookmarkEnd w:id="47"/>
    <w:p w:rsidR="000D53CB" w:rsidRPr="007C5567" w:rsidRDefault="000D53CB" w:rsidP="00292163">
      <w:pPr>
        <w:pStyle w:val="4"/>
        <w:spacing w:before="60" w:after="60"/>
        <w:rPr>
          <w:rFonts w:ascii="Times New Roman" w:hAnsi="Times New Roman" w:cs="Times New Roman"/>
          <w:iCs/>
          <w:color w:val="000000" w:themeColor="text1"/>
          <w:lang w:val="pt-BR"/>
        </w:rPr>
      </w:pPr>
      <w:r w:rsidRPr="007C5567">
        <w:rPr>
          <w:rFonts w:ascii="Times New Roman" w:hAnsi="Times New Roman" w:cs="Times New Roman"/>
          <w:iCs/>
          <w:color w:val="000000" w:themeColor="text1"/>
          <w:lang w:val="pt-BR"/>
        </w:rPr>
        <w:t>4.1.</w:t>
      </w:r>
      <w:r w:rsidR="00FB2112" w:rsidRPr="007C5567">
        <w:rPr>
          <w:rFonts w:ascii="Times New Roman" w:hAnsi="Times New Roman" w:cs="Times New Roman"/>
          <w:iCs/>
          <w:color w:val="000000" w:themeColor="text1"/>
          <w:lang w:val="pt-BR"/>
        </w:rPr>
        <w:t>2</w:t>
      </w:r>
      <w:r w:rsidRPr="007C5567">
        <w:rPr>
          <w:rFonts w:ascii="Times New Roman" w:hAnsi="Times New Roman" w:cs="Times New Roman"/>
          <w:iCs/>
          <w:color w:val="000000" w:themeColor="text1"/>
          <w:lang w:val="pt-BR"/>
        </w:rPr>
        <w:t>. Tiềm năng đất lâm nghiệp</w:t>
      </w:r>
    </w:p>
    <w:p w:rsidR="000D53CB" w:rsidRPr="007C5567" w:rsidRDefault="000D53CB" w:rsidP="00292163">
      <w:pPr>
        <w:spacing w:before="60" w:after="60"/>
        <w:ind w:firstLine="714"/>
        <w:jc w:val="both"/>
        <w:rPr>
          <w:color w:val="000000" w:themeColor="text1"/>
          <w:lang w:val="pt-BR"/>
        </w:rPr>
      </w:pPr>
      <w:r w:rsidRPr="007C5567">
        <w:rPr>
          <w:color w:val="000000" w:themeColor="text1"/>
          <w:lang w:val="pt-BR"/>
        </w:rPr>
        <w:t xml:space="preserve">Tổng diện tích đất lâm nghiệp của huyện </w:t>
      </w:r>
      <w:r w:rsidR="0031090F" w:rsidRPr="007C5567">
        <w:rPr>
          <w:color w:val="000000" w:themeColor="text1"/>
          <w:lang w:val="pt-BR"/>
        </w:rPr>
        <w:t>N</w:t>
      </w:r>
      <w:r w:rsidR="005E6B3F" w:rsidRPr="007C5567">
        <w:rPr>
          <w:color w:val="000000" w:themeColor="text1"/>
          <w:lang w:val="pt-BR"/>
        </w:rPr>
        <w:t>inh</w:t>
      </w:r>
      <w:r w:rsidRPr="007C5567">
        <w:rPr>
          <w:color w:val="000000" w:themeColor="text1"/>
          <w:lang w:val="pt-BR"/>
        </w:rPr>
        <w:t xml:space="preserve"> Sơn năm 20</w:t>
      </w:r>
      <w:r w:rsidR="006546DE" w:rsidRPr="007C5567">
        <w:rPr>
          <w:color w:val="000000" w:themeColor="text1"/>
          <w:lang w:val="pt-BR"/>
        </w:rPr>
        <w:t>20</w:t>
      </w:r>
      <w:r w:rsidR="005E6B3F" w:rsidRPr="007C5567">
        <w:rPr>
          <w:color w:val="000000" w:themeColor="text1"/>
          <w:lang w:val="pt-BR"/>
        </w:rPr>
        <w:t xml:space="preserve"> có </w:t>
      </w:r>
      <w:r w:rsidR="00C243C7" w:rsidRPr="007C5567">
        <w:rPr>
          <w:color w:val="000000" w:themeColor="text1"/>
          <w:lang w:val="pt-BR"/>
        </w:rPr>
        <w:t>45</w:t>
      </w:r>
      <w:r w:rsidR="00973CCE" w:rsidRPr="007C5567">
        <w:rPr>
          <w:color w:val="000000" w:themeColor="text1"/>
          <w:lang w:val="pt-BR"/>
        </w:rPr>
        <w:t>.167,97</w:t>
      </w:r>
      <w:r w:rsidR="005E6B3F" w:rsidRPr="007C5567">
        <w:rPr>
          <w:color w:val="000000" w:themeColor="text1"/>
          <w:lang w:val="pt-BR"/>
        </w:rPr>
        <w:t xml:space="preserve"> </w:t>
      </w:r>
      <w:r w:rsidRPr="007C5567">
        <w:rPr>
          <w:color w:val="000000" w:themeColor="text1"/>
          <w:lang w:val="pt-BR"/>
        </w:rPr>
        <w:t>ha, phân bố chủ yếu độ dốc trên 20</w:t>
      </w:r>
      <w:r w:rsidRPr="007C5567">
        <w:rPr>
          <w:color w:val="000000" w:themeColor="text1"/>
          <w:vertAlign w:val="superscript"/>
          <w:lang w:val="pt-BR"/>
        </w:rPr>
        <w:t>0</w:t>
      </w:r>
      <w:r w:rsidRPr="007C5567">
        <w:rPr>
          <w:color w:val="000000" w:themeColor="text1"/>
          <w:lang w:val="pt-BR"/>
        </w:rPr>
        <w:t xml:space="preserve"> </w:t>
      </w:r>
      <w:r w:rsidRPr="007C5567">
        <w:rPr>
          <w:i/>
          <w:iCs/>
          <w:color w:val="000000" w:themeColor="text1"/>
          <w:lang w:val="pt-BR"/>
        </w:rPr>
        <w:t>(chủ yếu thuộc nhóm đất mùn đỏ vàng trên núi)</w:t>
      </w:r>
      <w:r w:rsidRPr="007C5567">
        <w:rPr>
          <w:color w:val="000000" w:themeColor="text1"/>
          <w:lang w:val="pt-BR"/>
        </w:rPr>
        <w:t xml:space="preserve"> và một số diện tích nằm ở độ dốc dưới 15</w:t>
      </w:r>
      <w:r w:rsidRPr="007C5567">
        <w:rPr>
          <w:color w:val="000000" w:themeColor="text1"/>
          <w:vertAlign w:val="superscript"/>
          <w:lang w:val="pt-BR"/>
        </w:rPr>
        <w:t>0</w:t>
      </w:r>
      <w:r w:rsidRPr="007C5567">
        <w:rPr>
          <w:color w:val="000000" w:themeColor="text1"/>
          <w:lang w:val="pt-BR"/>
        </w:rPr>
        <w:t xml:space="preserve"> </w:t>
      </w:r>
      <w:r w:rsidRPr="007C5567">
        <w:rPr>
          <w:i/>
          <w:iCs/>
          <w:color w:val="000000" w:themeColor="text1"/>
          <w:lang w:val="pt-BR"/>
        </w:rPr>
        <w:t xml:space="preserve">(khu vực đang được </w:t>
      </w:r>
      <w:r w:rsidR="005E6B3F" w:rsidRPr="007C5567">
        <w:rPr>
          <w:i/>
          <w:iCs/>
          <w:color w:val="000000" w:themeColor="text1"/>
          <w:lang w:val="pt-BR"/>
        </w:rPr>
        <w:t xml:space="preserve">khoanh nuôi tái sinh rừng </w:t>
      </w:r>
      <w:r w:rsidRPr="007C5567">
        <w:rPr>
          <w:i/>
          <w:iCs/>
          <w:color w:val="000000" w:themeColor="text1"/>
          <w:lang w:val="pt-BR"/>
        </w:rPr>
        <w:t>)</w:t>
      </w:r>
      <w:r w:rsidRPr="007C5567">
        <w:rPr>
          <w:color w:val="000000" w:themeColor="text1"/>
          <w:lang w:val="pt-BR"/>
        </w:rPr>
        <w:t xml:space="preserve">. </w:t>
      </w:r>
    </w:p>
    <w:p w:rsidR="005E6B3F" w:rsidRPr="007C5567" w:rsidRDefault="005E6B3F" w:rsidP="005E6B3F">
      <w:pPr>
        <w:spacing w:before="60" w:after="60"/>
        <w:ind w:firstLine="720"/>
        <w:jc w:val="both"/>
        <w:rPr>
          <w:bCs/>
          <w:color w:val="000000" w:themeColor="text1"/>
          <w:lang w:val="vi-VN"/>
        </w:rPr>
      </w:pPr>
      <w:r w:rsidRPr="007C5567">
        <w:rPr>
          <w:bCs/>
          <w:color w:val="000000" w:themeColor="text1"/>
          <w:lang w:val="vi-VN"/>
        </w:rPr>
        <w:t>+ Theo Quyết định số 162/QĐ-UBND, ngày 06/4//2021, về việc phê duyệt kết quả theo dõi diễn biến rừng và đất quy hoạch phát triển rừng tỉnh Ninh Thuận năm 2020; đất lâm nghiệp huyện Ninh Sơn có 38.537,44 ha; trong đó rừng phòng hộ 28.585,38 ha, đất rừng sản xuất 9.952,06 ha; tỷ lệ độ che phủ rừng đạt 49,07%.</w:t>
      </w:r>
    </w:p>
    <w:p w:rsidR="000D53CB" w:rsidRPr="007C5567" w:rsidRDefault="000D53CB" w:rsidP="00292163">
      <w:pPr>
        <w:spacing w:before="60" w:after="60"/>
        <w:ind w:firstLine="714"/>
        <w:jc w:val="both"/>
        <w:rPr>
          <w:b/>
          <w:bCs/>
          <w:iCs/>
          <w:color w:val="000000" w:themeColor="text1"/>
          <w:lang w:val="pt-BR"/>
        </w:rPr>
      </w:pPr>
      <w:bookmarkStart w:id="48" w:name="_Toc140511832"/>
      <w:r w:rsidRPr="007C5567">
        <w:rPr>
          <w:b/>
          <w:bCs/>
          <w:iCs/>
          <w:color w:val="000000" w:themeColor="text1"/>
          <w:lang w:val="pt-BR"/>
        </w:rPr>
        <w:t>4.1.</w:t>
      </w:r>
      <w:r w:rsidR="00DC4231" w:rsidRPr="007C5567">
        <w:rPr>
          <w:b/>
          <w:bCs/>
          <w:iCs/>
          <w:color w:val="000000" w:themeColor="text1"/>
          <w:lang w:val="pt-BR"/>
        </w:rPr>
        <w:t>3</w:t>
      </w:r>
      <w:r w:rsidRPr="007C5567">
        <w:rPr>
          <w:b/>
          <w:bCs/>
          <w:iCs/>
          <w:color w:val="000000" w:themeColor="text1"/>
          <w:lang w:val="pt-BR"/>
        </w:rPr>
        <w:t>. Tiềm năng phát triển đất nuôi trồng thuỷ sản</w:t>
      </w:r>
    </w:p>
    <w:p w:rsidR="000D53CB" w:rsidRPr="007C5567" w:rsidRDefault="007E3092" w:rsidP="00292163">
      <w:pPr>
        <w:spacing w:before="60" w:after="60"/>
        <w:ind w:firstLine="714"/>
        <w:jc w:val="both"/>
        <w:rPr>
          <w:i/>
          <w:iCs/>
          <w:color w:val="000000" w:themeColor="text1"/>
          <w:lang w:val="vi-VN"/>
        </w:rPr>
      </w:pPr>
      <w:r w:rsidRPr="007C5567">
        <w:rPr>
          <w:bCs/>
          <w:iCs/>
          <w:color w:val="000000" w:themeColor="text1"/>
          <w:lang w:val="vi-VN"/>
        </w:rPr>
        <w:t>Ninh</w:t>
      </w:r>
      <w:r w:rsidR="000D53CB" w:rsidRPr="007C5567">
        <w:rPr>
          <w:bCs/>
          <w:iCs/>
          <w:color w:val="000000" w:themeColor="text1"/>
          <w:lang w:val="pt-BR"/>
        </w:rPr>
        <w:t xml:space="preserve"> Sơn có nhiều </w:t>
      </w:r>
      <w:r w:rsidRPr="007C5567">
        <w:rPr>
          <w:bCs/>
          <w:iCs/>
          <w:color w:val="000000" w:themeColor="text1"/>
          <w:lang w:val="vi-VN"/>
        </w:rPr>
        <w:t xml:space="preserve">sông suối, ao hồ có nhiều </w:t>
      </w:r>
      <w:r w:rsidR="000D53CB" w:rsidRPr="007C5567">
        <w:rPr>
          <w:bCs/>
          <w:iCs/>
          <w:color w:val="000000" w:themeColor="text1"/>
          <w:lang w:val="pt-BR"/>
        </w:rPr>
        <w:t>tiềm năng để</w:t>
      </w:r>
      <w:r w:rsidRPr="007C5567">
        <w:rPr>
          <w:bCs/>
          <w:iCs/>
          <w:color w:val="000000" w:themeColor="text1"/>
          <w:lang w:val="pt-BR"/>
        </w:rPr>
        <w:t xml:space="preserve"> phát triển nuôi trồng thủy sản</w:t>
      </w:r>
      <w:r w:rsidR="000D53CB" w:rsidRPr="007C5567">
        <w:rPr>
          <w:bCs/>
          <w:iCs/>
          <w:color w:val="000000" w:themeColor="text1"/>
          <w:lang w:val="pt-BR"/>
        </w:rPr>
        <w:t xml:space="preserve"> diện tích nuôi thủy sản </w:t>
      </w:r>
      <w:r w:rsidRPr="007C5567">
        <w:rPr>
          <w:bCs/>
          <w:iCs/>
          <w:color w:val="000000" w:themeColor="text1"/>
          <w:lang w:val="pt-BR"/>
        </w:rPr>
        <w:t xml:space="preserve">(khoảng </w:t>
      </w:r>
      <w:r w:rsidR="00F35A3C" w:rsidRPr="007C5567">
        <w:rPr>
          <w:bCs/>
          <w:iCs/>
          <w:color w:val="000000" w:themeColor="text1"/>
          <w:lang w:val="pt-BR"/>
        </w:rPr>
        <w:t>20</w:t>
      </w:r>
      <w:r w:rsidRPr="007C5567">
        <w:rPr>
          <w:bCs/>
          <w:iCs/>
          <w:color w:val="000000" w:themeColor="text1"/>
          <w:lang w:val="pt-BR"/>
        </w:rPr>
        <w:t>-</w:t>
      </w:r>
      <w:r w:rsidR="00F35A3C" w:rsidRPr="007C5567">
        <w:rPr>
          <w:bCs/>
          <w:iCs/>
          <w:color w:val="000000" w:themeColor="text1"/>
          <w:lang w:val="pt-BR"/>
        </w:rPr>
        <w:t>50</w:t>
      </w:r>
      <w:r w:rsidRPr="007C5567">
        <w:rPr>
          <w:bCs/>
          <w:iCs/>
          <w:color w:val="000000" w:themeColor="text1"/>
          <w:lang w:val="vi-VN"/>
        </w:rPr>
        <w:t xml:space="preserve"> </w:t>
      </w:r>
      <w:r w:rsidR="00367DD8" w:rsidRPr="007C5567">
        <w:rPr>
          <w:bCs/>
          <w:iCs/>
          <w:color w:val="000000" w:themeColor="text1"/>
          <w:lang w:val="pt-BR"/>
        </w:rPr>
        <w:t>ha)</w:t>
      </w:r>
      <w:r w:rsidR="00367DD8" w:rsidRPr="007C5567">
        <w:rPr>
          <w:bCs/>
          <w:iCs/>
          <w:color w:val="000000" w:themeColor="text1"/>
          <w:lang w:val="vi-VN"/>
        </w:rPr>
        <w:t xml:space="preserve">, như xã </w:t>
      </w:r>
      <w:r w:rsidR="005E6B3F" w:rsidRPr="007C5567">
        <w:rPr>
          <w:bCs/>
          <w:iCs/>
          <w:color w:val="000000" w:themeColor="text1"/>
        </w:rPr>
        <w:t xml:space="preserve">Lâm sơn, xã </w:t>
      </w:r>
      <w:r w:rsidR="00367DD8" w:rsidRPr="007C5567">
        <w:rPr>
          <w:bCs/>
          <w:iCs/>
          <w:color w:val="000000" w:themeColor="text1"/>
          <w:lang w:val="vi-VN"/>
        </w:rPr>
        <w:t>Lương Sơn, xã Nhơn Sơn</w:t>
      </w:r>
      <w:r w:rsidR="000D53CB" w:rsidRPr="007C5567">
        <w:rPr>
          <w:iCs/>
          <w:color w:val="000000" w:themeColor="text1"/>
          <w:lang w:val="nb-NO"/>
        </w:rPr>
        <w:t>..</w:t>
      </w:r>
      <w:r w:rsidR="000D53CB" w:rsidRPr="007C5567">
        <w:rPr>
          <w:i/>
          <w:iCs/>
          <w:color w:val="000000" w:themeColor="text1"/>
          <w:lang w:val="nb-NO"/>
        </w:rPr>
        <w:t>.</w:t>
      </w:r>
    </w:p>
    <w:p w:rsidR="00367DD8" w:rsidRPr="007C5567" w:rsidRDefault="00367DD8" w:rsidP="00292163">
      <w:pPr>
        <w:spacing w:before="60" w:after="60"/>
        <w:ind w:firstLine="714"/>
        <w:jc w:val="both"/>
        <w:rPr>
          <w:b/>
          <w:bCs/>
          <w:iCs/>
          <w:color w:val="000000" w:themeColor="text1"/>
          <w:lang w:val="vi-VN"/>
        </w:rPr>
      </w:pPr>
      <w:r w:rsidRPr="007C5567">
        <w:rPr>
          <w:b/>
          <w:iCs/>
          <w:color w:val="000000" w:themeColor="text1"/>
          <w:lang w:val="vi-VN"/>
        </w:rPr>
        <w:t xml:space="preserve">4.1.4. </w:t>
      </w:r>
      <w:r w:rsidRPr="007C5567">
        <w:rPr>
          <w:b/>
          <w:bCs/>
          <w:iCs/>
          <w:color w:val="000000" w:themeColor="text1"/>
          <w:lang w:val="pt-BR"/>
        </w:rPr>
        <w:t xml:space="preserve">Tiềm năng phát triển đất </w:t>
      </w:r>
      <w:r w:rsidRPr="007C5567">
        <w:rPr>
          <w:b/>
          <w:bCs/>
          <w:iCs/>
          <w:color w:val="000000" w:themeColor="text1"/>
          <w:lang w:val="vi-VN"/>
        </w:rPr>
        <w:t>nông nghiệp khác</w:t>
      </w:r>
    </w:p>
    <w:bookmarkEnd w:id="48"/>
    <w:p w:rsidR="0018585E" w:rsidRPr="007C5567" w:rsidRDefault="0018585E" w:rsidP="0018585E">
      <w:pPr>
        <w:ind w:firstLine="714"/>
        <w:jc w:val="both"/>
        <w:rPr>
          <w:color w:val="000000" w:themeColor="text1"/>
          <w:lang w:val="vi-VN"/>
        </w:rPr>
      </w:pPr>
      <w:r w:rsidRPr="007C5567">
        <w:rPr>
          <w:color w:val="000000" w:themeColor="text1"/>
          <w:lang w:val="es-VE"/>
        </w:rPr>
        <w:t>Tiếp tục thực hiện tái cơ cấu ngành nông nghiệp gắn tăng cường ứng dụng khoa học, công nghệ, chủ động thích ứng với biến đổi khí hậu. Chú trọng phát triển nông nghiệp công nghệ cao, nông nghiệp hữu cơ</w:t>
      </w:r>
      <w:r w:rsidRPr="007C5567">
        <w:rPr>
          <w:color w:val="000000" w:themeColor="text1"/>
          <w:spacing w:val="-2"/>
        </w:rPr>
        <w:t xml:space="preserve">. </w:t>
      </w:r>
      <w:r w:rsidRPr="007C5567">
        <w:rPr>
          <w:color w:val="000000" w:themeColor="text1"/>
          <w:lang w:val="es-VE"/>
        </w:rPr>
        <w:t>Phát triển chăn nuôi theo hướng trang trại tập trung, an toàn, hiệu quả</w:t>
      </w:r>
      <w:r w:rsidR="006E1480" w:rsidRPr="007C5567">
        <w:rPr>
          <w:color w:val="000000" w:themeColor="text1"/>
          <w:lang w:val="es-VE"/>
        </w:rPr>
        <w:t xml:space="preserve">; diện tích đất nông nghiệp khác đến năm 2030 khoảng </w:t>
      </w:r>
      <w:r w:rsidR="006E1480" w:rsidRPr="007C5567">
        <w:rPr>
          <w:color w:val="000000" w:themeColor="text1"/>
          <w:lang w:val="vi-VN"/>
        </w:rPr>
        <w:t>1.000-1.200 ha đ</w:t>
      </w:r>
      <w:r w:rsidRPr="007C5567">
        <w:rPr>
          <w:color w:val="000000" w:themeColor="text1"/>
          <w:lang w:val="vi-VN"/>
        </w:rPr>
        <w:t xml:space="preserve">ể thực hiện các đề án phát triển công nghệ cao như vùng sản xuất mía ứng dụng công nghệ cao tại xã Quảng Sơn, vùng sản xuất rau ứng dụng công nghệ cao tại xã Lương Sơn, vùng sản xuất </w:t>
      </w:r>
      <w:r w:rsidR="006E1480" w:rsidRPr="007C5567">
        <w:rPr>
          <w:color w:val="000000" w:themeColor="text1"/>
          <w:lang w:val="vi-VN"/>
        </w:rPr>
        <w:t>rượu nho ứng dụng công nghệ cao tại xã Mỹ Sơn, trang trại chăn nuôi heo nái xã Quảng Sơn, trang trại nông trang xã Lương Sơn..</w:t>
      </w:r>
      <w:r w:rsidR="000903CA" w:rsidRPr="007C5567">
        <w:rPr>
          <w:color w:val="000000" w:themeColor="text1"/>
          <w:lang w:val="vi-VN"/>
        </w:rPr>
        <w:t>.</w:t>
      </w:r>
    </w:p>
    <w:p w:rsidR="002C3CBF" w:rsidRPr="007C5567" w:rsidRDefault="002C3CBF" w:rsidP="00292163">
      <w:pPr>
        <w:widowControl w:val="0"/>
        <w:spacing w:before="60" w:after="60"/>
        <w:ind w:firstLine="720"/>
        <w:jc w:val="both"/>
        <w:rPr>
          <w:b/>
          <w:bCs/>
          <w:color w:val="000000" w:themeColor="text1"/>
        </w:rPr>
      </w:pPr>
    </w:p>
    <w:p w:rsidR="002C3CBF" w:rsidRPr="007C5567" w:rsidRDefault="002C3CBF" w:rsidP="00292163">
      <w:pPr>
        <w:widowControl w:val="0"/>
        <w:spacing w:before="60" w:after="60"/>
        <w:ind w:firstLine="720"/>
        <w:jc w:val="both"/>
        <w:rPr>
          <w:b/>
          <w:bCs/>
          <w:color w:val="000000" w:themeColor="text1"/>
        </w:rPr>
      </w:pPr>
    </w:p>
    <w:p w:rsidR="002C3CBF" w:rsidRPr="007C5567" w:rsidRDefault="002C3CBF" w:rsidP="00292163">
      <w:pPr>
        <w:widowControl w:val="0"/>
        <w:spacing w:before="60" w:after="60"/>
        <w:ind w:firstLine="720"/>
        <w:jc w:val="both"/>
        <w:rPr>
          <w:b/>
          <w:bCs/>
          <w:color w:val="000000" w:themeColor="text1"/>
        </w:rPr>
      </w:pPr>
    </w:p>
    <w:p w:rsidR="000D53CB" w:rsidRPr="007C5567" w:rsidRDefault="000D53CB" w:rsidP="00292163">
      <w:pPr>
        <w:widowControl w:val="0"/>
        <w:spacing w:before="60" w:after="60"/>
        <w:ind w:firstLine="720"/>
        <w:jc w:val="both"/>
        <w:rPr>
          <w:b/>
          <w:color w:val="000000" w:themeColor="text1"/>
        </w:rPr>
      </w:pPr>
      <w:r w:rsidRPr="007C5567">
        <w:rPr>
          <w:b/>
          <w:bCs/>
          <w:color w:val="000000" w:themeColor="text1"/>
          <w:lang w:val="vi-VN"/>
        </w:rPr>
        <w:lastRenderedPageBreak/>
        <w:t>4.2. Phân tích, đánh giá t</w:t>
      </w:r>
      <w:r w:rsidRPr="007C5567">
        <w:rPr>
          <w:b/>
          <w:color w:val="000000" w:themeColor="text1"/>
          <w:lang w:val="vi-VN"/>
        </w:rPr>
        <w:t>iềm năng đất đai cho lĩnh vực phi nông nghiệp</w:t>
      </w:r>
    </w:p>
    <w:p w:rsidR="000D53CB" w:rsidRPr="007C5567" w:rsidRDefault="000D53CB" w:rsidP="00292163">
      <w:pPr>
        <w:pStyle w:val="4"/>
        <w:spacing w:before="60" w:after="60"/>
        <w:rPr>
          <w:rFonts w:ascii="Times New Roman" w:hAnsi="Times New Roman" w:cs="Times New Roman"/>
          <w:iCs/>
          <w:color w:val="000000" w:themeColor="text1"/>
          <w:lang w:val="nb-NO"/>
        </w:rPr>
      </w:pPr>
      <w:r w:rsidRPr="007C5567">
        <w:rPr>
          <w:rFonts w:ascii="Times New Roman" w:hAnsi="Times New Roman" w:cs="Times New Roman"/>
          <w:iCs/>
          <w:color w:val="000000" w:themeColor="text1"/>
          <w:lang w:val="nb-NO"/>
        </w:rPr>
        <w:t>4.2.1. Tiềm năng phát triển các khu đô thị hiện có và khu đô thị mới</w:t>
      </w:r>
    </w:p>
    <w:p w:rsidR="000D53CB" w:rsidRPr="007C5567" w:rsidRDefault="000D53CB" w:rsidP="00292163">
      <w:pPr>
        <w:pStyle w:val="4"/>
        <w:spacing w:before="60" w:after="60"/>
        <w:jc w:val="both"/>
        <w:rPr>
          <w:rFonts w:ascii="Times New Roman" w:hAnsi="Times New Roman" w:cs="Times New Roman"/>
          <w:b w:val="0"/>
          <w:bCs w:val="0"/>
          <w:i/>
          <w:iCs/>
          <w:color w:val="000000" w:themeColor="text1"/>
          <w:lang w:val="nb-NO"/>
        </w:rPr>
      </w:pPr>
      <w:r w:rsidRPr="007C5567">
        <w:rPr>
          <w:rFonts w:ascii="Times New Roman" w:hAnsi="Times New Roman" w:cs="Times New Roman"/>
          <w:b w:val="0"/>
          <w:bCs w:val="0"/>
          <w:color w:val="000000" w:themeColor="text1"/>
          <w:lang w:val="nb-NO"/>
        </w:rPr>
        <w:t xml:space="preserve">Thị trấn </w:t>
      </w:r>
      <w:r w:rsidR="002578D3" w:rsidRPr="007C5567">
        <w:rPr>
          <w:rFonts w:ascii="Times New Roman" w:hAnsi="Times New Roman" w:cs="Times New Roman"/>
          <w:b w:val="0"/>
          <w:bCs w:val="0"/>
          <w:color w:val="000000" w:themeColor="text1"/>
          <w:lang w:val="nb-NO"/>
        </w:rPr>
        <w:t>Tân Sơn</w:t>
      </w:r>
      <w:r w:rsidRPr="007C5567">
        <w:rPr>
          <w:rFonts w:ascii="Times New Roman" w:hAnsi="Times New Roman" w:cs="Times New Roman"/>
          <w:b w:val="0"/>
          <w:bCs w:val="0"/>
          <w:color w:val="000000" w:themeColor="text1"/>
          <w:lang w:val="nb-NO"/>
        </w:rPr>
        <w:t>: hiện tại và tương lai vẫn là trung tâm</w:t>
      </w:r>
      <w:r w:rsidR="002578D3" w:rsidRPr="007C5567">
        <w:rPr>
          <w:rFonts w:ascii="Times New Roman" w:hAnsi="Times New Roman" w:cs="Times New Roman"/>
          <w:b w:val="0"/>
          <w:bCs w:val="0"/>
          <w:color w:val="000000" w:themeColor="text1"/>
          <w:lang w:val="nb-NO"/>
        </w:rPr>
        <w:t xml:space="preserve"> hành chính- dịch vụ công cộng cấp đô thị, trung tâm y tế</w:t>
      </w:r>
      <w:r w:rsidRPr="007C5567">
        <w:rPr>
          <w:rFonts w:ascii="Times New Roman" w:hAnsi="Times New Roman" w:cs="Times New Roman"/>
          <w:b w:val="0"/>
          <w:bCs w:val="0"/>
          <w:color w:val="000000" w:themeColor="text1"/>
          <w:lang w:val="nb-NO"/>
        </w:rPr>
        <w:t>, văn hoá</w:t>
      </w:r>
      <w:r w:rsidR="002578D3" w:rsidRPr="007C5567">
        <w:rPr>
          <w:rFonts w:ascii="Times New Roman" w:hAnsi="Times New Roman" w:cs="Times New Roman"/>
          <w:b w:val="0"/>
          <w:bCs w:val="0"/>
          <w:color w:val="000000" w:themeColor="text1"/>
          <w:lang w:val="nb-NO"/>
        </w:rPr>
        <w:t>, thể dục thể thao, trung tâm thương mại, dịch vụ cấp vùng</w:t>
      </w:r>
      <w:r w:rsidRPr="007C5567">
        <w:rPr>
          <w:rFonts w:ascii="Times New Roman" w:hAnsi="Times New Roman" w:cs="Times New Roman"/>
          <w:b w:val="0"/>
          <w:bCs w:val="0"/>
          <w:color w:val="000000" w:themeColor="text1"/>
          <w:lang w:val="nb-NO"/>
        </w:rPr>
        <w:t xml:space="preserve">; thị trấn có diện tích tự nhiên khá nhỏ </w:t>
      </w:r>
      <w:r w:rsidR="002578D3" w:rsidRPr="007C5567">
        <w:rPr>
          <w:rFonts w:ascii="Times New Roman" w:hAnsi="Times New Roman" w:cs="Times New Roman"/>
          <w:b w:val="0"/>
          <w:bCs w:val="0"/>
          <w:i/>
          <w:iCs/>
          <w:color w:val="000000" w:themeColor="text1"/>
          <w:lang w:val="nb-NO"/>
        </w:rPr>
        <w:t>(1.</w:t>
      </w:r>
      <w:r w:rsidR="00C22F7B" w:rsidRPr="007C5567">
        <w:rPr>
          <w:rFonts w:ascii="Times New Roman" w:hAnsi="Times New Roman" w:cs="Times New Roman"/>
          <w:b w:val="0"/>
          <w:bCs w:val="0"/>
          <w:i/>
          <w:iCs/>
          <w:color w:val="000000" w:themeColor="text1"/>
          <w:lang w:val="nb-NO"/>
        </w:rPr>
        <w:t>806,13</w:t>
      </w:r>
      <w:r w:rsidRPr="007C5567">
        <w:rPr>
          <w:rFonts w:ascii="Times New Roman" w:hAnsi="Times New Roman" w:cs="Times New Roman"/>
          <w:b w:val="0"/>
          <w:bCs w:val="0"/>
          <w:i/>
          <w:iCs/>
          <w:color w:val="000000" w:themeColor="text1"/>
          <w:lang w:val="nb-NO"/>
        </w:rPr>
        <w:t>ha)</w:t>
      </w:r>
      <w:r w:rsidRPr="007C5567">
        <w:rPr>
          <w:rFonts w:ascii="Times New Roman" w:hAnsi="Times New Roman" w:cs="Times New Roman"/>
          <w:b w:val="0"/>
          <w:bCs w:val="0"/>
          <w:color w:val="000000" w:themeColor="text1"/>
          <w:lang w:val="nb-NO"/>
        </w:rPr>
        <w:t xml:space="preserve"> chưa đáp ứng được yêu cầu phát triển trong tương lai.</w:t>
      </w:r>
      <w:r w:rsidR="00625DD5" w:rsidRPr="007C5567">
        <w:rPr>
          <w:rFonts w:ascii="Times New Roman" w:hAnsi="Times New Roman" w:cs="Times New Roman"/>
          <w:b w:val="0"/>
          <w:bCs w:val="0"/>
          <w:color w:val="000000" w:themeColor="text1"/>
          <w:lang w:val="nb-NO"/>
        </w:rPr>
        <w:t xml:space="preserve"> Theo đồ án điều chỉnh quy hoạch chung thị trấn Tân Sơn, huyện Ninh Sơn, tỉnh Ninh Thuận đến năm 2025 là đô thị loại IV, trung tâm kinh tế, văn hóa, kỹ thuật vùng phía Tây tỉnh Ninh Thuận, là đô thị trung chuyển trến tuyến hành lang kinh tế đô thị quốc lộ 27</w:t>
      </w:r>
      <w:r w:rsidR="00C22F7B" w:rsidRPr="007C5567">
        <w:rPr>
          <w:rFonts w:ascii="Times New Roman" w:hAnsi="Times New Roman" w:cs="Times New Roman"/>
          <w:b w:val="0"/>
          <w:bCs w:val="0"/>
          <w:color w:val="000000" w:themeColor="text1"/>
          <w:lang w:val="nb-NO"/>
        </w:rPr>
        <w:t xml:space="preserve">; thành phố Cam Ranh-thành phố Phan Rang-Tháp Chàm- thành phố Đà Lạt. Diện tích tự nhiên khoảng 6.450 ha bao gồm toàn bộ ranh giới hành chính thị trấn Tân Sơn và xã Lương Sơn, một phần xã Quảng Sơn.  </w:t>
      </w:r>
    </w:p>
    <w:p w:rsidR="000D53CB" w:rsidRPr="007C5567" w:rsidRDefault="000D53CB" w:rsidP="00292163">
      <w:pPr>
        <w:spacing w:before="60" w:after="60"/>
        <w:ind w:firstLine="713"/>
        <w:jc w:val="both"/>
        <w:rPr>
          <w:b/>
          <w:bCs/>
          <w:iCs/>
          <w:color w:val="000000" w:themeColor="text1"/>
        </w:rPr>
      </w:pPr>
      <w:r w:rsidRPr="007C5567">
        <w:rPr>
          <w:b/>
          <w:bCs/>
          <w:iCs/>
          <w:color w:val="000000" w:themeColor="text1"/>
        </w:rPr>
        <w:t>4.2.2. Tiềm năng phát triển đất du lịch - dịch vụ</w:t>
      </w:r>
    </w:p>
    <w:p w:rsidR="00C22F7B" w:rsidRPr="007C5567" w:rsidRDefault="00D85385" w:rsidP="00D85385">
      <w:pPr>
        <w:ind w:firstLine="713"/>
        <w:jc w:val="both"/>
        <w:rPr>
          <w:color w:val="000000" w:themeColor="text1"/>
        </w:rPr>
      </w:pPr>
      <w:r w:rsidRPr="007C5567">
        <w:rPr>
          <w:color w:val="000000" w:themeColor="text1"/>
        </w:rPr>
        <w:t>Ninh Sơn có lợi thế: có đường tàu, có tuyến đường bộ Phan Rang đi Đà Lạt... có t</w:t>
      </w:r>
      <w:r w:rsidRPr="007C5567">
        <w:rPr>
          <w:color w:val="000000" w:themeColor="text1"/>
          <w:lang w:val="vi-VN"/>
        </w:rPr>
        <w:t>iềm năng đất phát triển du lịch khá lớn tại các khu vực</w:t>
      </w:r>
      <w:r w:rsidRPr="007C5567">
        <w:rPr>
          <w:color w:val="000000" w:themeColor="text1"/>
        </w:rPr>
        <w:t xml:space="preserve"> như khu </w:t>
      </w:r>
      <w:r w:rsidR="00C22F7B" w:rsidRPr="007C5567">
        <w:rPr>
          <w:color w:val="000000" w:themeColor="text1"/>
        </w:rPr>
        <w:t xml:space="preserve">du lịch sinh thái </w:t>
      </w:r>
      <w:r w:rsidRPr="007C5567">
        <w:rPr>
          <w:color w:val="000000" w:themeColor="text1"/>
        </w:rPr>
        <w:t>sô</w:t>
      </w:r>
      <w:r w:rsidR="00C22F7B" w:rsidRPr="007C5567">
        <w:rPr>
          <w:color w:val="000000" w:themeColor="text1"/>
        </w:rPr>
        <w:t xml:space="preserve">ng Ông, suối Thương, </w:t>
      </w:r>
      <w:r w:rsidR="00A73973" w:rsidRPr="007C5567">
        <w:rPr>
          <w:color w:val="000000" w:themeColor="text1"/>
        </w:rPr>
        <w:t xml:space="preserve">khu du lịch sinh thái Sakai xã Lâm Sơn, khu du lịch Thác Tiên xã Hòa Sơn, </w:t>
      </w:r>
      <w:r w:rsidR="00C22F7B" w:rsidRPr="007C5567">
        <w:rPr>
          <w:color w:val="000000" w:themeColor="text1"/>
        </w:rPr>
        <w:t xml:space="preserve">khu du lịch nước khoáng </w:t>
      </w:r>
      <w:r w:rsidR="00A73973" w:rsidRPr="007C5567">
        <w:rPr>
          <w:color w:val="000000" w:themeColor="text1"/>
        </w:rPr>
        <w:t>Kr</w:t>
      </w:r>
      <w:r w:rsidR="00802145" w:rsidRPr="007C5567">
        <w:rPr>
          <w:color w:val="000000" w:themeColor="text1"/>
        </w:rPr>
        <w:t>ô</w:t>
      </w:r>
      <w:r w:rsidR="00A73973" w:rsidRPr="007C5567">
        <w:rPr>
          <w:color w:val="000000" w:themeColor="text1"/>
        </w:rPr>
        <w:t xml:space="preserve">ngpha thành điểm tham quan du lịch </w:t>
      </w:r>
      <w:r w:rsidRPr="007C5567">
        <w:rPr>
          <w:color w:val="000000" w:themeColor="text1"/>
        </w:rPr>
        <w:t>gắ</w:t>
      </w:r>
      <w:r w:rsidR="00A73973" w:rsidRPr="007C5567">
        <w:rPr>
          <w:color w:val="000000" w:themeColor="text1"/>
        </w:rPr>
        <w:t>n với cụm du lịch Đà Lạt-Ninh Sơn-Bác Ái-thành phố Phan Rang-Tháp Chàm</w:t>
      </w:r>
      <w:r w:rsidRPr="007C5567">
        <w:rPr>
          <w:color w:val="000000" w:themeColor="text1"/>
        </w:rPr>
        <w:t>.</w:t>
      </w:r>
      <w:r w:rsidR="00A73973" w:rsidRPr="007C5567">
        <w:rPr>
          <w:color w:val="000000" w:themeColor="text1"/>
        </w:rPr>
        <w:t xml:space="preserve"> </w:t>
      </w:r>
      <w:r w:rsidRPr="007C5567">
        <w:rPr>
          <w:color w:val="000000" w:themeColor="text1"/>
        </w:rPr>
        <w:t>N</w:t>
      </w:r>
      <w:r w:rsidR="00A73973" w:rsidRPr="007C5567">
        <w:rPr>
          <w:color w:val="000000" w:themeColor="text1"/>
        </w:rPr>
        <w:t xml:space="preserve">goài ra phát triển các loại hình dịch vụ ở các địa phương thì quỹ đất có khả năng phát triển du </w:t>
      </w:r>
      <w:r w:rsidR="00F35A3C" w:rsidRPr="007C5567">
        <w:rPr>
          <w:color w:val="000000" w:themeColor="text1"/>
        </w:rPr>
        <w:t>lịch của huyện vào khoảng 200-23</w:t>
      </w:r>
      <w:r w:rsidR="00A73973" w:rsidRPr="007C5567">
        <w:rPr>
          <w:color w:val="000000" w:themeColor="text1"/>
        </w:rPr>
        <w:t>0 ha..</w:t>
      </w:r>
    </w:p>
    <w:p w:rsidR="000D53CB" w:rsidRPr="007C5567" w:rsidRDefault="000D53CB" w:rsidP="00292163">
      <w:pPr>
        <w:spacing w:before="60" w:after="60"/>
        <w:ind w:firstLine="713"/>
        <w:jc w:val="both"/>
        <w:rPr>
          <w:color w:val="000000" w:themeColor="text1"/>
        </w:rPr>
      </w:pPr>
      <w:r w:rsidRPr="007C5567">
        <w:rPr>
          <w:b/>
          <w:color w:val="000000" w:themeColor="text1"/>
        </w:rPr>
        <w:t>4</w:t>
      </w:r>
      <w:r w:rsidRPr="007C5567">
        <w:rPr>
          <w:b/>
          <w:iCs/>
          <w:color w:val="000000" w:themeColor="text1"/>
        </w:rPr>
        <w:t>.</w:t>
      </w:r>
      <w:r w:rsidRPr="007C5567">
        <w:rPr>
          <w:b/>
          <w:bCs/>
          <w:iCs/>
          <w:color w:val="000000" w:themeColor="text1"/>
          <w:sz w:val="27"/>
          <w:szCs w:val="27"/>
        </w:rPr>
        <w:t>2.3. Tiềm năng phát triển đất công nghiệp - TTCN</w:t>
      </w:r>
    </w:p>
    <w:p w:rsidR="000D53CB" w:rsidRPr="007C5567" w:rsidRDefault="000D53CB" w:rsidP="00292163">
      <w:pPr>
        <w:spacing w:before="60" w:after="60"/>
        <w:ind w:firstLine="714"/>
        <w:jc w:val="both"/>
        <w:rPr>
          <w:color w:val="000000" w:themeColor="text1"/>
          <w:sz w:val="2"/>
          <w:szCs w:val="2"/>
        </w:rPr>
      </w:pPr>
    </w:p>
    <w:p w:rsidR="005E1548" w:rsidRPr="007C5567" w:rsidRDefault="005E1548" w:rsidP="005E1548">
      <w:pPr>
        <w:ind w:firstLine="713"/>
        <w:jc w:val="both"/>
        <w:rPr>
          <w:color w:val="000000" w:themeColor="text1"/>
          <w:lang w:val="vi-VN"/>
        </w:rPr>
      </w:pPr>
      <w:r w:rsidRPr="007C5567">
        <w:rPr>
          <w:color w:val="000000" w:themeColor="text1"/>
          <w:lang w:val="nb-NO"/>
        </w:rPr>
        <w:t xml:space="preserve">- Là huyện có vị trí thuận lợi về giao thông, Ninh Sơn có đường bộ, đường sắt nên có tiềm năng rất lớn về phát triển công nghiệp, có vùng đất dọc theo Quốc lộ 27 xuyên suốt chiều dài huyện. </w:t>
      </w:r>
      <w:r w:rsidRPr="007C5567">
        <w:rPr>
          <w:color w:val="000000" w:themeColor="text1"/>
          <w:lang w:val="vi-VN"/>
        </w:rPr>
        <w:t>Trong những năm tới ngành công nghiệp - tiểu thủ công nghiệp của huyện sẽ được phát triển theo hướng đầu tư chiều sâu, nâng cao sức sản xuất với quy mô vừa và nhỏ, với một số ngành mũi nhọn là phát triển công nghiệp chế biến nông - lâm sản như chế biến thức ăn gia súc, xay sát lương thực, cơ khí, đồ gỗ mỹ nghệ, vật liệu xây dựng. Khôi phục phát triển các ngành nghề có tính truyền thống như gỗ mỹ nghệ và các ngành nghề khác ở địa phương.</w:t>
      </w:r>
    </w:p>
    <w:p w:rsidR="005E1548" w:rsidRPr="007C5567" w:rsidRDefault="005E1548" w:rsidP="005E1548">
      <w:pPr>
        <w:ind w:firstLine="713"/>
        <w:jc w:val="both"/>
        <w:rPr>
          <w:color w:val="000000" w:themeColor="text1"/>
        </w:rPr>
      </w:pPr>
      <w:r w:rsidRPr="007C5567">
        <w:rPr>
          <w:color w:val="000000" w:themeColor="text1"/>
        </w:rPr>
        <w:t xml:space="preserve">- </w:t>
      </w:r>
      <w:r w:rsidRPr="007C5567">
        <w:rPr>
          <w:color w:val="000000" w:themeColor="text1"/>
          <w:lang w:val="vi-VN"/>
        </w:rPr>
        <w:t>Theo quy hoạch ngành công nghiệp tỉnh Ninh Thuận đến năm 20</w:t>
      </w:r>
      <w:r w:rsidRPr="007C5567">
        <w:rPr>
          <w:color w:val="000000" w:themeColor="text1"/>
        </w:rPr>
        <w:t>2</w:t>
      </w:r>
      <w:r w:rsidRPr="007C5567">
        <w:rPr>
          <w:color w:val="000000" w:themeColor="text1"/>
          <w:lang w:val="vi-VN"/>
        </w:rPr>
        <w:t xml:space="preserve">0, trên địa bàn huyện sẽ xây dựng cụm công nghiệp </w:t>
      </w:r>
      <w:r w:rsidRPr="007C5567">
        <w:rPr>
          <w:color w:val="000000" w:themeColor="text1"/>
        </w:rPr>
        <w:t xml:space="preserve">xã Quảng </w:t>
      </w:r>
      <w:r w:rsidRPr="007C5567">
        <w:rPr>
          <w:color w:val="000000" w:themeColor="text1"/>
          <w:lang w:val="vi-VN"/>
        </w:rPr>
        <w:t>Sơn</w:t>
      </w:r>
      <w:r w:rsidRPr="007C5567">
        <w:rPr>
          <w:color w:val="000000" w:themeColor="text1"/>
        </w:rPr>
        <w:t xml:space="preserve"> quy mô khoảng 75 ha</w:t>
      </w:r>
      <w:r w:rsidRPr="007C5567">
        <w:rPr>
          <w:color w:val="000000" w:themeColor="text1"/>
          <w:lang w:val="vi-VN"/>
        </w:rPr>
        <w:t xml:space="preserve"> với chức năng chính là công nghiệp chế biến nông lâm sản, thủ công mỹ nghệ và cơ khí. Khu vực này rất thuận lợi về giao thông</w:t>
      </w:r>
      <w:r w:rsidRPr="007C5567">
        <w:rPr>
          <w:color w:val="000000" w:themeColor="text1"/>
        </w:rPr>
        <w:t>. Ngoài ra còn có thể bố trí quỹ đất tiểu thủ công nghiệp tại các xã Lâm Sơn, Mỹ Sơn và xã Nhơn Sơn quy mô diện tích mỗi điểm từ 1-3ha. Như vậy, tiềm năng đất cho phát triển công nghiệp – TTCN trên địa bàn huyện từ 80 đến 85 ha.</w:t>
      </w:r>
    </w:p>
    <w:p w:rsidR="00A80060" w:rsidRPr="007C5567" w:rsidRDefault="00A80060" w:rsidP="00292163">
      <w:pPr>
        <w:spacing w:before="60" w:after="60"/>
        <w:ind w:firstLine="720"/>
        <w:jc w:val="both"/>
        <w:rPr>
          <w:b/>
          <w:color w:val="000000" w:themeColor="text1"/>
        </w:rPr>
      </w:pPr>
    </w:p>
    <w:p w:rsidR="002C3CBF" w:rsidRPr="007C5567" w:rsidRDefault="002C3CBF" w:rsidP="00FF28B2">
      <w:pPr>
        <w:spacing w:before="60" w:after="60"/>
        <w:ind w:firstLine="720"/>
        <w:jc w:val="center"/>
        <w:rPr>
          <w:b/>
          <w:color w:val="000000" w:themeColor="text1"/>
          <w:sz w:val="32"/>
          <w:szCs w:val="32"/>
        </w:rPr>
      </w:pPr>
    </w:p>
    <w:p w:rsidR="002C3CBF" w:rsidRPr="007C5567" w:rsidRDefault="002C3CBF" w:rsidP="00FF28B2">
      <w:pPr>
        <w:spacing w:before="60" w:after="60"/>
        <w:ind w:firstLine="720"/>
        <w:jc w:val="center"/>
        <w:rPr>
          <w:b/>
          <w:color w:val="000000" w:themeColor="text1"/>
          <w:sz w:val="32"/>
          <w:szCs w:val="32"/>
        </w:rPr>
      </w:pPr>
    </w:p>
    <w:p w:rsidR="002C3CBF" w:rsidRPr="007C5567" w:rsidRDefault="002C3CBF" w:rsidP="00FF28B2">
      <w:pPr>
        <w:spacing w:before="60" w:after="60"/>
        <w:ind w:firstLine="720"/>
        <w:jc w:val="center"/>
        <w:rPr>
          <w:b/>
          <w:color w:val="000000" w:themeColor="text1"/>
          <w:sz w:val="32"/>
          <w:szCs w:val="32"/>
        </w:rPr>
      </w:pPr>
    </w:p>
    <w:p w:rsidR="00A80060" w:rsidRPr="007C5567" w:rsidRDefault="00A80060" w:rsidP="00FF28B2">
      <w:pPr>
        <w:spacing w:before="60" w:after="60"/>
        <w:ind w:firstLine="720"/>
        <w:jc w:val="center"/>
        <w:rPr>
          <w:b/>
          <w:color w:val="000000" w:themeColor="text1"/>
          <w:sz w:val="32"/>
          <w:szCs w:val="32"/>
        </w:rPr>
      </w:pPr>
      <w:r w:rsidRPr="007C5567">
        <w:rPr>
          <w:b/>
          <w:color w:val="000000" w:themeColor="text1"/>
          <w:sz w:val="32"/>
          <w:szCs w:val="32"/>
        </w:rPr>
        <w:lastRenderedPageBreak/>
        <w:t>Phần III</w:t>
      </w:r>
    </w:p>
    <w:p w:rsidR="00A80060" w:rsidRPr="007C5567" w:rsidRDefault="00A80060" w:rsidP="00FF28B2">
      <w:pPr>
        <w:spacing w:before="60" w:after="60"/>
        <w:ind w:firstLine="720"/>
        <w:jc w:val="center"/>
        <w:rPr>
          <w:b/>
          <w:color w:val="000000" w:themeColor="text1"/>
          <w:sz w:val="32"/>
          <w:szCs w:val="32"/>
        </w:rPr>
      </w:pPr>
      <w:r w:rsidRPr="007C5567">
        <w:rPr>
          <w:b/>
          <w:color w:val="000000" w:themeColor="text1"/>
          <w:sz w:val="32"/>
          <w:szCs w:val="32"/>
        </w:rPr>
        <w:t>PHƯƠNG ÁN QUY HOẠCH SỬ DỤNG ĐẤT ĐẾN NĂM 2030</w:t>
      </w:r>
    </w:p>
    <w:p w:rsidR="00471E74" w:rsidRPr="007C5567" w:rsidRDefault="00471E74" w:rsidP="00292163">
      <w:pPr>
        <w:spacing w:before="60" w:after="60"/>
        <w:ind w:firstLine="720"/>
        <w:jc w:val="both"/>
        <w:rPr>
          <w:b/>
          <w:color w:val="000000" w:themeColor="text1"/>
        </w:rPr>
      </w:pPr>
    </w:p>
    <w:p w:rsidR="000D53CB" w:rsidRPr="007C5567" w:rsidRDefault="000D53CB" w:rsidP="00292163">
      <w:pPr>
        <w:spacing w:before="60" w:after="60"/>
        <w:ind w:firstLine="720"/>
        <w:jc w:val="both"/>
        <w:rPr>
          <w:b/>
          <w:color w:val="000000" w:themeColor="text1"/>
          <w:spacing w:val="-4"/>
          <w:lang w:val="vi-VN"/>
        </w:rPr>
      </w:pPr>
      <w:r w:rsidRPr="007C5567">
        <w:rPr>
          <w:b/>
          <w:color w:val="000000" w:themeColor="text1"/>
          <w:lang w:val="vi-VN"/>
        </w:rPr>
        <w:t xml:space="preserve">I.  </w:t>
      </w:r>
      <w:r w:rsidRPr="007C5567">
        <w:rPr>
          <w:b/>
          <w:color w:val="000000" w:themeColor="text1"/>
          <w:spacing w:val="-4"/>
          <w:lang w:val="vi-VN"/>
        </w:rPr>
        <w:t xml:space="preserve">ĐỊNH HƯỚNG SỬ DỤNG ĐẤT </w:t>
      </w:r>
    </w:p>
    <w:p w:rsidR="000D53CB" w:rsidRPr="007C5567" w:rsidRDefault="000D53CB" w:rsidP="00292163">
      <w:pPr>
        <w:spacing w:before="60" w:after="60"/>
        <w:ind w:firstLine="720"/>
        <w:jc w:val="both"/>
        <w:rPr>
          <w:b/>
          <w:color w:val="000000" w:themeColor="text1"/>
          <w:spacing w:val="-4"/>
        </w:rPr>
      </w:pPr>
      <w:r w:rsidRPr="007C5567">
        <w:rPr>
          <w:b/>
          <w:color w:val="000000" w:themeColor="text1"/>
          <w:spacing w:val="-4"/>
          <w:lang w:val="vi-VN"/>
        </w:rPr>
        <w:t>1.1. Khái quát phương hướng, mục tiêu phát triển kinh tế - xã hội</w:t>
      </w:r>
    </w:p>
    <w:p w:rsidR="001B1BED" w:rsidRPr="007C5567" w:rsidRDefault="001B1BED" w:rsidP="001B1BED">
      <w:pPr>
        <w:widowControl w:val="0"/>
        <w:spacing w:before="120" w:after="120"/>
        <w:ind w:firstLine="851"/>
        <w:jc w:val="both"/>
        <w:rPr>
          <w:color w:val="000000" w:themeColor="text1"/>
        </w:rPr>
      </w:pPr>
      <w:r w:rsidRPr="007C5567">
        <w:rPr>
          <w:color w:val="000000" w:themeColor="text1"/>
        </w:rPr>
        <w:t xml:space="preserve">Thực hiện Nghị quyết Đại hội đại biểu Đảng bộ huyện lần thứ XII, nhiệm kỳ 2020-2025: </w:t>
      </w:r>
      <w:r w:rsidRPr="007C5567">
        <w:rPr>
          <w:bCs/>
          <w:color w:val="000000" w:themeColor="text1"/>
        </w:rPr>
        <w:t xml:space="preserve">Phát triển kinh tế nhanh và bền vững; đẩy mạnh chuyển dịch cơ cấu kinh tế trong nông nghiệp; phát huy dân chủ và sức mạnh nội lực, tạo nền tảng vững chắc để đẩy mạnh phát triển kinh tế, </w:t>
      </w:r>
      <w:r w:rsidRPr="007C5567">
        <w:rPr>
          <w:color w:val="000000" w:themeColor="text1"/>
        </w:rPr>
        <w:t xml:space="preserve">với trọng tâm là phát triển nông, lâm nghiệp, năng lượng tái tạo; xây dựng huyện Ninh Sơn trở thành trung tâm động lực về phát triển nông, lâm nghiệp của tỉnh; phấn đấu nâng thu nhập bình quân của người dân đạt mức khá của tỉnh. </w:t>
      </w:r>
      <w:r w:rsidRPr="007C5567">
        <w:rPr>
          <w:bCs/>
          <w:color w:val="000000" w:themeColor="text1"/>
        </w:rPr>
        <w:t xml:space="preserve">Đảm bảo giữ vững quốc phòng và an ninh. </w:t>
      </w:r>
      <w:r w:rsidRPr="007C5567">
        <w:rPr>
          <w:color w:val="000000" w:themeColor="text1"/>
        </w:rPr>
        <w:t xml:space="preserve">Tăng cường xây dựng Đảng và hệ thống chính trị trong sạch, vững mạnh; phát huy sức mạnh khối đại đoàn kết toàn dân tộc. </w:t>
      </w:r>
    </w:p>
    <w:p w:rsidR="000D53CB" w:rsidRPr="007C5567" w:rsidRDefault="000D53CB" w:rsidP="00292163">
      <w:pPr>
        <w:spacing w:before="60" w:after="60"/>
        <w:ind w:firstLine="720"/>
        <w:jc w:val="both"/>
        <w:rPr>
          <w:b/>
          <w:color w:val="000000" w:themeColor="text1"/>
          <w:spacing w:val="-4"/>
        </w:rPr>
      </w:pPr>
      <w:r w:rsidRPr="007C5567">
        <w:rPr>
          <w:b/>
          <w:color w:val="000000" w:themeColor="text1"/>
          <w:spacing w:val="-4"/>
          <w:lang w:val="vi-VN"/>
        </w:rPr>
        <w:t>1.2. Quan điểm sử dụng đất</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Căn cứ vào yêu cầu thực tế của địa phương trong giai đoạn hội nhập kinh tế  và quá trình công nghiệp hoá, hiện đại hoá nông nghiệp – nông thôn trên địa bàn huyện </w:t>
      </w:r>
      <w:r w:rsidR="00485E91" w:rsidRPr="007C5567">
        <w:rPr>
          <w:color w:val="000000" w:themeColor="text1"/>
        </w:rPr>
        <w:t>Ninh</w:t>
      </w:r>
      <w:r w:rsidRPr="007C5567">
        <w:rPr>
          <w:color w:val="000000" w:themeColor="text1"/>
        </w:rPr>
        <w:t xml:space="preserve"> Sơn, quan điểm sử dụng đất của huyện từ nay đến năm 2030 như sau:</w:t>
      </w:r>
    </w:p>
    <w:p w:rsidR="000D53CB" w:rsidRPr="007C5567" w:rsidRDefault="000D53CB" w:rsidP="00292163">
      <w:pPr>
        <w:spacing w:before="60" w:after="60"/>
        <w:ind w:firstLine="720"/>
        <w:jc w:val="both"/>
        <w:rPr>
          <w:color w:val="000000" w:themeColor="text1"/>
        </w:rPr>
      </w:pPr>
      <w:r w:rsidRPr="007C5567">
        <w:rPr>
          <w:color w:val="000000" w:themeColor="text1"/>
        </w:rPr>
        <w:t>- Khai thác hiệu quả quỹ đất trên quan điểm sử dụng đất tiết kiệm, hiệu quả, bảo vệ đất, bảo vệ môi trường sinh thái; khai thác quỹ đất chưa sử dụng có khả năng đưa vào sử dụng các mục đích nông lâm nghiệp và phi nông nghiệp theo khả năng thích nghi đất đai, đảm bảo sử dụng đất bền vững và lâu dài.</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Đảm bảo quỹ đất cho mục đích xây dựng cơ sở hạ tầng kỹ thuật, hạ tầng xã hội, phát triển các khu dân cư... phát triển kinh tế - xã hội gắn với quốc phòng an ninh trên cơ sở chuyển đổi mục đích sử dụng đất hợp lý và điều chỉnh những bất hợp lý trong việc sử dụng đất: </w:t>
      </w:r>
    </w:p>
    <w:p w:rsidR="000D53CB" w:rsidRPr="007C5567" w:rsidRDefault="000D53CB" w:rsidP="00292163">
      <w:pPr>
        <w:spacing w:before="60" w:after="60"/>
        <w:ind w:firstLine="720"/>
        <w:jc w:val="both"/>
        <w:rPr>
          <w:color w:val="000000" w:themeColor="text1"/>
        </w:rPr>
      </w:pPr>
      <w:r w:rsidRPr="007C5567">
        <w:rPr>
          <w:color w:val="000000" w:themeColor="text1"/>
        </w:rPr>
        <w:t>+ Trên cơ sở dự báo nhu cầu sử dụng đất của các ngành, tính toán nhu cầu sử dụng đất và bố trí đủ quỹ đất phục vụ cho hạ tầng kinh tế, hạ tầng xã hội, phát triển các khu dân cư với mức sống ngày càng cải thiện; kết hợp phát triển kinh tế - xã hội với quốc phòng an ninh một cách hợp lý và có hiệu quả;</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Chuyển đổi mục đích và điều chỉnh những bất hợp lý trong việc sử dụng đất: cần xác định rõ mục đích sử dụng đất sau chuyển đổi từ đó đưa ra các phân tích, đánh giá hiệu quả các mặt về kinh tế - xã hội, môi trường trước và sau khi chuyển đổi. Đối với trường hợp bắt buộc phải chuyển đổi mục đích sử dụng đất </w:t>
      </w:r>
      <w:r w:rsidRPr="007C5567">
        <w:rPr>
          <w:i/>
          <w:iCs/>
          <w:color w:val="000000" w:themeColor="text1"/>
        </w:rPr>
        <w:t>(sử dụng cho mục đích quốc phòng, an ninh, lợi ích quốc gia</w:t>
      </w:r>
      <w:r w:rsidR="000179B3" w:rsidRPr="007C5567">
        <w:rPr>
          <w:i/>
          <w:iCs/>
          <w:color w:val="000000" w:themeColor="text1"/>
        </w:rPr>
        <w:t xml:space="preserve"> công cộng</w:t>
      </w:r>
      <w:r w:rsidRPr="007C5567">
        <w:rPr>
          <w:i/>
          <w:iCs/>
          <w:color w:val="000000" w:themeColor="text1"/>
        </w:rPr>
        <w:t>...</w:t>
      </w:r>
      <w:r w:rsidRPr="007C5567">
        <w:rPr>
          <w:color w:val="000000" w:themeColor="text1"/>
        </w:rPr>
        <w:t>) cần phải có chính sách đền bù thỏa đáng và hợp lý, đảm bảo quyền lợi của người được giao đất và sử dụng đất.</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Sử dụng đất hợp lý, bền vững trên cơ sở bảo vệ đất sản xuất nông nghiệp có hiệu quả sử dụng đất, cho giá trị kinh tế cao. Đất sản xuất nông nghiệp phải sử dụng cho phù hợp với khả năng thích nghi của từng loại cây trồng; do đó trong quá trình sử dụng phải chuyển đổi cơ cấu cây trồng và đầu tư xây dựng hệ thống cơ sở hạ tầng </w:t>
      </w:r>
      <w:r w:rsidRPr="007C5567">
        <w:rPr>
          <w:color w:val="000000" w:themeColor="text1"/>
        </w:rPr>
        <w:lastRenderedPageBreak/>
        <w:t>phục vụ cho sản xuất để sử dụng đất nông nghiệp ngày càng hợp lý, tiết kiệm và mang lại hiệu quả kinh tế cao. Hạn chế mức thấp nhất việc chuyển đổi đất sản xuất nông nghiệp sang sử dụng cho các mục đích phi nông nghiệp, đặc biệt là đất chuyên trồng lúa nước.</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 Đảm bảo độ che phủ rừng, bảo vệ môi trường và hệ sinh thái bền vững, cải tạo môi trường đất để sử dụng lâu dài. </w:t>
      </w:r>
    </w:p>
    <w:p w:rsidR="000D53CB" w:rsidRPr="007C5567" w:rsidRDefault="00863C19" w:rsidP="00292163">
      <w:pPr>
        <w:spacing w:before="60" w:after="60"/>
        <w:ind w:firstLine="720"/>
        <w:rPr>
          <w:b/>
          <w:color w:val="000000" w:themeColor="text1"/>
        </w:rPr>
      </w:pPr>
      <w:r w:rsidRPr="007C5567">
        <w:rPr>
          <w:b/>
          <w:color w:val="000000" w:themeColor="text1"/>
          <w:spacing w:val="-4"/>
        </w:rPr>
        <w:t>1</w:t>
      </w:r>
      <w:r w:rsidR="000D53CB" w:rsidRPr="007C5567">
        <w:rPr>
          <w:b/>
          <w:color w:val="000000" w:themeColor="text1"/>
          <w:spacing w:val="-4"/>
          <w:lang w:val="vi-VN"/>
        </w:rPr>
        <w:t>.3. Định hướng sử dụng đất</w:t>
      </w:r>
      <w:r w:rsidR="000D53CB" w:rsidRPr="007C5567">
        <w:rPr>
          <w:b/>
          <w:color w:val="000000" w:themeColor="text1"/>
          <w:lang w:val="vi-VN"/>
        </w:rPr>
        <w:t xml:space="preserve"> theo khu chức năng</w:t>
      </w:r>
    </w:p>
    <w:p w:rsidR="000D53CB" w:rsidRPr="007C5567" w:rsidRDefault="00863C19" w:rsidP="00292163">
      <w:pPr>
        <w:spacing w:before="60" w:after="60"/>
        <w:ind w:firstLine="720"/>
        <w:rPr>
          <w:b/>
          <w:color w:val="000000" w:themeColor="text1"/>
        </w:rPr>
      </w:pPr>
      <w:r w:rsidRPr="007C5567">
        <w:rPr>
          <w:b/>
          <w:color w:val="000000" w:themeColor="text1"/>
        </w:rPr>
        <w:t>1</w:t>
      </w:r>
      <w:r w:rsidR="000D53CB" w:rsidRPr="007C5567">
        <w:rPr>
          <w:b/>
          <w:color w:val="000000" w:themeColor="text1"/>
        </w:rPr>
        <w:t>.3.1.</w:t>
      </w:r>
      <w:r w:rsidR="000D53CB" w:rsidRPr="007C5567">
        <w:rPr>
          <w:color w:val="000000" w:themeColor="text1"/>
        </w:rPr>
        <w:t xml:space="preserve"> </w:t>
      </w:r>
      <w:r w:rsidR="000D53CB" w:rsidRPr="007C5567">
        <w:rPr>
          <w:b/>
          <w:color w:val="000000" w:themeColor="text1"/>
        </w:rPr>
        <w:t>Khu đô thị</w:t>
      </w:r>
    </w:p>
    <w:p w:rsidR="00E46218" w:rsidRPr="007C5567" w:rsidRDefault="00231767" w:rsidP="00E46218">
      <w:pPr>
        <w:pStyle w:val="4"/>
        <w:spacing w:before="60" w:after="60"/>
        <w:jc w:val="both"/>
        <w:rPr>
          <w:rFonts w:ascii="Times New Roman" w:hAnsi="Times New Roman" w:cs="Times New Roman"/>
          <w:b w:val="0"/>
          <w:bCs w:val="0"/>
          <w:i/>
          <w:iCs/>
          <w:color w:val="000000" w:themeColor="text1"/>
          <w:lang w:val="nb-NO"/>
        </w:rPr>
      </w:pPr>
      <w:r w:rsidRPr="007C5567">
        <w:rPr>
          <w:rFonts w:ascii="Times New Roman" w:hAnsi="Times New Roman" w:cs="Times New Roman"/>
          <w:b w:val="0"/>
          <w:color w:val="000000" w:themeColor="text1"/>
        </w:rPr>
        <w:t>Trong giai đoạn 2021-2030 t</w:t>
      </w:r>
      <w:r w:rsidR="00E92A43" w:rsidRPr="007C5567">
        <w:rPr>
          <w:rFonts w:ascii="Times New Roman" w:hAnsi="Times New Roman" w:cs="Times New Roman"/>
          <w:b w:val="0"/>
          <w:color w:val="000000" w:themeColor="text1"/>
        </w:rPr>
        <w:t xml:space="preserve">iếp tục xây dựng đô thị </w:t>
      </w:r>
      <w:r w:rsidRPr="007C5567">
        <w:rPr>
          <w:rFonts w:ascii="Times New Roman" w:hAnsi="Times New Roman" w:cs="Times New Roman"/>
          <w:b w:val="0"/>
          <w:color w:val="000000" w:themeColor="text1"/>
        </w:rPr>
        <w:t>Tân Sơn</w:t>
      </w:r>
      <w:r w:rsidR="00E92A43" w:rsidRPr="007C5567">
        <w:rPr>
          <w:rFonts w:ascii="Times New Roman" w:hAnsi="Times New Roman" w:cs="Times New Roman"/>
          <w:b w:val="0"/>
          <w:color w:val="000000" w:themeColor="text1"/>
        </w:rPr>
        <w:t xml:space="preserve"> theo </w:t>
      </w:r>
      <w:r w:rsidRPr="007C5567">
        <w:rPr>
          <w:rFonts w:ascii="Times New Roman" w:hAnsi="Times New Roman" w:cs="Times New Roman"/>
          <w:b w:val="0"/>
          <w:color w:val="000000" w:themeColor="text1"/>
        </w:rPr>
        <w:t xml:space="preserve">quyết định </w:t>
      </w:r>
      <w:r w:rsidR="003A4D93" w:rsidRPr="007C5567">
        <w:rPr>
          <w:rFonts w:ascii="Times New Roman" w:hAnsi="Times New Roman" w:cs="Times New Roman"/>
          <w:b w:val="0"/>
          <w:color w:val="000000" w:themeColor="text1"/>
        </w:rPr>
        <w:t>số 199/QĐ-UBND, ngày 30/6/2014</w:t>
      </w:r>
      <w:r w:rsidR="001B1BED" w:rsidRPr="007C5567">
        <w:rPr>
          <w:rFonts w:ascii="Times New Roman" w:hAnsi="Times New Roman" w:cs="Times New Roman"/>
          <w:b w:val="0"/>
          <w:color w:val="000000" w:themeColor="text1"/>
        </w:rPr>
        <w:t xml:space="preserve"> về việc phê duyệt đồ án điều chỉnh Quy hoạch chung thị trấn Tân Sơn, huyện Ninh Sơn, tỉnh Ninh Thuận đến năm 2025</w:t>
      </w:r>
      <w:r w:rsidR="00E46218" w:rsidRPr="007C5567">
        <w:rPr>
          <w:rFonts w:ascii="Times New Roman" w:hAnsi="Times New Roman" w:cs="Times New Roman"/>
          <w:b w:val="0"/>
          <w:color w:val="000000" w:themeColor="text1"/>
          <w:lang w:val="vi-VN"/>
        </w:rPr>
        <w:t xml:space="preserve"> d</w:t>
      </w:r>
      <w:r w:rsidR="00E46218" w:rsidRPr="007C5567">
        <w:rPr>
          <w:rFonts w:ascii="Times New Roman" w:hAnsi="Times New Roman" w:cs="Times New Roman"/>
          <w:b w:val="0"/>
          <w:color w:val="000000" w:themeColor="text1"/>
        </w:rPr>
        <w:t>iện tích tự nhiên khoảng 6.450</w:t>
      </w:r>
      <w:r w:rsidR="00E46218" w:rsidRPr="007C5567">
        <w:rPr>
          <w:rFonts w:ascii="Times New Roman" w:hAnsi="Times New Roman" w:cs="Times New Roman"/>
          <w:b w:val="0"/>
          <w:bCs w:val="0"/>
          <w:color w:val="000000" w:themeColor="text1"/>
          <w:lang w:val="nb-NO"/>
        </w:rPr>
        <w:t xml:space="preserve"> ha bao gồm toàn bộ ranh giới hành chính thị trấn Tân Sơn và xã Lương Sơn, một phần xã Quảng Sơn</w:t>
      </w:r>
      <w:r w:rsidR="00E46218" w:rsidRPr="007C5567">
        <w:rPr>
          <w:rFonts w:ascii="Times New Roman" w:hAnsi="Times New Roman" w:cs="Times New Roman"/>
          <w:b w:val="0"/>
          <w:bCs w:val="0"/>
          <w:color w:val="000000" w:themeColor="text1"/>
          <w:lang w:val="vi-VN"/>
        </w:rPr>
        <w:t>, trong thời gian này</w:t>
      </w:r>
      <w:r w:rsidR="004D276E" w:rsidRPr="007C5567">
        <w:rPr>
          <w:rFonts w:ascii="Times New Roman" w:hAnsi="Times New Roman" w:cs="Times New Roman"/>
          <w:b w:val="0"/>
          <w:color w:val="000000" w:themeColor="text1"/>
        </w:rPr>
        <w:t xml:space="preserve"> </w:t>
      </w:r>
      <w:r w:rsidR="00E92A43" w:rsidRPr="007C5567">
        <w:rPr>
          <w:rFonts w:ascii="Times New Roman" w:hAnsi="Times New Roman" w:cs="Times New Roman"/>
          <w:b w:val="0"/>
          <w:color w:val="000000" w:themeColor="text1"/>
        </w:rPr>
        <w:t>xây dựng các khu dân cư, các công trình hạ tầng như giao thông, cấp thoát nước, chiếu sáng, các công trình phục vụ công cộng… để đạt các tiêu chí trở thành đô thị loại IV.</w:t>
      </w:r>
      <w:r w:rsidR="00E46218" w:rsidRPr="007C5567">
        <w:rPr>
          <w:rFonts w:ascii="Times New Roman" w:hAnsi="Times New Roman" w:cs="Times New Roman"/>
          <w:b w:val="0"/>
          <w:color w:val="000000" w:themeColor="text1"/>
        </w:rPr>
        <w:t xml:space="preserve"> </w:t>
      </w:r>
      <w:r w:rsidR="00432924" w:rsidRPr="007C5567">
        <w:rPr>
          <w:rFonts w:ascii="Times New Roman" w:hAnsi="Times New Roman" w:cs="Times New Roman"/>
          <w:b w:val="0"/>
          <w:color w:val="000000" w:themeColor="text1"/>
        </w:rPr>
        <w:t>Tuy nhiên việc điều chỉnh địa giới hành chính cấp xã cần có ý kiến của Thường vụ Quốc hội, do đó trong phương án Quy hoạch chưa tính đến việc mở rộng địa giới hành chính của thị trấn Tân Sơn. Theo chương trình phát triển đô thị của tỉnh Ninh Thuận, dự kiến xã Lâm Sơn sẽ phát triển thành đô thị loại V (thị trấn), trở thành đô thị thương mại dịch vụ phía Tây của Tỉnh và huyện.</w:t>
      </w:r>
    </w:p>
    <w:p w:rsidR="000D53CB" w:rsidRPr="007C5567" w:rsidRDefault="00863C19" w:rsidP="00292163">
      <w:pPr>
        <w:spacing w:before="60" w:after="60"/>
        <w:ind w:firstLine="720"/>
        <w:jc w:val="both"/>
        <w:rPr>
          <w:b/>
          <w:color w:val="000000" w:themeColor="text1"/>
        </w:rPr>
      </w:pPr>
      <w:r w:rsidRPr="007C5567">
        <w:rPr>
          <w:b/>
          <w:color w:val="000000" w:themeColor="text1"/>
        </w:rPr>
        <w:t>1</w:t>
      </w:r>
      <w:r w:rsidR="000D53CB" w:rsidRPr="007C5567">
        <w:rPr>
          <w:b/>
          <w:color w:val="000000" w:themeColor="text1"/>
        </w:rPr>
        <w:t>.3.2.</w:t>
      </w:r>
      <w:r w:rsidR="000D53CB" w:rsidRPr="007C5567">
        <w:rPr>
          <w:color w:val="000000" w:themeColor="text1"/>
        </w:rPr>
        <w:t xml:space="preserve"> </w:t>
      </w:r>
      <w:r w:rsidR="000D53CB" w:rsidRPr="007C5567">
        <w:rPr>
          <w:b/>
          <w:color w:val="000000" w:themeColor="text1"/>
        </w:rPr>
        <w:t>Khu sản xuất nông nghiệp (khu vực chuyên trồng lúa nước, khu vực chuyên trồng cây công nghiệp lâu năm)</w:t>
      </w:r>
    </w:p>
    <w:p w:rsidR="00416539" w:rsidRPr="007C5567" w:rsidRDefault="007E041E" w:rsidP="00416539">
      <w:pPr>
        <w:ind w:firstLine="720"/>
        <w:jc w:val="both"/>
        <w:rPr>
          <w:color w:val="000000" w:themeColor="text1"/>
        </w:rPr>
      </w:pPr>
      <w:r w:rsidRPr="007C5567">
        <w:rPr>
          <w:color w:val="000000" w:themeColor="text1"/>
        </w:rPr>
        <w:t>-</w:t>
      </w:r>
      <w:r w:rsidR="000D53CB" w:rsidRPr="007C5567">
        <w:rPr>
          <w:color w:val="000000" w:themeColor="text1"/>
        </w:rPr>
        <w:t xml:space="preserve"> </w:t>
      </w:r>
      <w:r w:rsidR="00416539" w:rsidRPr="007C5567">
        <w:rPr>
          <w:color w:val="000000" w:themeColor="text1"/>
        </w:rPr>
        <w:t xml:space="preserve">Nhằm mục tiêu đảm bảo an ninh lương thực trong những năm tiếp theo cần duy trì và ổn định diện tích cây lương thực có hạt. Ổn định diện tích, cải tạo giống, nâng cao năng suất cây trồng,…nhất là diện tích diện đất chuyển trồng lúa nước. </w:t>
      </w:r>
      <w:r w:rsidR="00416539" w:rsidRPr="007C5567">
        <w:rPr>
          <w:color w:val="000000" w:themeColor="text1"/>
          <w:spacing w:val="-2"/>
        </w:rPr>
        <w:t xml:space="preserve">Tiến hành chuyển đổi cơ cấu cây trồng đối với các khu vực sản xuất thiếu nước hoặc thường xuyên ngập úng sang các loại hình sản xuất khác có hiệu quả kinh tế cao hơn. Các khu vực còn lại tập trung nâng cấp các công trình thủy lợi và hệ thống kênh mương đảm bảo đủ nước tưới và phục vụ thâm canh. Thực hiện công nghiệp </w:t>
      </w:r>
      <w:bookmarkStart w:id="49" w:name="VNS0006"/>
      <w:r w:rsidR="00416539" w:rsidRPr="007C5567">
        <w:rPr>
          <w:color w:val="000000" w:themeColor="text1"/>
          <w:spacing w:val="-2"/>
        </w:rPr>
        <w:t>hoá</w:t>
      </w:r>
      <w:bookmarkEnd w:id="49"/>
      <w:r w:rsidR="00416539" w:rsidRPr="007C5567">
        <w:rPr>
          <w:color w:val="000000" w:themeColor="text1"/>
          <w:spacing w:val="-2"/>
        </w:rPr>
        <w:t xml:space="preserve"> hiện đại </w:t>
      </w:r>
      <w:bookmarkStart w:id="50" w:name="VNS0007"/>
      <w:r w:rsidR="00416539" w:rsidRPr="007C5567">
        <w:rPr>
          <w:color w:val="000000" w:themeColor="text1"/>
          <w:spacing w:val="-2"/>
        </w:rPr>
        <w:t>hoá</w:t>
      </w:r>
      <w:bookmarkEnd w:id="50"/>
      <w:r w:rsidR="00416539" w:rsidRPr="007C5567">
        <w:rPr>
          <w:color w:val="000000" w:themeColor="text1"/>
          <w:spacing w:val="-2"/>
        </w:rPr>
        <w:t xml:space="preserve"> nông nghiệp nông thôn, gắn phát triển nông nghiệp với thị trường và với sự phát triển của các lĩnh vực, các ngành kinh tế khác, đặc biệt là công nghiệp chế biến.</w:t>
      </w:r>
      <w:r w:rsidR="00416539" w:rsidRPr="007C5567">
        <w:rPr>
          <w:color w:val="000000" w:themeColor="text1"/>
        </w:rPr>
        <w:t xml:space="preserve">Các khu vực chuyên trồng lúa nước tập trung trên địa bàn huyện phân bố tại các xã Lương Sơn, </w:t>
      </w:r>
      <w:r w:rsidR="00416539" w:rsidRPr="007C5567">
        <w:rPr>
          <w:color w:val="000000" w:themeColor="text1"/>
          <w:lang w:val="vi-VN"/>
        </w:rPr>
        <w:t xml:space="preserve">Mỹ Sơn, </w:t>
      </w:r>
      <w:r w:rsidR="00416539" w:rsidRPr="007C5567">
        <w:rPr>
          <w:color w:val="000000" w:themeColor="text1"/>
        </w:rPr>
        <w:t>Nhơn Sơn, Lâm Sơn và TT Tân Sơn.</w:t>
      </w:r>
    </w:p>
    <w:p w:rsidR="000D53CB" w:rsidRPr="007C5567" w:rsidRDefault="000908D1" w:rsidP="00292163">
      <w:pPr>
        <w:spacing w:before="60" w:after="60"/>
        <w:ind w:firstLine="720"/>
        <w:jc w:val="both"/>
        <w:rPr>
          <w:color w:val="000000" w:themeColor="text1"/>
        </w:rPr>
      </w:pPr>
      <w:r w:rsidRPr="007C5567">
        <w:rPr>
          <w:color w:val="000000" w:themeColor="text1"/>
        </w:rPr>
        <w:t xml:space="preserve">- </w:t>
      </w:r>
      <w:r w:rsidR="006C4A54" w:rsidRPr="007C5567">
        <w:rPr>
          <w:color w:val="000000" w:themeColor="text1"/>
        </w:rPr>
        <w:t xml:space="preserve">Trong giai đoạn tới, đề xuất mở rộng diện tích đất </w:t>
      </w:r>
      <w:r w:rsidR="000D53CB" w:rsidRPr="007C5567">
        <w:rPr>
          <w:color w:val="000000" w:themeColor="text1"/>
        </w:rPr>
        <w:t>có độ đốc từ 8-</w:t>
      </w:r>
      <w:r w:rsidR="006C4A54" w:rsidRPr="007C5567">
        <w:rPr>
          <w:color w:val="000000" w:themeColor="text1"/>
        </w:rPr>
        <w:t>30</w:t>
      </w:r>
      <w:r w:rsidR="000D53CB" w:rsidRPr="007C5567">
        <w:rPr>
          <w:color w:val="000000" w:themeColor="text1"/>
          <w:vertAlign w:val="superscript"/>
        </w:rPr>
        <w:t>0</w:t>
      </w:r>
      <w:r w:rsidR="000D53CB" w:rsidRPr="007C5567">
        <w:rPr>
          <w:color w:val="000000" w:themeColor="text1"/>
        </w:rPr>
        <w:t xml:space="preserve"> </w:t>
      </w:r>
      <w:r w:rsidR="006C4A54" w:rsidRPr="007C5567">
        <w:rPr>
          <w:color w:val="000000" w:themeColor="text1"/>
        </w:rPr>
        <w:t>và có tầng dày từ 50</w:t>
      </w:r>
      <w:r w:rsidR="003A4D93" w:rsidRPr="007C5567">
        <w:rPr>
          <w:color w:val="000000" w:themeColor="text1"/>
        </w:rPr>
        <w:t xml:space="preserve"> </w:t>
      </w:r>
      <w:r w:rsidR="00485E91" w:rsidRPr="007C5567">
        <w:rPr>
          <w:color w:val="000000" w:themeColor="text1"/>
        </w:rPr>
        <w:t xml:space="preserve">cm trở lên và </w:t>
      </w:r>
      <w:r w:rsidR="000D53CB" w:rsidRPr="007C5567">
        <w:rPr>
          <w:color w:val="000000" w:themeColor="text1"/>
        </w:rPr>
        <w:t xml:space="preserve">nằm </w:t>
      </w:r>
      <w:r w:rsidR="006C4A54" w:rsidRPr="007C5567">
        <w:rPr>
          <w:color w:val="000000" w:themeColor="text1"/>
        </w:rPr>
        <w:t>trong</w:t>
      </w:r>
      <w:r w:rsidR="000D53CB" w:rsidRPr="007C5567">
        <w:rPr>
          <w:color w:val="000000" w:themeColor="text1"/>
        </w:rPr>
        <w:t xml:space="preserve"> quy hoạch 3 loại rừng, đảm bảo về giao thông phân bố ở </w:t>
      </w:r>
      <w:r w:rsidR="003A4D93" w:rsidRPr="007C5567">
        <w:rPr>
          <w:color w:val="000000" w:themeColor="text1"/>
        </w:rPr>
        <w:t xml:space="preserve">6 xã </w:t>
      </w:r>
      <w:r w:rsidR="000D53CB" w:rsidRPr="007C5567">
        <w:rPr>
          <w:color w:val="000000" w:themeColor="text1"/>
        </w:rPr>
        <w:t xml:space="preserve">để bố trí trồng cây lâu năm với các loại cây trồng chủ lực là: </w:t>
      </w:r>
      <w:r w:rsidR="003A4D93" w:rsidRPr="007C5567">
        <w:rPr>
          <w:color w:val="000000" w:themeColor="text1"/>
        </w:rPr>
        <w:t>Táo, xoài, chôm chôm</w:t>
      </w:r>
      <w:r w:rsidR="000D53CB" w:rsidRPr="007C5567">
        <w:rPr>
          <w:color w:val="000000" w:themeColor="text1"/>
        </w:rPr>
        <w:t xml:space="preserve"> và các loại cây ăn trái khác.</w:t>
      </w:r>
    </w:p>
    <w:p w:rsidR="000D53CB" w:rsidRPr="007C5567" w:rsidRDefault="00863C19" w:rsidP="00292163">
      <w:pPr>
        <w:spacing w:before="60" w:after="60"/>
        <w:ind w:firstLine="720"/>
        <w:rPr>
          <w:b/>
          <w:color w:val="000000" w:themeColor="text1"/>
        </w:rPr>
      </w:pPr>
      <w:r w:rsidRPr="007C5567">
        <w:rPr>
          <w:b/>
          <w:color w:val="000000" w:themeColor="text1"/>
        </w:rPr>
        <w:t>1</w:t>
      </w:r>
      <w:r w:rsidR="000D53CB" w:rsidRPr="007C5567">
        <w:rPr>
          <w:b/>
          <w:color w:val="000000" w:themeColor="text1"/>
        </w:rPr>
        <w:t>.3.3.</w:t>
      </w:r>
      <w:r w:rsidR="000D53CB" w:rsidRPr="007C5567">
        <w:rPr>
          <w:color w:val="000000" w:themeColor="text1"/>
        </w:rPr>
        <w:t xml:space="preserve"> </w:t>
      </w:r>
      <w:r w:rsidR="000D53CB" w:rsidRPr="007C5567">
        <w:rPr>
          <w:b/>
          <w:color w:val="000000" w:themeColor="text1"/>
        </w:rPr>
        <w:t>Khu lâm nghiệp (khu vực rừng phòng hộ, rừng sản xuất)</w:t>
      </w:r>
    </w:p>
    <w:p w:rsidR="00231767" w:rsidRPr="007C5567" w:rsidRDefault="0029638C" w:rsidP="0029638C">
      <w:pPr>
        <w:ind w:firstLine="720"/>
        <w:jc w:val="both"/>
        <w:rPr>
          <w:color w:val="000000" w:themeColor="text1"/>
          <w:lang w:val="de-DE"/>
        </w:rPr>
      </w:pPr>
      <w:r w:rsidRPr="007C5567">
        <w:rPr>
          <w:color w:val="000000" w:themeColor="text1"/>
        </w:rPr>
        <w:t>Hình thành và phát triển các khu vực rừng phòng hộ và rừng sản xuất trên cơ sở tuân thủ quy hoạch 3 loại rừng tỉnh Ninh Thuận và</w:t>
      </w:r>
      <w:r w:rsidRPr="007C5567">
        <w:rPr>
          <w:color w:val="000000" w:themeColor="text1"/>
          <w:lang w:val="vi-VN"/>
        </w:rPr>
        <w:t xml:space="preserve"> b</w:t>
      </w:r>
      <w:r w:rsidR="00231767" w:rsidRPr="007C5567">
        <w:rPr>
          <w:color w:val="000000" w:themeColor="text1"/>
        </w:rPr>
        <w:t xml:space="preserve">ố trí diện tích đất rừng theo </w:t>
      </w:r>
      <w:r w:rsidR="00231767" w:rsidRPr="007C5567">
        <w:rPr>
          <w:color w:val="000000" w:themeColor="text1"/>
          <w:lang w:val="de-DE"/>
        </w:rPr>
        <w:t xml:space="preserve">Quyết định số 276/QĐ-UBND ngày 16/7/2019 của Ủy ban nhân dân tỉnh Ninh Thuận về việc bổ sung một nội dung tại Điều 01 Quyết định số 199/QĐ-UBND ngày </w:t>
      </w:r>
      <w:r w:rsidR="00231767" w:rsidRPr="007C5567">
        <w:rPr>
          <w:color w:val="000000" w:themeColor="text1"/>
          <w:lang w:val="de-DE"/>
        </w:rPr>
        <w:lastRenderedPageBreak/>
        <w:t>28/6/2018 của Ủy ban nhân dân tỉnh phê duyệt kết quả quy hoạch 03 loại rừng tỉnh Ninh Thuận giai đoạn 2016-2025.</w:t>
      </w:r>
    </w:p>
    <w:p w:rsidR="000D53CB" w:rsidRPr="007C5567" w:rsidRDefault="00863C19" w:rsidP="00292163">
      <w:pPr>
        <w:spacing w:before="60" w:after="60"/>
        <w:ind w:firstLine="720"/>
        <w:rPr>
          <w:b/>
          <w:color w:val="000000" w:themeColor="text1"/>
        </w:rPr>
      </w:pPr>
      <w:r w:rsidRPr="007C5567">
        <w:rPr>
          <w:b/>
          <w:color w:val="000000" w:themeColor="text1"/>
        </w:rPr>
        <w:t>1</w:t>
      </w:r>
      <w:r w:rsidR="000D53CB" w:rsidRPr="007C5567">
        <w:rPr>
          <w:b/>
          <w:color w:val="000000" w:themeColor="text1"/>
        </w:rPr>
        <w:t>.3.4.</w:t>
      </w:r>
      <w:r w:rsidR="000D53CB" w:rsidRPr="007C5567">
        <w:rPr>
          <w:color w:val="000000" w:themeColor="text1"/>
        </w:rPr>
        <w:t xml:space="preserve"> </w:t>
      </w:r>
      <w:r w:rsidR="000D53CB" w:rsidRPr="007C5567">
        <w:rPr>
          <w:b/>
          <w:color w:val="000000" w:themeColor="text1"/>
        </w:rPr>
        <w:t>Khu du lịch</w:t>
      </w:r>
    </w:p>
    <w:p w:rsidR="00A31090" w:rsidRPr="007C5567" w:rsidRDefault="00CD09E1" w:rsidP="00A31090">
      <w:pPr>
        <w:spacing w:before="120" w:after="120"/>
        <w:ind w:firstLine="709"/>
        <w:jc w:val="both"/>
        <w:rPr>
          <w:color w:val="000000" w:themeColor="text1"/>
        </w:rPr>
      </w:pPr>
      <w:r w:rsidRPr="007C5567">
        <w:rPr>
          <w:color w:val="000000" w:themeColor="text1"/>
          <w:lang w:val="da-DK"/>
        </w:rPr>
        <w:t>Trong giai đoạn 2021-2030 sẽ quy hoạch quỹ đất dành cho phát triển du lịch sinh thái, du lịch nghỉ dưỡng</w:t>
      </w:r>
      <w:r w:rsidR="00A31090" w:rsidRPr="007C5567">
        <w:rPr>
          <w:color w:val="000000" w:themeColor="text1"/>
          <w:lang w:val="da-DK"/>
        </w:rPr>
        <w:t>,</w:t>
      </w:r>
      <w:r w:rsidRPr="007C5567">
        <w:rPr>
          <w:color w:val="000000" w:themeColor="text1"/>
          <w:lang w:val="da-DK"/>
        </w:rPr>
        <w:t xml:space="preserve"> những khu vực có điều kiện về danh thắng, cảnh đẹp </w:t>
      </w:r>
      <w:r w:rsidR="00A31090" w:rsidRPr="007C5567">
        <w:rPr>
          <w:color w:val="000000" w:themeColor="text1"/>
          <w:lang w:val="da-DK"/>
        </w:rPr>
        <w:t>để thu hút khách du lịch như</w:t>
      </w:r>
      <w:r w:rsidR="0029638C" w:rsidRPr="007C5567">
        <w:rPr>
          <w:color w:val="000000" w:themeColor="text1"/>
          <w:lang w:val="vi-VN"/>
        </w:rPr>
        <w:t xml:space="preserve"> d</w:t>
      </w:r>
      <w:r w:rsidR="0029638C" w:rsidRPr="007C5567">
        <w:rPr>
          <w:color w:val="000000" w:themeColor="text1"/>
        </w:rPr>
        <w:t>u lịch sinh thái kết hợp tham quan cây ăn quả đặc sản ở Lâm Sơn</w:t>
      </w:r>
      <w:r w:rsidR="00A31090" w:rsidRPr="007C5567">
        <w:rPr>
          <w:color w:val="000000" w:themeColor="text1"/>
          <w:lang w:val="da-DK"/>
        </w:rPr>
        <w:t xml:space="preserve"> </w:t>
      </w:r>
      <w:r w:rsidR="00A31090" w:rsidRPr="007C5567">
        <w:rPr>
          <w:color w:val="000000" w:themeColor="text1"/>
        </w:rPr>
        <w:t>khu du lịch SaKai tại Lâm Sơn</w:t>
      </w:r>
      <w:bookmarkStart w:id="51" w:name="_Toc322353956"/>
      <w:r w:rsidR="00A31090" w:rsidRPr="007C5567">
        <w:rPr>
          <w:color w:val="000000" w:themeColor="text1"/>
        </w:rPr>
        <w:t>;</w:t>
      </w:r>
      <w:bookmarkStart w:id="52" w:name="_Toc322353957"/>
      <w:bookmarkEnd w:id="51"/>
      <w:r w:rsidR="00A31090" w:rsidRPr="007C5567">
        <w:rPr>
          <w:color w:val="000000" w:themeColor="text1"/>
        </w:rPr>
        <w:t xml:space="preserve"> xây dựng khu du lịch Sông Ông - Suối Thương</w:t>
      </w:r>
      <w:bookmarkEnd w:id="52"/>
      <w:r w:rsidR="00A31090" w:rsidRPr="007C5567">
        <w:rPr>
          <w:color w:val="000000" w:themeColor="text1"/>
        </w:rPr>
        <w:t xml:space="preserve"> - Thác Tiên…</w:t>
      </w:r>
    </w:p>
    <w:p w:rsidR="000D53CB" w:rsidRPr="007C5567" w:rsidRDefault="00863C19" w:rsidP="00292163">
      <w:pPr>
        <w:spacing w:before="60" w:after="60"/>
        <w:ind w:firstLine="720"/>
        <w:rPr>
          <w:b/>
          <w:color w:val="000000" w:themeColor="text1"/>
        </w:rPr>
      </w:pPr>
      <w:r w:rsidRPr="007C5567">
        <w:rPr>
          <w:b/>
          <w:color w:val="000000" w:themeColor="text1"/>
        </w:rPr>
        <w:t>1</w:t>
      </w:r>
      <w:r w:rsidR="000D53CB" w:rsidRPr="007C5567">
        <w:rPr>
          <w:b/>
          <w:color w:val="000000" w:themeColor="text1"/>
        </w:rPr>
        <w:t>.3.</w:t>
      </w:r>
      <w:r w:rsidR="00A31090" w:rsidRPr="007C5567">
        <w:rPr>
          <w:b/>
          <w:color w:val="000000" w:themeColor="text1"/>
        </w:rPr>
        <w:t>5</w:t>
      </w:r>
      <w:r w:rsidR="000D53CB" w:rsidRPr="007C5567">
        <w:rPr>
          <w:b/>
          <w:color w:val="000000" w:themeColor="text1"/>
        </w:rPr>
        <w:t>.</w:t>
      </w:r>
      <w:r w:rsidR="000D53CB" w:rsidRPr="007C5567">
        <w:rPr>
          <w:color w:val="000000" w:themeColor="text1"/>
        </w:rPr>
        <w:t xml:space="preserve"> </w:t>
      </w:r>
      <w:r w:rsidR="000D53CB" w:rsidRPr="007C5567">
        <w:rPr>
          <w:b/>
          <w:color w:val="000000" w:themeColor="text1"/>
        </w:rPr>
        <w:t>Khu phát triển công nghiệp (cụm công nghiệp)</w:t>
      </w:r>
    </w:p>
    <w:p w:rsidR="000D53CB" w:rsidRPr="007C5567" w:rsidRDefault="000D53CB" w:rsidP="00292163">
      <w:pPr>
        <w:spacing w:before="60" w:after="60"/>
        <w:jc w:val="both"/>
        <w:rPr>
          <w:color w:val="000000" w:themeColor="text1"/>
          <w:lang w:val="da-DK"/>
        </w:rPr>
      </w:pPr>
      <w:r w:rsidRPr="007C5567">
        <w:rPr>
          <w:color w:val="000000" w:themeColor="text1"/>
          <w:lang w:val="da-DK"/>
        </w:rPr>
        <w:tab/>
      </w:r>
      <w:r w:rsidR="00A31090" w:rsidRPr="007C5567">
        <w:rPr>
          <w:color w:val="000000" w:themeColor="text1"/>
          <w:lang w:val="da-DK"/>
        </w:rPr>
        <w:t xml:space="preserve">Phát triển cụm công nghiệp Quảng Sơn </w:t>
      </w:r>
      <w:r w:rsidRPr="007C5567">
        <w:rPr>
          <w:color w:val="000000" w:themeColor="text1"/>
          <w:lang w:val="da-DK"/>
        </w:rPr>
        <w:t>để đầu tư xây dựng cơ sở hạ tầng thu hút các doanh nghiệp đầu tư vào lĩnh vực chế biến nông lâm sản, khai thác vật liệu xây dựng...sử dụng nguồn nguyên liệu sẵn có của huyện.</w:t>
      </w:r>
    </w:p>
    <w:p w:rsidR="000D53CB" w:rsidRPr="007C5567" w:rsidRDefault="00863C19" w:rsidP="00292163">
      <w:pPr>
        <w:spacing w:before="60" w:after="60"/>
        <w:ind w:firstLine="720"/>
        <w:rPr>
          <w:b/>
          <w:color w:val="000000" w:themeColor="text1"/>
        </w:rPr>
      </w:pPr>
      <w:r w:rsidRPr="007C5567">
        <w:rPr>
          <w:b/>
          <w:color w:val="000000" w:themeColor="text1"/>
        </w:rPr>
        <w:t>1</w:t>
      </w:r>
      <w:r w:rsidR="00A31090" w:rsidRPr="007C5567">
        <w:rPr>
          <w:b/>
          <w:color w:val="000000" w:themeColor="text1"/>
        </w:rPr>
        <w:t>.3.6</w:t>
      </w:r>
      <w:r w:rsidR="000D53CB" w:rsidRPr="007C5567">
        <w:rPr>
          <w:b/>
          <w:color w:val="000000" w:themeColor="text1"/>
        </w:rPr>
        <w:t>.</w:t>
      </w:r>
      <w:r w:rsidR="000D53CB" w:rsidRPr="007C5567">
        <w:rPr>
          <w:color w:val="000000" w:themeColor="text1"/>
        </w:rPr>
        <w:t xml:space="preserve"> </w:t>
      </w:r>
      <w:r w:rsidR="000D53CB" w:rsidRPr="007C5567">
        <w:rPr>
          <w:b/>
          <w:color w:val="000000" w:themeColor="text1"/>
        </w:rPr>
        <w:t>Khu thương mại-Dịch vụ</w:t>
      </w:r>
    </w:p>
    <w:p w:rsidR="000D53CB" w:rsidRPr="007C5567" w:rsidRDefault="004F644A" w:rsidP="004F644A">
      <w:pPr>
        <w:ind w:firstLine="720"/>
        <w:jc w:val="both"/>
        <w:rPr>
          <w:color w:val="000000" w:themeColor="text1"/>
        </w:rPr>
      </w:pPr>
      <w:r w:rsidRPr="007C5567">
        <w:rPr>
          <w:color w:val="000000" w:themeColor="text1"/>
          <w:lang w:val="vi-VN"/>
        </w:rPr>
        <w:t>Phát triển đồng bộ hệ thống thương mại trong toàn huyện. Tổ chức xây dựng các hình thức dịch vụ thương mại tiên tiến phù hợp với điều kiện địa phương…</w:t>
      </w:r>
      <w:r w:rsidRPr="007C5567">
        <w:rPr>
          <w:color w:val="000000" w:themeColor="text1"/>
        </w:rPr>
        <w:t>Nhất là khu vực TT Tân Sơn và ven theo QL27</w:t>
      </w:r>
      <w:r w:rsidRPr="007C5567">
        <w:rPr>
          <w:color w:val="000000" w:themeColor="text1"/>
          <w:lang w:val="vi-VN"/>
        </w:rPr>
        <w:t>, p</w:t>
      </w:r>
      <w:r w:rsidR="004E2AD6" w:rsidRPr="007C5567">
        <w:rPr>
          <w:color w:val="000000" w:themeColor="text1"/>
        </w:rPr>
        <w:t>hát triển du lịch-dịch vụ trong những năm tới là chủ trương lớn của huyện, những khu vực có điều kiện tự nhiên, có phong cảnh đẹp, phù hợp phát triển du lịch sinh thái, nghỉ dưỡng sẽ được quy hoạch để đầu tư xây dựng.</w:t>
      </w:r>
    </w:p>
    <w:p w:rsidR="000D53CB" w:rsidRPr="007C5567" w:rsidRDefault="00863C19" w:rsidP="00292163">
      <w:pPr>
        <w:spacing w:before="60" w:after="60"/>
        <w:ind w:firstLine="720"/>
        <w:rPr>
          <w:b/>
          <w:color w:val="000000" w:themeColor="text1"/>
        </w:rPr>
      </w:pPr>
      <w:r w:rsidRPr="007C5567">
        <w:rPr>
          <w:b/>
          <w:color w:val="000000" w:themeColor="text1"/>
        </w:rPr>
        <w:t>1</w:t>
      </w:r>
      <w:r w:rsidR="00A31090" w:rsidRPr="007C5567">
        <w:rPr>
          <w:b/>
          <w:color w:val="000000" w:themeColor="text1"/>
        </w:rPr>
        <w:t>.3.7</w:t>
      </w:r>
      <w:r w:rsidR="000D53CB" w:rsidRPr="007C5567">
        <w:rPr>
          <w:b/>
          <w:color w:val="000000" w:themeColor="text1"/>
        </w:rPr>
        <w:t>.</w:t>
      </w:r>
      <w:r w:rsidR="000D53CB" w:rsidRPr="007C5567">
        <w:rPr>
          <w:color w:val="000000" w:themeColor="text1"/>
        </w:rPr>
        <w:t xml:space="preserve"> </w:t>
      </w:r>
      <w:r w:rsidR="00034762" w:rsidRPr="007C5567">
        <w:rPr>
          <w:b/>
          <w:color w:val="000000" w:themeColor="text1"/>
        </w:rPr>
        <w:t>Khu đô thị (trong đó có khu đô thị mới)</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Tập trung tại thị </w:t>
      </w:r>
      <w:r w:rsidR="000141A4" w:rsidRPr="007C5567">
        <w:rPr>
          <w:color w:val="000000" w:themeColor="text1"/>
        </w:rPr>
        <w:t>Tân Sơn,</w:t>
      </w:r>
      <w:r w:rsidRPr="007C5567">
        <w:rPr>
          <w:color w:val="000000" w:themeColor="text1"/>
        </w:rPr>
        <w:t xml:space="preserve"> đây là khu vực tập trung đất ở đô thị, đất xây dựng trụ sở cơ quan công trình sự nghiệp, đất cơ sở sản xuất kinh doanh, thương mại dịch vụ tại thị trấn </w:t>
      </w:r>
      <w:r w:rsidR="00A31090" w:rsidRPr="007C5567">
        <w:rPr>
          <w:color w:val="000000" w:themeColor="text1"/>
        </w:rPr>
        <w:t>Tân Sơn</w:t>
      </w:r>
      <w:r w:rsidRPr="007C5567">
        <w:rPr>
          <w:color w:val="000000" w:themeColor="text1"/>
        </w:rPr>
        <w:t>. Khu đô thị thương mại dịch vụ đang được đầu tư nâng cấp để đạt chuẩn đô thị loại IV.</w:t>
      </w:r>
    </w:p>
    <w:p w:rsidR="000D53CB" w:rsidRPr="007C5567" w:rsidRDefault="00863C19" w:rsidP="00292163">
      <w:pPr>
        <w:spacing w:before="60" w:after="60"/>
        <w:ind w:firstLine="720"/>
        <w:rPr>
          <w:b/>
          <w:color w:val="000000" w:themeColor="text1"/>
        </w:rPr>
      </w:pPr>
      <w:r w:rsidRPr="007C5567">
        <w:rPr>
          <w:b/>
          <w:color w:val="000000" w:themeColor="text1"/>
        </w:rPr>
        <w:t>1</w:t>
      </w:r>
      <w:r w:rsidR="00A31090" w:rsidRPr="007C5567">
        <w:rPr>
          <w:b/>
          <w:color w:val="000000" w:themeColor="text1"/>
        </w:rPr>
        <w:t>.3.8</w:t>
      </w:r>
      <w:r w:rsidR="000D53CB" w:rsidRPr="007C5567">
        <w:rPr>
          <w:b/>
          <w:color w:val="000000" w:themeColor="text1"/>
        </w:rPr>
        <w:t>.</w:t>
      </w:r>
      <w:r w:rsidR="000D53CB" w:rsidRPr="007C5567">
        <w:rPr>
          <w:color w:val="000000" w:themeColor="text1"/>
        </w:rPr>
        <w:t xml:space="preserve"> </w:t>
      </w:r>
      <w:r w:rsidR="000D53CB" w:rsidRPr="007C5567">
        <w:rPr>
          <w:b/>
          <w:color w:val="000000" w:themeColor="text1"/>
        </w:rPr>
        <w:t>Khu dân cư nông thôn</w:t>
      </w:r>
    </w:p>
    <w:p w:rsidR="000D53CB" w:rsidRPr="007C5567" w:rsidRDefault="00F93466" w:rsidP="00292163">
      <w:pPr>
        <w:spacing w:before="60" w:after="60"/>
        <w:ind w:firstLine="720"/>
        <w:jc w:val="both"/>
        <w:rPr>
          <w:color w:val="000000" w:themeColor="text1"/>
        </w:rPr>
      </w:pPr>
      <w:r w:rsidRPr="007C5567">
        <w:rPr>
          <w:color w:val="000000" w:themeColor="text1"/>
          <w:spacing w:val="-4"/>
        </w:rPr>
        <w:t xml:space="preserve">Tiếp tục </w:t>
      </w:r>
      <w:r w:rsidR="000D53CB" w:rsidRPr="007C5567">
        <w:rPr>
          <w:color w:val="000000" w:themeColor="text1"/>
          <w:spacing w:val="-4"/>
        </w:rPr>
        <w:t>mở rộng diện tích đất khu dân</w:t>
      </w:r>
      <w:r w:rsidRPr="007C5567">
        <w:rPr>
          <w:color w:val="000000" w:themeColor="text1"/>
          <w:spacing w:val="-4"/>
        </w:rPr>
        <w:t xml:space="preserve"> cư mới</w:t>
      </w:r>
      <w:r w:rsidR="000D53CB" w:rsidRPr="007C5567">
        <w:rPr>
          <w:color w:val="000000" w:themeColor="text1"/>
          <w:spacing w:val="-4"/>
        </w:rPr>
        <w:t xml:space="preserve"> phù hợp với định hướng phát triển kinh tế  - xã hội, đáp ứng nhu cầu của nhân dân, sắp xếp lại một số điểm dân cư phân bố chưa hợp lý; cải tạo và chỉnh trang các khu dân cư hiện có phù hợp với phong tục tập quán và truyền thống của người dân địa phương.</w:t>
      </w:r>
    </w:p>
    <w:p w:rsidR="000D53CB" w:rsidRPr="007C5567" w:rsidRDefault="000D53CB" w:rsidP="00292163">
      <w:pPr>
        <w:spacing w:before="60" w:after="60"/>
        <w:ind w:firstLine="720"/>
        <w:rPr>
          <w:color w:val="000000" w:themeColor="text1"/>
          <w:lang w:val="vi-VN"/>
        </w:rPr>
      </w:pPr>
      <w:r w:rsidRPr="007C5567">
        <w:rPr>
          <w:b/>
          <w:color w:val="000000" w:themeColor="text1"/>
          <w:lang w:val="vi-VN"/>
        </w:rPr>
        <w:t>II. PHƯƠNG ÁN QUY HOẠCH SỬ DỤNG ĐẤT</w:t>
      </w:r>
    </w:p>
    <w:p w:rsidR="000D53CB" w:rsidRPr="007C5567" w:rsidRDefault="000D53CB" w:rsidP="00292163">
      <w:pPr>
        <w:spacing w:before="60" w:after="60"/>
        <w:ind w:firstLine="720"/>
        <w:jc w:val="both"/>
        <w:rPr>
          <w:b/>
          <w:color w:val="000000" w:themeColor="text1"/>
          <w:lang w:val="vi-VN"/>
        </w:rPr>
      </w:pPr>
      <w:r w:rsidRPr="007C5567">
        <w:rPr>
          <w:b/>
          <w:color w:val="000000" w:themeColor="text1"/>
          <w:lang w:val="vi-VN"/>
        </w:rPr>
        <w:t>2.1. Chỉ tiêu phát triển kinh tế - xã hội</w:t>
      </w:r>
    </w:p>
    <w:p w:rsidR="000D53CB" w:rsidRPr="007C5567" w:rsidRDefault="000D53CB" w:rsidP="00292163">
      <w:pPr>
        <w:spacing w:before="60" w:after="60"/>
        <w:ind w:firstLine="720"/>
        <w:jc w:val="both"/>
        <w:rPr>
          <w:b/>
          <w:color w:val="000000" w:themeColor="text1"/>
        </w:rPr>
      </w:pPr>
      <w:r w:rsidRPr="007C5567">
        <w:rPr>
          <w:b/>
          <w:color w:val="000000" w:themeColor="text1"/>
          <w:lang w:val="vi-VN"/>
        </w:rPr>
        <w:t>2.1.1. Chỉ tiêu tăng trưởng kinh tế và chuyển dịch cơ cấu kinh tế</w:t>
      </w:r>
    </w:p>
    <w:p w:rsidR="00761FC7" w:rsidRPr="007C5567" w:rsidRDefault="00761FC7" w:rsidP="00761FC7">
      <w:pPr>
        <w:shd w:val="clear" w:color="auto" w:fill="FFFFFF"/>
        <w:ind w:firstLine="720"/>
        <w:jc w:val="both"/>
        <w:rPr>
          <w:bCs/>
          <w:color w:val="000000" w:themeColor="text1"/>
        </w:rPr>
      </w:pPr>
      <w:r w:rsidRPr="007C5567">
        <w:rPr>
          <w:color w:val="000000" w:themeColor="text1"/>
        </w:rPr>
        <w:t xml:space="preserve">Căn cứ </w:t>
      </w:r>
      <w:r w:rsidRPr="007C5567">
        <w:rPr>
          <w:bCs/>
          <w:color w:val="000000" w:themeColor="text1"/>
        </w:rPr>
        <w:t>Nghị quyết số 01-NQ/ĐH ngày 13/8/2020 của Đại hội đại biểu Đảng bộ huyện Ninh Sơn lần thứ XII, nhiệm kỳ 2020-2025; Chương trình số 70-CTr/HU ngày 16/6/2021 của huyện ủy Ninh Sơn về Chương trình hành động thực hiện Nghị quyết Đại hội đại biểu toàn quốc lần thứ XIII của Đảng.</w:t>
      </w:r>
    </w:p>
    <w:p w:rsidR="00761FC7" w:rsidRPr="007C5567" w:rsidRDefault="00761FC7" w:rsidP="00761FC7">
      <w:pPr>
        <w:widowControl w:val="0"/>
        <w:spacing w:before="120" w:after="120"/>
        <w:ind w:firstLine="709"/>
        <w:jc w:val="both"/>
        <w:rPr>
          <w:iCs/>
          <w:color w:val="000000" w:themeColor="text1"/>
        </w:rPr>
      </w:pPr>
      <w:r w:rsidRPr="007C5567">
        <w:rPr>
          <w:i/>
          <w:iCs/>
          <w:color w:val="000000" w:themeColor="text1"/>
        </w:rPr>
        <w:t xml:space="preserve">* Mục tiêu tổng quát: </w:t>
      </w:r>
      <w:r w:rsidRPr="007C5567">
        <w:rPr>
          <w:iCs/>
          <w:color w:val="000000" w:themeColor="text1"/>
        </w:rPr>
        <w:t xml:space="preserve">Quyết tâm thực hiện thắng lợi mục tiêu mà Nghị quyết Đại hội Đảng bộ huyện lần thứ XII đề ra: Phát huy tinh thần đoàn kết, xây dựng Đảng bộ trong sạch, vững mạnh về chính trị, tư tưởng, tổ chức và đạo đức. Tiếp tục tái cơ cấu lại nền kinh tế, đổi mới mô hình tăng trưởng; thực hiện tái cơ cấu ngành nông </w:t>
      </w:r>
      <w:r w:rsidRPr="007C5567">
        <w:rPr>
          <w:iCs/>
          <w:color w:val="000000" w:themeColor="text1"/>
        </w:rPr>
        <w:lastRenderedPageBreak/>
        <w:t>nghiệp, phát triển nông nghiệp theo hướng nông nghiệp công nghệ cao; huy động, sử dụng có hiệu quả các nguồn lực đầu tư xây dựng kết cấu hạ tầng, thúc đẩy phát triển kinh tế-xã hội gắn với bảo vệ môi trường. Thực hiện tốt chính sách an sinh xã hội; giảm nghèo nhanh và bền vững; nâng cao đời sống vật chất, tinh thần của Nhân dân. Bảo đảm giữ vững quốc phòng, an ninh. Xây dựng huyện đạt chuẩn nông thôn mới, thị trấn Tân Sơn đạt chuẩn đô thị loại 4.</w:t>
      </w:r>
    </w:p>
    <w:p w:rsidR="00761FC7" w:rsidRPr="007C5567" w:rsidRDefault="00761FC7" w:rsidP="00761FC7">
      <w:pPr>
        <w:shd w:val="clear" w:color="auto" w:fill="FFFFFF"/>
        <w:spacing w:before="60"/>
        <w:ind w:firstLine="720"/>
        <w:jc w:val="both"/>
        <w:rPr>
          <w:i/>
          <w:iCs/>
          <w:color w:val="000000" w:themeColor="text1"/>
        </w:rPr>
      </w:pPr>
      <w:r w:rsidRPr="007C5567">
        <w:rPr>
          <w:i/>
          <w:iCs/>
          <w:color w:val="000000" w:themeColor="text1"/>
        </w:rPr>
        <w:t xml:space="preserve">* Về kinh tế: </w:t>
      </w:r>
    </w:p>
    <w:p w:rsidR="00761FC7" w:rsidRPr="007C5567" w:rsidRDefault="00761FC7" w:rsidP="00761FC7">
      <w:pPr>
        <w:spacing w:before="60"/>
        <w:ind w:firstLine="720"/>
        <w:jc w:val="both"/>
        <w:rPr>
          <w:color w:val="000000" w:themeColor="text1"/>
        </w:rPr>
      </w:pPr>
      <w:r w:rsidRPr="007C5567">
        <w:rPr>
          <w:color w:val="000000" w:themeColor="text1"/>
        </w:rPr>
        <w:t xml:space="preserve">- Cơ cấu kinh tế đến năm 2025: Tốc độ tăng trưởng hàng năm: 12-13%. Cơ cấu kinh tế: Nông, lâm, thủy sản chiếm 25%; công nghiệp - </w:t>
      </w:r>
      <w:r w:rsidRPr="007C5567">
        <w:rPr>
          <w:color w:val="000000" w:themeColor="text1"/>
          <w:spacing w:val="-6"/>
        </w:rPr>
        <w:t>tiểu thủ công nghiệp - xây dựng</w:t>
      </w:r>
      <w:r w:rsidRPr="007C5567">
        <w:rPr>
          <w:color w:val="000000" w:themeColor="text1"/>
        </w:rPr>
        <w:t xml:space="preserve"> chiếm 60%; ngành thương mại - dịch vụ chiếm 15%. Dự báo giai đoạn 2026-2030: tốc độc tăng trưởng hàng năm đạt từ 13-14%. Cơ cấu kinh tế: Nông, lâm, thủy sản chiếm 20%; công nghiệp - </w:t>
      </w:r>
      <w:r w:rsidRPr="007C5567">
        <w:rPr>
          <w:color w:val="000000" w:themeColor="text1"/>
          <w:spacing w:val="-6"/>
        </w:rPr>
        <w:t>tiểu thủ công nghiệp - xây dựng</w:t>
      </w:r>
      <w:r w:rsidRPr="007C5567">
        <w:rPr>
          <w:color w:val="000000" w:themeColor="text1"/>
        </w:rPr>
        <w:t xml:space="preserve"> chiếm 60%; ngành thương mại - dịch vụ chiếm 20%.</w:t>
      </w:r>
    </w:p>
    <w:p w:rsidR="00761FC7" w:rsidRPr="007C5567" w:rsidRDefault="00761FC7" w:rsidP="00761FC7">
      <w:pPr>
        <w:spacing w:before="60"/>
        <w:ind w:firstLine="720"/>
        <w:jc w:val="both"/>
        <w:rPr>
          <w:color w:val="000000" w:themeColor="text1"/>
        </w:rPr>
      </w:pPr>
      <w:r w:rsidRPr="007C5567">
        <w:rPr>
          <w:color w:val="000000" w:themeColor="text1"/>
        </w:rPr>
        <w:t xml:space="preserve">- Tổng giá trị sản xuất đến năm 2025 (giá so sánh năm 2010): 8.007 tỷ đồng. Trong đó: Giá trị sản xuất nông - lâm - thuỷ sản: 1.837 tỷ đồng, bình quân tăng 5-6%/năm; giá trị sản xuất </w:t>
      </w:r>
      <w:r w:rsidRPr="007C5567">
        <w:rPr>
          <w:color w:val="000000" w:themeColor="text1"/>
          <w:spacing w:val="-6"/>
        </w:rPr>
        <w:t>công nghiệp - tiểu thủ công nghiệp - xây dựng: 4.940 tỷ đồng, bình quân tăng 18-20%/năm; giá trị sản xuất</w:t>
      </w:r>
      <w:r w:rsidRPr="007C5567">
        <w:rPr>
          <w:color w:val="000000" w:themeColor="text1"/>
        </w:rPr>
        <w:t xml:space="preserve"> thương mại - dịch vụ: 1.230 tỷ đồng, bình quân tăng 11-12%/năm.</w:t>
      </w:r>
    </w:p>
    <w:p w:rsidR="00761FC7" w:rsidRPr="007C5567" w:rsidRDefault="00761FC7" w:rsidP="00761FC7">
      <w:pPr>
        <w:spacing w:before="60"/>
        <w:ind w:firstLine="720"/>
        <w:jc w:val="both"/>
        <w:rPr>
          <w:color w:val="000000" w:themeColor="text1"/>
        </w:rPr>
      </w:pPr>
      <w:r w:rsidRPr="007C5567">
        <w:rPr>
          <w:color w:val="000000" w:themeColor="text1"/>
        </w:rPr>
        <w:t>- Thu ngân sách: Thu ngân sách đạt chỉ tiêu cấp trên giao.</w:t>
      </w:r>
    </w:p>
    <w:p w:rsidR="00761FC7" w:rsidRPr="007C5567" w:rsidRDefault="00761FC7" w:rsidP="00761FC7">
      <w:pPr>
        <w:spacing w:before="60"/>
        <w:ind w:firstLine="720"/>
        <w:jc w:val="both"/>
        <w:rPr>
          <w:b/>
          <w:color w:val="000000" w:themeColor="text1"/>
        </w:rPr>
      </w:pPr>
      <w:r w:rsidRPr="007C5567">
        <w:rPr>
          <w:color w:val="000000" w:themeColor="text1"/>
        </w:rPr>
        <w:t>- Thu nhập bình quân đầu người đạt loại khá của tỉnh.</w:t>
      </w:r>
    </w:p>
    <w:p w:rsidR="00761FC7" w:rsidRPr="007C5567" w:rsidRDefault="00761FC7" w:rsidP="00761FC7">
      <w:pPr>
        <w:shd w:val="clear" w:color="auto" w:fill="FFFFFF"/>
        <w:spacing w:before="60"/>
        <w:ind w:firstLine="720"/>
        <w:jc w:val="both"/>
        <w:rPr>
          <w:i/>
          <w:color w:val="000000" w:themeColor="text1"/>
        </w:rPr>
      </w:pPr>
      <w:r w:rsidRPr="007C5567">
        <w:rPr>
          <w:i/>
          <w:iCs/>
          <w:color w:val="000000" w:themeColor="text1"/>
        </w:rPr>
        <w:t>* Mục tiêu</w:t>
      </w:r>
      <w:r w:rsidRPr="007C5567">
        <w:rPr>
          <w:i/>
          <w:color w:val="000000" w:themeColor="text1"/>
          <w:lang w:val="nb-NO"/>
        </w:rPr>
        <w:t xml:space="preserve"> về xã hội:</w:t>
      </w:r>
    </w:p>
    <w:p w:rsidR="00761FC7" w:rsidRPr="007C5567" w:rsidRDefault="00761FC7" w:rsidP="00761FC7">
      <w:pPr>
        <w:spacing w:before="60"/>
        <w:jc w:val="both"/>
        <w:rPr>
          <w:color w:val="000000" w:themeColor="text1"/>
        </w:rPr>
      </w:pPr>
      <w:r w:rsidRPr="007C5567">
        <w:rPr>
          <w:bCs/>
          <w:iCs/>
          <w:color w:val="000000" w:themeColor="text1"/>
          <w:lang w:val="nl-NL"/>
        </w:rPr>
        <w:tab/>
      </w:r>
      <w:r w:rsidRPr="007C5567">
        <w:rPr>
          <w:color w:val="000000" w:themeColor="text1"/>
        </w:rPr>
        <w:t>- Đến năm 2025, có 69% trường học đạt chuẩn quốc gia mức độ I, trong đó 03 trường đạt chuẩn mức độ II.</w:t>
      </w:r>
    </w:p>
    <w:p w:rsidR="00761FC7" w:rsidRPr="007C5567" w:rsidRDefault="00761FC7" w:rsidP="00761FC7">
      <w:pPr>
        <w:spacing w:before="60"/>
        <w:jc w:val="both"/>
        <w:rPr>
          <w:color w:val="000000" w:themeColor="text1"/>
        </w:rPr>
      </w:pPr>
      <w:r w:rsidRPr="007C5567">
        <w:rPr>
          <w:color w:val="000000" w:themeColor="text1"/>
        </w:rPr>
        <w:tab/>
        <w:t>- Số lao động được giải quyết việc làm và đào tạo nghề cho lao động nông thôn hàng năm vượt chỉ tiêu trên giao.</w:t>
      </w:r>
    </w:p>
    <w:p w:rsidR="00761FC7" w:rsidRPr="007C5567" w:rsidRDefault="00761FC7" w:rsidP="00761FC7">
      <w:pPr>
        <w:spacing w:before="60"/>
        <w:jc w:val="both"/>
        <w:rPr>
          <w:color w:val="000000" w:themeColor="text1"/>
        </w:rPr>
      </w:pPr>
      <w:r w:rsidRPr="007C5567">
        <w:rPr>
          <w:color w:val="000000" w:themeColor="text1"/>
        </w:rPr>
        <w:tab/>
        <w:t>- Tỷ lệ hộ nghèo giảm và đạt chuẩn nông thôn mới.</w:t>
      </w:r>
    </w:p>
    <w:p w:rsidR="00761FC7" w:rsidRPr="007C5567" w:rsidRDefault="00761FC7" w:rsidP="00761FC7">
      <w:pPr>
        <w:spacing w:before="60"/>
        <w:jc w:val="both"/>
        <w:rPr>
          <w:color w:val="000000" w:themeColor="text1"/>
          <w:lang w:val="nl-NL"/>
        </w:rPr>
      </w:pPr>
      <w:r w:rsidRPr="007C5567">
        <w:rPr>
          <w:color w:val="000000" w:themeColor="text1"/>
        </w:rPr>
        <w:tab/>
      </w:r>
      <w:r w:rsidRPr="007C5567">
        <w:rPr>
          <w:color w:val="000000" w:themeColor="text1"/>
          <w:lang w:val="nl-NL"/>
        </w:rPr>
        <w:t>- Tỷ lệ BHYT/toàn dân đến năm 2025 đạt trên 96%.</w:t>
      </w:r>
    </w:p>
    <w:p w:rsidR="00761FC7" w:rsidRPr="007C5567" w:rsidRDefault="00761FC7" w:rsidP="00761FC7">
      <w:pPr>
        <w:spacing w:before="60"/>
        <w:jc w:val="both"/>
        <w:rPr>
          <w:b/>
          <w:color w:val="000000" w:themeColor="text1"/>
        </w:rPr>
      </w:pPr>
      <w:r w:rsidRPr="007C5567">
        <w:rPr>
          <w:color w:val="000000" w:themeColor="text1"/>
          <w:lang w:val="nl-NL"/>
        </w:rPr>
        <w:tab/>
      </w:r>
      <w:r w:rsidRPr="007C5567">
        <w:rPr>
          <w:color w:val="000000" w:themeColor="text1"/>
        </w:rPr>
        <w:t>- Tỷ lệ hộ dân được cấp nước đạt tiêu chuẩn đến năm 2025 trên 97%.</w:t>
      </w:r>
    </w:p>
    <w:p w:rsidR="00761FC7" w:rsidRPr="007C5567" w:rsidRDefault="00761FC7" w:rsidP="00761FC7">
      <w:pPr>
        <w:spacing w:before="60"/>
        <w:ind w:firstLine="720"/>
        <w:jc w:val="both"/>
        <w:rPr>
          <w:color w:val="000000" w:themeColor="text1"/>
        </w:rPr>
      </w:pPr>
      <w:r w:rsidRPr="007C5567">
        <w:rPr>
          <w:color w:val="000000" w:themeColor="text1"/>
        </w:rPr>
        <w:t>- Xây dựng thị trấn Tân Sơn đạt chuẩn đô thị loại IV.</w:t>
      </w:r>
    </w:p>
    <w:p w:rsidR="00761FC7" w:rsidRPr="007C5567" w:rsidRDefault="00761FC7" w:rsidP="00761FC7">
      <w:pPr>
        <w:shd w:val="clear" w:color="auto" w:fill="FFFFFF"/>
        <w:spacing w:before="60"/>
        <w:ind w:firstLine="720"/>
        <w:jc w:val="both"/>
        <w:rPr>
          <w:i/>
          <w:color w:val="000000" w:themeColor="text1"/>
        </w:rPr>
      </w:pPr>
      <w:r w:rsidRPr="007C5567">
        <w:rPr>
          <w:i/>
          <w:iCs/>
          <w:color w:val="000000" w:themeColor="text1"/>
        </w:rPr>
        <w:t>* Mục tiêu</w:t>
      </w:r>
      <w:r w:rsidRPr="007C5567">
        <w:rPr>
          <w:i/>
          <w:color w:val="000000" w:themeColor="text1"/>
          <w:lang w:val="nb-NO"/>
        </w:rPr>
        <w:t xml:space="preserve"> về môi trường:</w:t>
      </w:r>
    </w:p>
    <w:p w:rsidR="00761FC7" w:rsidRPr="007C5567" w:rsidRDefault="00761FC7" w:rsidP="00761FC7">
      <w:pPr>
        <w:spacing w:before="60"/>
        <w:ind w:firstLine="709"/>
        <w:jc w:val="both"/>
        <w:rPr>
          <w:color w:val="000000" w:themeColor="text1"/>
          <w:lang w:val="nl-NL"/>
        </w:rPr>
      </w:pPr>
      <w:r w:rsidRPr="007C5567">
        <w:rPr>
          <w:color w:val="000000" w:themeColor="text1"/>
          <w:lang w:val="nl-NL"/>
        </w:rPr>
        <w:t xml:space="preserve">- Tỷ lệ thu gom rác thải trong dân </w:t>
      </w:r>
      <w:r w:rsidRPr="007C5567">
        <w:rPr>
          <w:color w:val="000000" w:themeColor="text1"/>
        </w:rPr>
        <w:t xml:space="preserve">đến năm 2025 đạt </w:t>
      </w:r>
      <w:r w:rsidRPr="007C5567">
        <w:rPr>
          <w:color w:val="000000" w:themeColor="text1"/>
          <w:lang w:val="nl-NL"/>
        </w:rPr>
        <w:t>90%.</w:t>
      </w:r>
    </w:p>
    <w:p w:rsidR="00761FC7" w:rsidRPr="007C5567" w:rsidRDefault="00761FC7" w:rsidP="00761FC7">
      <w:pPr>
        <w:spacing w:before="60"/>
        <w:ind w:firstLine="709"/>
        <w:jc w:val="both"/>
        <w:rPr>
          <w:b/>
          <w:color w:val="000000" w:themeColor="text1"/>
        </w:rPr>
      </w:pPr>
      <w:r w:rsidRPr="007C5567">
        <w:rPr>
          <w:color w:val="000000" w:themeColor="text1"/>
          <w:lang w:val="nl-NL"/>
        </w:rPr>
        <w:t>- Tỷ lệ che phủ rừng đạt 49%.</w:t>
      </w:r>
    </w:p>
    <w:p w:rsidR="000C440E" w:rsidRPr="007C5567" w:rsidRDefault="000C440E" w:rsidP="000C440E">
      <w:pPr>
        <w:spacing w:before="60" w:after="60"/>
        <w:ind w:firstLine="720"/>
        <w:jc w:val="both"/>
        <w:rPr>
          <w:b/>
          <w:color w:val="000000" w:themeColor="text1"/>
        </w:rPr>
      </w:pPr>
      <w:r w:rsidRPr="007C5567">
        <w:rPr>
          <w:b/>
          <w:color w:val="000000" w:themeColor="text1"/>
          <w:lang w:val="vi-VN"/>
        </w:rPr>
        <w:t>2.1.</w:t>
      </w:r>
      <w:r w:rsidRPr="007C5567">
        <w:rPr>
          <w:b/>
          <w:color w:val="000000" w:themeColor="text1"/>
        </w:rPr>
        <w:t>2</w:t>
      </w:r>
      <w:r w:rsidRPr="007C5567">
        <w:rPr>
          <w:b/>
          <w:color w:val="000000" w:themeColor="text1"/>
          <w:lang w:val="vi-VN"/>
        </w:rPr>
        <w:t>. Chỉ tiêu quy hoạch phát triển các ngành kinh tế</w:t>
      </w:r>
    </w:p>
    <w:p w:rsidR="000C440E" w:rsidRPr="007C5567" w:rsidRDefault="000C440E" w:rsidP="000C440E">
      <w:pPr>
        <w:spacing w:before="60"/>
        <w:ind w:firstLine="720"/>
        <w:jc w:val="both"/>
        <w:rPr>
          <w:b/>
          <w:bCs/>
          <w:i/>
          <w:iCs/>
          <w:color w:val="000000" w:themeColor="text1"/>
        </w:rPr>
      </w:pPr>
      <w:r w:rsidRPr="007C5567">
        <w:rPr>
          <w:b/>
          <w:bCs/>
          <w:i/>
          <w:iCs/>
          <w:color w:val="000000" w:themeColor="text1"/>
        </w:rPr>
        <w:t>*. Sản xuất nông nghiệp, thủy sản</w:t>
      </w:r>
    </w:p>
    <w:p w:rsidR="000C440E" w:rsidRPr="007C5567" w:rsidRDefault="000C440E" w:rsidP="000C440E">
      <w:pPr>
        <w:spacing w:before="60" w:after="60"/>
        <w:ind w:firstLine="720"/>
        <w:jc w:val="both"/>
        <w:rPr>
          <w:color w:val="000000" w:themeColor="text1"/>
          <w:spacing w:val="-2"/>
        </w:rPr>
      </w:pPr>
      <w:r w:rsidRPr="007C5567">
        <w:rPr>
          <w:iCs/>
          <w:color w:val="000000" w:themeColor="text1"/>
          <w:lang w:val="de-DE"/>
        </w:rPr>
        <w:t>- Đổi mới tổ chức sản xuất nông nghiệp theo hướng hiện đại, giảm chi phí</w:t>
      </w:r>
      <w:r w:rsidRPr="007C5567">
        <w:rPr>
          <w:iCs/>
          <w:color w:val="000000" w:themeColor="text1"/>
          <w:lang w:val="de-DE"/>
        </w:rPr>
        <w:br/>
        <w:t>đầu tư, giảm công lao động; thu hút mạnh các nguồn lực đầu tư vào nông</w:t>
      </w:r>
      <w:r w:rsidRPr="007C5567">
        <w:rPr>
          <w:iCs/>
          <w:color w:val="000000" w:themeColor="text1"/>
          <w:lang w:val="de-DE"/>
        </w:rPr>
        <w:br/>
        <w:t>nghiệp, ứng dụng các tiến bộ khoa học - công nghệ, nhất là công nghệ cao, công</w:t>
      </w:r>
      <w:r w:rsidRPr="007C5567">
        <w:rPr>
          <w:iCs/>
          <w:color w:val="000000" w:themeColor="text1"/>
          <w:lang w:val="de-DE"/>
        </w:rPr>
        <w:br/>
        <w:t>nghệ sinh học, công nghệ mới nâng cao chất lượng sản phẩm, bảo đảm vệ sinh,</w:t>
      </w:r>
      <w:r w:rsidRPr="007C5567">
        <w:rPr>
          <w:iCs/>
          <w:color w:val="000000" w:themeColor="text1"/>
          <w:lang w:val="de-DE"/>
        </w:rPr>
        <w:br/>
        <w:t>an toàn thực phẩm và xây dựng thương hiệu, gắn kết với tiêu thụ và từng bước</w:t>
      </w:r>
      <w:r w:rsidRPr="007C5567">
        <w:rPr>
          <w:iCs/>
          <w:color w:val="000000" w:themeColor="text1"/>
          <w:lang w:val="de-DE"/>
        </w:rPr>
        <w:br/>
        <w:t>mở rộng thị trường cho xuất khẩu hướng tới xây dựng nông thôn mới. Tập trung</w:t>
      </w:r>
      <w:r w:rsidRPr="007C5567">
        <w:rPr>
          <w:iCs/>
          <w:color w:val="000000" w:themeColor="text1"/>
          <w:lang w:val="de-DE"/>
        </w:rPr>
        <w:br/>
      </w:r>
      <w:r w:rsidRPr="007C5567">
        <w:rPr>
          <w:color w:val="000000" w:themeColor="text1"/>
          <w:spacing w:val="-2"/>
        </w:rPr>
        <w:lastRenderedPageBreak/>
        <w:t xml:space="preserve">chuyển đổi cơ cấu cây trồng thích ứng với biến đổi khí hậu. </w:t>
      </w:r>
      <w:r w:rsidRPr="007C5567">
        <w:rPr>
          <w:color w:val="000000" w:themeColor="text1"/>
          <w:spacing w:val="-2"/>
          <w:lang w:val="vi-VN"/>
        </w:rPr>
        <w:t xml:space="preserve">Xây dựng ổn định các vùng sản xuất </w:t>
      </w:r>
      <w:r w:rsidRPr="007C5567">
        <w:rPr>
          <w:color w:val="000000" w:themeColor="text1"/>
          <w:spacing w:val="-2"/>
        </w:rPr>
        <w:t xml:space="preserve">chuyên canh tập trung, cánh đồng lớn. </w:t>
      </w:r>
      <w:r w:rsidRPr="007C5567">
        <w:rPr>
          <w:color w:val="000000" w:themeColor="text1"/>
          <w:spacing w:val="-2"/>
          <w:lang w:val="fi-FI"/>
        </w:rPr>
        <w:t>Khuyến khích phát triển sản xuất sản phẩm nông nghiệp theo hướng VietGAP, nông nghiệp công nghệ cao, đẩy mạnh phát triển cơ giới hóa trong sản xuất và dịch vụ nông nghiệp;</w:t>
      </w:r>
      <w:r w:rsidRPr="007C5567">
        <w:rPr>
          <w:color w:val="000000" w:themeColor="text1"/>
          <w:spacing w:val="-2"/>
        </w:rPr>
        <w:t xml:space="preserve"> phát triển sản xuất nông nghiệp gắn với năng lượng tái tạo. </w:t>
      </w:r>
      <w:r w:rsidRPr="007C5567">
        <w:rPr>
          <w:iCs/>
          <w:color w:val="000000" w:themeColor="text1"/>
          <w:lang w:val="de-DE"/>
        </w:rPr>
        <w:t xml:space="preserve">Từng bước chuyển từ chăn nuôi quảng canh sang chăn nuôi tập trung,gắn với thu hút đầu tư của doanh nghiệp và chuyển đổi diện tích lúa kém hiệu quả sang cây trồng cạn, cỏ chăn nuôi chất lượng cao, hình thành các vùng chăn nuôi tập trung,chuyên canh, an toàn dịch bệnh, tổ chức chăn nuôi khép kín các khâu trongchuỗi giá trị từ cung ứng đầu vào đến sản xuất, chế biến, và tiêu thụ sản phẩm. </w:t>
      </w:r>
      <w:r w:rsidRPr="007C5567">
        <w:rPr>
          <w:color w:val="000000" w:themeColor="text1"/>
          <w:spacing w:val="-2"/>
        </w:rPr>
        <w:t>Đến năm 2025, ngành trồng trọt chiếm tỷ trọng 60% và ngành chăn nuôi chiếm tỷ trọng 40%.</w:t>
      </w:r>
    </w:p>
    <w:p w:rsidR="000C440E" w:rsidRPr="007C5567" w:rsidRDefault="000C440E" w:rsidP="000C440E">
      <w:pPr>
        <w:spacing w:before="60" w:after="60"/>
        <w:ind w:firstLine="720"/>
        <w:jc w:val="both"/>
        <w:rPr>
          <w:b/>
          <w:bCs/>
          <w:i/>
          <w:iCs/>
          <w:color w:val="000000" w:themeColor="text1"/>
        </w:rPr>
      </w:pPr>
      <w:r w:rsidRPr="007C5567">
        <w:rPr>
          <w:b/>
          <w:bCs/>
          <w:i/>
          <w:iCs/>
          <w:color w:val="000000" w:themeColor="text1"/>
        </w:rPr>
        <w:t>*. Công nghiệp - xây dựng</w:t>
      </w:r>
    </w:p>
    <w:p w:rsidR="000C440E" w:rsidRPr="007C5567" w:rsidRDefault="000C440E" w:rsidP="000C440E">
      <w:pPr>
        <w:spacing w:before="120" w:after="120"/>
        <w:ind w:firstLine="709"/>
        <w:jc w:val="both"/>
        <w:rPr>
          <w:color w:val="000000" w:themeColor="text1"/>
        </w:rPr>
      </w:pPr>
      <w:r w:rsidRPr="007C5567">
        <w:rPr>
          <w:color w:val="000000" w:themeColor="text1"/>
        </w:rPr>
        <w:t>- Phát triển công nghiệp-tiểu thủ công nghiệp-xây dựng. Tập trung đầu tư</w:t>
      </w:r>
      <w:r w:rsidRPr="007C5567">
        <w:rPr>
          <w:color w:val="000000" w:themeColor="text1"/>
          <w:lang w:val="vi-VN"/>
        </w:rPr>
        <w:t xml:space="preserve"> phát triển các lĩnh vực </w:t>
      </w:r>
      <w:r w:rsidRPr="007C5567">
        <w:rPr>
          <w:color w:val="000000" w:themeColor="text1"/>
        </w:rPr>
        <w:t>có lợi thế như: năng lượng tái tạo,</w:t>
      </w:r>
      <w:r w:rsidRPr="007C5567">
        <w:rPr>
          <w:color w:val="000000" w:themeColor="text1"/>
          <w:lang w:val="vi-VN"/>
        </w:rPr>
        <w:t xml:space="preserve"> chế biến</w:t>
      </w:r>
      <w:r w:rsidRPr="007C5567">
        <w:rPr>
          <w:color w:val="000000" w:themeColor="text1"/>
        </w:rPr>
        <w:t xml:space="preserve"> khai thác</w:t>
      </w:r>
      <w:r w:rsidRPr="007C5567">
        <w:rPr>
          <w:color w:val="000000" w:themeColor="text1"/>
          <w:lang w:val="vi-VN"/>
        </w:rPr>
        <w:t xml:space="preserve"> khoáng sản,</w:t>
      </w:r>
      <w:r w:rsidRPr="007C5567">
        <w:rPr>
          <w:color w:val="000000" w:themeColor="text1"/>
        </w:rPr>
        <w:t xml:space="preserve"> đặc biệt kêu gọi vào cụm công nghiệp Quảng Sơn. Chỉ đạo phát triển ngành nghề tiểu thủ công nghiệp chế biến sản phẩm nông nghiệp (nho, táo, …) xây dựng các sản phẩm đặc thù của huyện (trái cây Ninh Sơn, dưa lưới, nho, táo). Huy động các nguồn lực đầu tư phát triển hạ tầng kinh tế-xã hội, giao thông, thủy lợi; kêu gọi đầu tư xây dựng các đô thị mới, xây dựng thị trấn Tân Sơn đạt chuẩn Đô thị loại IV vào năm 2025.</w:t>
      </w:r>
    </w:p>
    <w:p w:rsidR="000C440E" w:rsidRPr="007C5567" w:rsidRDefault="000C440E" w:rsidP="000C440E">
      <w:pPr>
        <w:spacing w:before="120" w:after="120"/>
        <w:ind w:firstLine="709"/>
        <w:jc w:val="both"/>
        <w:rPr>
          <w:color w:val="000000" w:themeColor="text1"/>
        </w:rPr>
      </w:pPr>
      <w:r w:rsidRPr="007C5567">
        <w:rPr>
          <w:color w:val="000000" w:themeColor="text1"/>
        </w:rPr>
        <w:t xml:space="preserve">- Tạo điều kiện đẩy nhanh tiến độ thực hiện lĩnh vực đột phá về năng lượng tái tạo; phát triển cụm công nghiệp Quảng Sơn; hỗ trợ doanh nghiệp để duy trì và phát triển ổn định hoạt động sản xuất kinh doanh các cơ sở hiện có. </w:t>
      </w:r>
    </w:p>
    <w:p w:rsidR="000C440E" w:rsidRPr="007C5567" w:rsidRDefault="000C440E" w:rsidP="000C440E">
      <w:pPr>
        <w:spacing w:before="60" w:after="60"/>
        <w:ind w:firstLine="720"/>
        <w:jc w:val="both"/>
        <w:rPr>
          <w:color w:val="000000" w:themeColor="text1"/>
        </w:rPr>
      </w:pPr>
      <w:r w:rsidRPr="007C5567">
        <w:rPr>
          <w:color w:val="000000" w:themeColor="text1"/>
        </w:rPr>
        <w:t>- Tập trung xây dựng kết cấu hạ tầng kinh tế - xã hội đồng bộ, hiệu quả;</w:t>
      </w:r>
      <w:r w:rsidRPr="007C5567">
        <w:rPr>
          <w:color w:val="000000" w:themeColor="text1"/>
        </w:rPr>
        <w:br/>
        <w:t>chỉnh trang các khu dân cư, giải quyết nhu cầu chuyển mục đích đất ở cho người</w:t>
      </w:r>
      <w:r w:rsidRPr="007C5567">
        <w:rPr>
          <w:color w:val="000000" w:themeColor="text1"/>
        </w:rPr>
        <w:br/>
        <w:t>dân. Tiến hành kêu gọi đầu tư vào khu đô thị thị trấn Tân Sơn nhằm mục đích</w:t>
      </w:r>
      <w:r w:rsidRPr="007C5567">
        <w:rPr>
          <w:color w:val="000000" w:themeColor="text1"/>
        </w:rPr>
        <w:br/>
        <w:t>giãn dân, tạo quỹ đất ở ổn định, từng bước nâng cấp kết cấu hạ tầng kỹ thuật,</w:t>
      </w:r>
      <w:r w:rsidRPr="007C5567">
        <w:rPr>
          <w:color w:val="000000" w:themeColor="text1"/>
        </w:rPr>
        <w:br/>
        <w:t>đáp ứng yêu cầu phát triển kinh tế - xã hội tại địa phương.</w:t>
      </w:r>
    </w:p>
    <w:p w:rsidR="000C440E" w:rsidRPr="007C5567" w:rsidRDefault="000C440E" w:rsidP="000C440E">
      <w:pPr>
        <w:spacing w:before="60" w:after="60"/>
        <w:ind w:firstLine="720"/>
        <w:jc w:val="both"/>
        <w:rPr>
          <w:color w:val="000000" w:themeColor="text1"/>
        </w:rPr>
      </w:pPr>
      <w:r w:rsidRPr="007C5567">
        <w:rPr>
          <w:color w:val="000000" w:themeColor="text1"/>
        </w:rPr>
        <w:t>- Thực hiện các biện pháp thu hút, hỗ trợ và tạo điều kiện thuận lợi cho</w:t>
      </w:r>
      <w:r w:rsidRPr="007C5567">
        <w:rPr>
          <w:color w:val="000000" w:themeColor="text1"/>
        </w:rPr>
        <w:br/>
        <w:t>mọi thành phần kinh tế đến đầu tư trong huyện; chủ động và tranh thủ sự giúp</w:t>
      </w:r>
      <w:r w:rsidRPr="007C5567">
        <w:rPr>
          <w:color w:val="000000" w:themeColor="text1"/>
        </w:rPr>
        <w:br/>
        <w:t>đỡ của tỉnh trong công tác xúc tiến đầu tư, tạo môi trường đầu tư thông thoáng,</w:t>
      </w:r>
      <w:r w:rsidRPr="007C5567">
        <w:rPr>
          <w:color w:val="000000" w:themeColor="text1"/>
        </w:rPr>
        <w:br/>
        <w:t xml:space="preserve">cải cách thủ tục hành chính. </w:t>
      </w:r>
    </w:p>
    <w:p w:rsidR="000C440E" w:rsidRPr="007C5567" w:rsidRDefault="000C440E" w:rsidP="000C440E">
      <w:pPr>
        <w:spacing w:before="120" w:after="120"/>
        <w:ind w:firstLine="709"/>
        <w:jc w:val="both"/>
        <w:rPr>
          <w:color w:val="000000" w:themeColor="text1"/>
        </w:rPr>
      </w:pPr>
      <w:r w:rsidRPr="007C5567">
        <w:rPr>
          <w:color w:val="000000" w:themeColor="text1"/>
        </w:rPr>
        <w:t xml:space="preserve">- Tăng cường đầu tư, xây dựng cơ sở hạ tầng phục vụ phát triển kinh tế, xã hội; chú trọng phát triển hạ tầng điện vào các khu, vùng sản xuất nông nghiệp trên địa bàn. </w:t>
      </w:r>
    </w:p>
    <w:p w:rsidR="000C440E" w:rsidRPr="007C5567" w:rsidRDefault="000C440E" w:rsidP="000C440E">
      <w:pPr>
        <w:spacing w:before="60" w:after="60"/>
        <w:ind w:firstLine="720"/>
        <w:jc w:val="both"/>
        <w:rPr>
          <w:b/>
          <w:bCs/>
          <w:i/>
          <w:iCs/>
          <w:color w:val="000000" w:themeColor="text1"/>
        </w:rPr>
      </w:pPr>
      <w:r w:rsidRPr="007C5567">
        <w:rPr>
          <w:b/>
          <w:bCs/>
          <w:i/>
          <w:iCs/>
          <w:color w:val="000000" w:themeColor="text1"/>
        </w:rPr>
        <w:t>*. Thương mại - dịch vụ</w:t>
      </w:r>
    </w:p>
    <w:p w:rsidR="000C440E" w:rsidRPr="007C5567" w:rsidRDefault="000C440E" w:rsidP="000C440E">
      <w:pPr>
        <w:spacing w:before="120" w:after="120"/>
        <w:ind w:firstLine="709"/>
        <w:jc w:val="both"/>
        <w:rPr>
          <w:color w:val="000000" w:themeColor="text1"/>
          <w:spacing w:val="-4"/>
          <w:lang w:val="nl-NL"/>
        </w:rPr>
      </w:pPr>
      <w:r w:rsidRPr="007C5567">
        <w:rPr>
          <w:color w:val="000000" w:themeColor="text1"/>
        </w:rPr>
        <w:t>- Tập trung phát triển các ngành dịch vụ có tiềm năng, thế mạnh của</w:t>
      </w:r>
      <w:r w:rsidRPr="007C5567">
        <w:rPr>
          <w:color w:val="000000" w:themeColor="text1"/>
        </w:rPr>
        <w:br/>
        <w:t xml:space="preserve">huyện, tạo giá trị gia tăng cao, </w:t>
      </w:r>
      <w:r w:rsidRPr="007C5567">
        <w:rPr>
          <w:iCs/>
          <w:color w:val="000000" w:themeColor="text1"/>
          <w:spacing w:val="-4"/>
        </w:rPr>
        <w:t xml:space="preserve">nhất là dịch vụ ngân hàng, thương mại, vận tải, chăm sóc sức khỏe, giáo dục, chuyển giao ứng dụng khoa học công nghệ, dịch vụ sản xuất nông nghiệp, viễn thông. Kêu gọi các nhà đầu tư mở rộng thị trường nông thôn, đầu tư </w:t>
      </w:r>
      <w:r w:rsidRPr="007C5567">
        <w:rPr>
          <w:color w:val="000000" w:themeColor="text1"/>
          <w:spacing w:val="-4"/>
          <w:lang w:val="nl-NL"/>
        </w:rPr>
        <w:t xml:space="preserve">xây </w:t>
      </w:r>
      <w:r w:rsidRPr="007C5567">
        <w:rPr>
          <w:color w:val="000000" w:themeColor="text1"/>
          <w:spacing w:val="-4"/>
          <w:lang w:val="nl-NL"/>
        </w:rPr>
        <w:lastRenderedPageBreak/>
        <w:t>dựng khu du lịch SaKai tại Lâm Sơn; xây dựng khu du lịch Sông Ông - Suối Thương - Thác Tiên.</w:t>
      </w:r>
    </w:p>
    <w:p w:rsidR="000C440E" w:rsidRPr="007C5567" w:rsidRDefault="000C440E" w:rsidP="000C440E">
      <w:pPr>
        <w:spacing w:before="60" w:after="60"/>
        <w:ind w:firstLine="720"/>
        <w:jc w:val="both"/>
        <w:rPr>
          <w:color w:val="000000" w:themeColor="text1"/>
          <w:lang w:val="nb-NO"/>
        </w:rPr>
      </w:pPr>
      <w:r w:rsidRPr="007C5567">
        <w:rPr>
          <w:iCs/>
          <w:color w:val="000000" w:themeColor="text1"/>
          <w:spacing w:val="-2"/>
        </w:rPr>
        <w:t xml:space="preserve">- Huy động các nguồn vốn từ ngân sách nhà nước và các nguồn xã hội hóa để đầu tư phát triển mô hình sản xuất chuyên canh, vùng cây ăn trái để phát huy </w:t>
      </w:r>
      <w:r w:rsidRPr="007C5567">
        <w:rPr>
          <w:color w:val="000000" w:themeColor="text1"/>
          <w:spacing w:val="-2"/>
        </w:rPr>
        <w:t xml:space="preserve">nhãn hiệu “Trái cây Ninh Sơn”, gắn với các tour du lịch sinh thái trên địa bàn huyện nhằm khẳng định giá trị sản phẩm của địa phương và tăng thu nhập cho người dân, </w:t>
      </w:r>
      <w:r w:rsidRPr="007C5567">
        <w:rPr>
          <w:color w:val="000000" w:themeColor="text1"/>
        </w:rPr>
        <w:t>kêu gọi đầu tư mới,mở rộng các trung tâm thương mại,chợ nông thôn tạo thuận lợi cho thương mại phát triển phù hợp với định hướng.</w:t>
      </w:r>
    </w:p>
    <w:p w:rsidR="000D53CB" w:rsidRPr="007C5567" w:rsidRDefault="000D53CB" w:rsidP="00292163">
      <w:pPr>
        <w:widowControl w:val="0"/>
        <w:spacing w:before="60" w:after="60"/>
        <w:ind w:firstLine="720"/>
        <w:jc w:val="both"/>
        <w:rPr>
          <w:b/>
          <w:color w:val="000000" w:themeColor="text1"/>
          <w:lang w:val="vi-VN"/>
        </w:rPr>
      </w:pPr>
      <w:r w:rsidRPr="007C5567">
        <w:rPr>
          <w:b/>
          <w:color w:val="000000" w:themeColor="text1"/>
          <w:lang w:val="vi-VN"/>
        </w:rPr>
        <w:t>2.2. Cân đối, phân bổ diện tích các loại đất cho các mục đích sử dụng</w:t>
      </w:r>
    </w:p>
    <w:p w:rsidR="000D53CB" w:rsidRPr="007C5567" w:rsidRDefault="000D53CB" w:rsidP="00292163">
      <w:pPr>
        <w:spacing w:before="60" w:after="60"/>
        <w:ind w:firstLine="720"/>
        <w:jc w:val="both"/>
        <w:rPr>
          <w:b/>
          <w:color w:val="000000" w:themeColor="text1"/>
          <w:spacing w:val="-2"/>
          <w:lang w:val="vi-VN"/>
        </w:rPr>
      </w:pPr>
      <w:r w:rsidRPr="007C5567">
        <w:rPr>
          <w:b/>
          <w:color w:val="000000" w:themeColor="text1"/>
          <w:lang w:val="vi-VN"/>
        </w:rPr>
        <w:t>2.2.1. C</w:t>
      </w:r>
      <w:r w:rsidRPr="007C5567">
        <w:rPr>
          <w:b/>
          <w:color w:val="000000" w:themeColor="text1"/>
          <w:spacing w:val="-2"/>
          <w:lang w:val="vi-VN"/>
        </w:rPr>
        <w:t xml:space="preserve">hỉ tiêu sử dụng đất đã được phân bổ từ quy hoạch sử dụng đất của cấp tỉnh </w:t>
      </w:r>
    </w:p>
    <w:p w:rsidR="006524CB" w:rsidRPr="007C5567" w:rsidRDefault="006524CB" w:rsidP="006524CB">
      <w:pPr>
        <w:spacing w:before="60" w:after="60"/>
        <w:ind w:firstLine="720"/>
        <w:jc w:val="both"/>
        <w:rPr>
          <w:color w:val="000000" w:themeColor="text1"/>
          <w:lang w:val="de-DE"/>
        </w:rPr>
      </w:pPr>
      <w:r w:rsidRPr="007C5567">
        <w:rPr>
          <w:color w:val="000000" w:themeColor="text1"/>
          <w:lang w:val="de-DE"/>
        </w:rPr>
        <w:t xml:space="preserve">- Căn cứ quyết định số </w:t>
      </w:r>
      <w:r w:rsidRPr="007C5567">
        <w:rPr>
          <w:color w:val="000000" w:themeColor="text1"/>
          <w:lang w:val="nl-NL"/>
        </w:rPr>
        <w:t>326/QĐ-TTg ngày 09/03/2022 của Thủ tướng Chính phủ phân bổ chỉ tiêu Quy hoạch sử dụng đất quốc gia thời kỳ 2021-2030, tầm nhìn đến năm 2050, Kế hoạch sử dụng đất quốc gia 5 năm 2021-2025;</w:t>
      </w:r>
    </w:p>
    <w:p w:rsidR="006524CB" w:rsidRPr="007C5567" w:rsidRDefault="006524CB" w:rsidP="006524CB">
      <w:pPr>
        <w:spacing w:before="60" w:after="60"/>
        <w:ind w:firstLine="720"/>
        <w:jc w:val="both"/>
        <w:rPr>
          <w:color w:val="000000" w:themeColor="text1"/>
          <w:lang w:val="nl-NL"/>
        </w:rPr>
      </w:pPr>
      <w:r w:rsidRPr="007C5567">
        <w:rPr>
          <w:color w:val="000000" w:themeColor="text1"/>
          <w:lang w:val="de-DE"/>
        </w:rPr>
        <w:t xml:space="preserve">- Căn cứ quyết định số </w:t>
      </w:r>
      <w:r w:rsidRPr="007C5567">
        <w:rPr>
          <w:color w:val="000000" w:themeColor="text1"/>
          <w:lang w:val="nl-NL"/>
        </w:rPr>
        <w:t>297/QĐ-UBND ngày 24/5/2022 của UBND tỉnh Ninh Thuận về việc phân bổ chỉ tiêu quy hoạch sử dụng đất tỉnh thời kỳ 2021-2030, kế hoạch sử dụng đất tỉnh 5 năm (2021-2025) cho các huyện, thành phố;</w:t>
      </w:r>
    </w:p>
    <w:p w:rsidR="006524CB" w:rsidRPr="007C5567" w:rsidRDefault="006524CB" w:rsidP="006524CB">
      <w:pPr>
        <w:spacing w:before="60" w:after="60"/>
        <w:ind w:firstLine="720"/>
        <w:jc w:val="both"/>
        <w:rPr>
          <w:color w:val="000000" w:themeColor="text1"/>
        </w:rPr>
      </w:pPr>
      <w:r w:rsidRPr="007C5567">
        <w:rPr>
          <w:color w:val="000000" w:themeColor="text1"/>
        </w:rPr>
        <w:t>- Căn cứ vào chỉ tiêu cấp tỉnh phân bổ và các chỉ tiêu cấp huyện xác định để xây dựng hoàn chỉnh phương án Quy hoạch sử dụng đất đến năm 2030 của huyện Ninh Sơn.</w:t>
      </w:r>
    </w:p>
    <w:p w:rsidR="000D53CB" w:rsidRPr="007C5567" w:rsidRDefault="000D53CB" w:rsidP="00292163">
      <w:pPr>
        <w:spacing w:before="60" w:after="60"/>
        <w:ind w:firstLine="720"/>
        <w:jc w:val="both"/>
        <w:rPr>
          <w:b/>
          <w:bCs/>
          <w:color w:val="000000" w:themeColor="text1"/>
          <w:lang w:val="vi-VN"/>
        </w:rPr>
      </w:pPr>
      <w:r w:rsidRPr="007C5567">
        <w:rPr>
          <w:b/>
          <w:color w:val="000000" w:themeColor="text1"/>
          <w:lang w:val="vi-VN"/>
        </w:rPr>
        <w:t xml:space="preserve">2.2.2. </w:t>
      </w:r>
      <w:r w:rsidRPr="007C5567">
        <w:rPr>
          <w:b/>
          <w:bCs/>
          <w:color w:val="000000" w:themeColor="text1"/>
          <w:lang w:val="vi-VN"/>
        </w:rPr>
        <w:t xml:space="preserve">Nhu cầu </w:t>
      </w:r>
      <w:r w:rsidRPr="007C5567">
        <w:rPr>
          <w:b/>
          <w:color w:val="000000" w:themeColor="text1"/>
          <w:lang w:val="vi-VN"/>
        </w:rPr>
        <w:t xml:space="preserve">sử dụng đất </w:t>
      </w:r>
      <w:r w:rsidRPr="007C5567">
        <w:rPr>
          <w:b/>
          <w:bCs/>
          <w:color w:val="000000" w:themeColor="text1"/>
          <w:lang w:val="vi-VN"/>
        </w:rPr>
        <w:t xml:space="preserve">cho các ngành, lĩnh vực </w:t>
      </w:r>
    </w:p>
    <w:p w:rsidR="000D53CB" w:rsidRPr="007C5567" w:rsidRDefault="000D53CB" w:rsidP="00292163">
      <w:pPr>
        <w:widowControl w:val="0"/>
        <w:spacing w:before="60" w:after="60"/>
        <w:ind w:firstLine="720"/>
        <w:jc w:val="both"/>
        <w:rPr>
          <w:bCs/>
          <w:color w:val="000000" w:themeColor="text1"/>
          <w:lang w:val="vi-VN"/>
        </w:rPr>
      </w:pPr>
      <w:r w:rsidRPr="007C5567">
        <w:rPr>
          <w:bCs/>
          <w:color w:val="000000" w:themeColor="text1"/>
          <w:lang w:val="vi-VN"/>
        </w:rPr>
        <w:t xml:space="preserve">Nhu cầu </w:t>
      </w:r>
      <w:r w:rsidRPr="007C5567">
        <w:rPr>
          <w:color w:val="000000" w:themeColor="text1"/>
          <w:lang w:val="vi-VN"/>
        </w:rPr>
        <w:t xml:space="preserve">sử dụng đất </w:t>
      </w:r>
      <w:r w:rsidRPr="007C5567">
        <w:rPr>
          <w:bCs/>
          <w:color w:val="000000" w:themeColor="text1"/>
          <w:lang w:val="vi-VN"/>
        </w:rPr>
        <w:t>cho các ngành, lĩnh vực trong kỳ quy hoạch được xác định trên cơ sở:</w:t>
      </w:r>
    </w:p>
    <w:p w:rsidR="004243AE" w:rsidRPr="007C5567" w:rsidRDefault="004243AE" w:rsidP="004243AE">
      <w:pPr>
        <w:widowControl w:val="0"/>
        <w:spacing w:before="60" w:after="60"/>
        <w:ind w:firstLine="720"/>
        <w:jc w:val="both"/>
        <w:rPr>
          <w:color w:val="000000" w:themeColor="text1"/>
        </w:rPr>
      </w:pPr>
      <w:r w:rsidRPr="007C5567">
        <w:rPr>
          <w:color w:val="000000" w:themeColor="text1"/>
        </w:rPr>
        <w:t>- Dự thảo Quy hoạch tỉnh Ninh Thuận đến năm 2030, tầm nhìn đến năm 2050;</w:t>
      </w:r>
    </w:p>
    <w:p w:rsidR="004243AE" w:rsidRPr="007C5567" w:rsidRDefault="004243AE" w:rsidP="004243AE">
      <w:pPr>
        <w:widowControl w:val="0"/>
        <w:spacing w:before="60" w:after="60"/>
        <w:ind w:firstLine="720"/>
        <w:jc w:val="both"/>
        <w:rPr>
          <w:color w:val="000000" w:themeColor="text1"/>
        </w:rPr>
      </w:pPr>
      <w:r w:rsidRPr="007C5567">
        <w:rPr>
          <w:color w:val="000000" w:themeColor="text1"/>
        </w:rPr>
        <w:t>- Dự thảo Kế hoạch sử dụng đất tỉnh Ninh Thuận giai đoạn 2021-2025;</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xml:space="preserve">- Quy hoạch, điều chỉnh quy hoạch của các </w:t>
      </w:r>
      <w:r w:rsidRPr="007C5567">
        <w:rPr>
          <w:color w:val="000000" w:themeColor="text1"/>
        </w:rPr>
        <w:t>Sở</w:t>
      </w:r>
      <w:r w:rsidRPr="007C5567">
        <w:rPr>
          <w:color w:val="000000" w:themeColor="text1"/>
          <w:lang w:val="vi-VN"/>
        </w:rPr>
        <w:t>, Ngành có liên quan đến nhu cầu sử dụng đất trên địa bàn h</w:t>
      </w:r>
      <w:r w:rsidRPr="007C5567">
        <w:rPr>
          <w:color w:val="000000" w:themeColor="text1"/>
        </w:rPr>
        <w:t>uyện</w:t>
      </w:r>
      <w:r w:rsidRPr="007C5567">
        <w:rPr>
          <w:color w:val="000000" w:themeColor="text1"/>
          <w:lang w:val="vi-VN"/>
        </w:rPr>
        <w:t xml:space="preserve"> giai đoạn 20</w:t>
      </w:r>
      <w:r w:rsidRPr="007C5567">
        <w:rPr>
          <w:color w:val="000000" w:themeColor="text1"/>
        </w:rPr>
        <w:t>2</w:t>
      </w:r>
      <w:r w:rsidRPr="007C5567">
        <w:rPr>
          <w:color w:val="000000" w:themeColor="text1"/>
          <w:lang w:val="vi-VN"/>
        </w:rPr>
        <w:t>1-20</w:t>
      </w:r>
      <w:r w:rsidRPr="007C5567">
        <w:rPr>
          <w:color w:val="000000" w:themeColor="text1"/>
        </w:rPr>
        <w:t>3</w:t>
      </w:r>
      <w:r w:rsidRPr="007C5567">
        <w:rPr>
          <w:color w:val="000000" w:themeColor="text1"/>
          <w:lang w:val="vi-VN"/>
        </w:rPr>
        <w:t>0.</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xml:space="preserve">- Nghị quyết đại hội Đảng bộ </w:t>
      </w:r>
      <w:r w:rsidRPr="007C5567">
        <w:rPr>
          <w:color w:val="000000" w:themeColor="text1"/>
        </w:rPr>
        <w:t xml:space="preserve">huyện </w:t>
      </w:r>
      <w:r w:rsidR="00485E91" w:rsidRPr="007C5567">
        <w:rPr>
          <w:color w:val="000000" w:themeColor="text1"/>
        </w:rPr>
        <w:t>Ninh</w:t>
      </w:r>
      <w:r w:rsidRPr="007C5567">
        <w:rPr>
          <w:color w:val="000000" w:themeColor="text1"/>
        </w:rPr>
        <w:t xml:space="preserve"> Sơn</w:t>
      </w:r>
      <w:r w:rsidRPr="007C5567">
        <w:rPr>
          <w:color w:val="000000" w:themeColor="text1"/>
          <w:lang w:val="vi-VN"/>
        </w:rPr>
        <w:t xml:space="preserve"> nhiệm kỳ 20</w:t>
      </w:r>
      <w:r w:rsidRPr="007C5567">
        <w:rPr>
          <w:color w:val="000000" w:themeColor="text1"/>
        </w:rPr>
        <w:t>20</w:t>
      </w:r>
      <w:r w:rsidRPr="007C5567">
        <w:rPr>
          <w:color w:val="000000" w:themeColor="text1"/>
          <w:lang w:val="vi-VN"/>
        </w:rPr>
        <w:t>-202</w:t>
      </w:r>
      <w:r w:rsidRPr="007C5567">
        <w:rPr>
          <w:color w:val="000000" w:themeColor="text1"/>
        </w:rPr>
        <w:t>5</w:t>
      </w:r>
      <w:r w:rsidRPr="007C5567">
        <w:rPr>
          <w:color w:val="000000" w:themeColor="text1"/>
          <w:lang w:val="vi-VN"/>
        </w:rPr>
        <w:t>.</w:t>
      </w:r>
    </w:p>
    <w:p w:rsidR="000D53CB" w:rsidRPr="007C5567" w:rsidRDefault="000D53CB" w:rsidP="00292163">
      <w:pPr>
        <w:widowControl w:val="0"/>
        <w:spacing w:before="60" w:after="60"/>
        <w:ind w:firstLine="720"/>
        <w:jc w:val="both"/>
        <w:rPr>
          <w:color w:val="000000" w:themeColor="text1"/>
          <w:lang w:val="vi-VN"/>
        </w:rPr>
      </w:pPr>
      <w:r w:rsidRPr="007C5567">
        <w:rPr>
          <w:bCs/>
          <w:color w:val="000000" w:themeColor="text1"/>
          <w:lang w:val="vi-VN"/>
        </w:rPr>
        <w:t>- Nghị quyết Hội đồng nhân dân h</w:t>
      </w:r>
      <w:r w:rsidRPr="007C5567">
        <w:rPr>
          <w:bCs/>
          <w:color w:val="000000" w:themeColor="text1"/>
        </w:rPr>
        <w:t>uyện</w:t>
      </w:r>
      <w:r w:rsidRPr="007C5567">
        <w:rPr>
          <w:bCs/>
          <w:color w:val="000000" w:themeColor="text1"/>
          <w:lang w:val="vi-VN"/>
        </w:rPr>
        <w:t xml:space="preserve"> về kế hoạch phát triển kinh tế - xã hội giai đoạn </w:t>
      </w:r>
      <w:r w:rsidRPr="007C5567">
        <w:rPr>
          <w:color w:val="000000" w:themeColor="text1"/>
          <w:lang w:val="vi-VN"/>
        </w:rPr>
        <w:t>20</w:t>
      </w:r>
      <w:r w:rsidRPr="007C5567">
        <w:rPr>
          <w:color w:val="000000" w:themeColor="text1"/>
        </w:rPr>
        <w:t>21</w:t>
      </w:r>
      <w:r w:rsidRPr="007C5567">
        <w:rPr>
          <w:color w:val="000000" w:themeColor="text1"/>
          <w:lang w:val="vi-VN"/>
        </w:rPr>
        <w:t>-202</w:t>
      </w:r>
      <w:r w:rsidRPr="007C5567">
        <w:rPr>
          <w:color w:val="000000" w:themeColor="text1"/>
        </w:rPr>
        <w:t>6</w:t>
      </w:r>
      <w:r w:rsidRPr="007C5567">
        <w:rPr>
          <w:bCs/>
          <w:color w:val="000000" w:themeColor="text1"/>
          <w:lang w:val="vi-VN"/>
        </w:rPr>
        <w:t>.</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Quy hoạch tổng thể phát triển kinh tế-xã hội h</w:t>
      </w:r>
      <w:r w:rsidRPr="007C5567">
        <w:rPr>
          <w:color w:val="000000" w:themeColor="text1"/>
        </w:rPr>
        <w:t xml:space="preserve">uyện </w:t>
      </w:r>
      <w:r w:rsidR="00485E91" w:rsidRPr="007C5567">
        <w:rPr>
          <w:color w:val="000000" w:themeColor="text1"/>
        </w:rPr>
        <w:t>Ninh</w:t>
      </w:r>
      <w:r w:rsidRPr="007C5567">
        <w:rPr>
          <w:color w:val="000000" w:themeColor="text1"/>
        </w:rPr>
        <w:t xml:space="preserve"> Sơn </w:t>
      </w:r>
      <w:r w:rsidRPr="007C5567">
        <w:rPr>
          <w:color w:val="000000" w:themeColor="text1"/>
          <w:lang w:val="vi-VN"/>
        </w:rPr>
        <w:t xml:space="preserve">với các chỉ tiêu phát triển kinh tế-xã hội, phát triển đô thị và các khu dân cư nông thôn, chỉ tiêu phát triển cơ sở hạ tầng kỹ thuật, hạ tầng xã hội, môi trường. </w:t>
      </w:r>
    </w:p>
    <w:p w:rsidR="000D53CB" w:rsidRPr="007C5567" w:rsidRDefault="000D53CB" w:rsidP="00292163">
      <w:pPr>
        <w:widowControl w:val="0"/>
        <w:spacing w:before="60" w:after="60"/>
        <w:ind w:firstLine="720"/>
        <w:jc w:val="both"/>
        <w:rPr>
          <w:color w:val="000000" w:themeColor="text1"/>
        </w:rPr>
      </w:pPr>
      <w:r w:rsidRPr="007C5567">
        <w:rPr>
          <w:color w:val="000000" w:themeColor="text1"/>
          <w:lang w:val="vi-VN"/>
        </w:rPr>
        <w:t xml:space="preserve">- </w:t>
      </w:r>
      <w:r w:rsidR="00485E91" w:rsidRPr="007C5567">
        <w:rPr>
          <w:color w:val="000000" w:themeColor="text1"/>
        </w:rPr>
        <w:t>Điều chỉnh q</w:t>
      </w:r>
      <w:r w:rsidRPr="007C5567">
        <w:rPr>
          <w:color w:val="000000" w:themeColor="text1"/>
        </w:rPr>
        <w:t xml:space="preserve">uy hoạch </w:t>
      </w:r>
      <w:r w:rsidR="00485E91" w:rsidRPr="007C5567">
        <w:rPr>
          <w:color w:val="000000" w:themeColor="text1"/>
        </w:rPr>
        <w:t>chung thị trấn Tân Sơn, huyện Ninh Sơn, tỉnh Ninh Thuận.</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xml:space="preserve">- Căn cứ kế hoạch đầu tư công </w:t>
      </w:r>
      <w:r w:rsidRPr="007C5567">
        <w:rPr>
          <w:color w:val="000000" w:themeColor="text1"/>
          <w:lang w:val="da-DK"/>
        </w:rPr>
        <w:t xml:space="preserve">trung hạn </w:t>
      </w:r>
      <w:r w:rsidRPr="007C5567">
        <w:rPr>
          <w:color w:val="000000" w:themeColor="text1"/>
          <w:lang w:val="vi-VN"/>
        </w:rPr>
        <w:t>giai đoạn 20</w:t>
      </w:r>
      <w:r w:rsidRPr="007C5567">
        <w:rPr>
          <w:color w:val="000000" w:themeColor="text1"/>
        </w:rPr>
        <w:t>21</w:t>
      </w:r>
      <w:r w:rsidRPr="007C5567">
        <w:rPr>
          <w:color w:val="000000" w:themeColor="text1"/>
          <w:lang w:val="vi-VN"/>
        </w:rPr>
        <w:t>-202</w:t>
      </w:r>
      <w:r w:rsidRPr="007C5567">
        <w:rPr>
          <w:color w:val="000000" w:themeColor="text1"/>
        </w:rPr>
        <w:t>5</w:t>
      </w:r>
      <w:r w:rsidRPr="007C5567">
        <w:rPr>
          <w:color w:val="000000" w:themeColor="text1"/>
          <w:lang w:val="vi-VN"/>
        </w:rPr>
        <w:t xml:space="preserve"> và khả năng kêu gọi vốn đầu tư của các doanh nghiệp trong nước và nước ngoài đầu tư các ngành, lĩnh vực sản xuất trên địa bàn </w:t>
      </w:r>
      <w:r w:rsidRPr="007C5567">
        <w:rPr>
          <w:color w:val="000000" w:themeColor="text1"/>
        </w:rPr>
        <w:t>huyện</w:t>
      </w:r>
      <w:r w:rsidRPr="007C5567">
        <w:rPr>
          <w:color w:val="000000" w:themeColor="text1"/>
          <w:lang w:val="vi-VN"/>
        </w:rPr>
        <w:t xml:space="preserve">.  </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Điều kiện tự nhiên, kinh tế - xã hội của h</w:t>
      </w:r>
      <w:r w:rsidRPr="007C5567">
        <w:rPr>
          <w:color w:val="000000" w:themeColor="text1"/>
        </w:rPr>
        <w:t>uyện</w:t>
      </w:r>
      <w:r w:rsidRPr="007C5567">
        <w:rPr>
          <w:color w:val="000000" w:themeColor="text1"/>
          <w:lang w:val="vi-VN"/>
        </w:rPr>
        <w:t>.</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Căn cứ nhu cầu sử dụng đất của các ngành, lĩnh vực của h</w:t>
      </w:r>
      <w:r w:rsidRPr="007C5567">
        <w:rPr>
          <w:color w:val="000000" w:themeColor="text1"/>
        </w:rPr>
        <w:t>uyện</w:t>
      </w:r>
      <w:r w:rsidRPr="007C5567">
        <w:rPr>
          <w:color w:val="000000" w:themeColor="text1"/>
          <w:lang w:val="vi-VN"/>
        </w:rPr>
        <w:t xml:space="preserve"> trong quy </w:t>
      </w:r>
      <w:r w:rsidRPr="007C5567">
        <w:rPr>
          <w:color w:val="000000" w:themeColor="text1"/>
          <w:lang w:val="vi-VN"/>
        </w:rPr>
        <w:lastRenderedPageBreak/>
        <w:t>hoạch (20</w:t>
      </w:r>
      <w:r w:rsidRPr="007C5567">
        <w:rPr>
          <w:color w:val="000000" w:themeColor="text1"/>
        </w:rPr>
        <w:t>2</w:t>
      </w:r>
      <w:r w:rsidRPr="007C5567">
        <w:rPr>
          <w:color w:val="000000" w:themeColor="text1"/>
          <w:lang w:val="vi-VN"/>
        </w:rPr>
        <w:t>1-20</w:t>
      </w:r>
      <w:r w:rsidRPr="007C5567">
        <w:rPr>
          <w:color w:val="000000" w:themeColor="text1"/>
        </w:rPr>
        <w:t>3</w:t>
      </w:r>
      <w:r w:rsidRPr="007C5567">
        <w:rPr>
          <w:color w:val="000000" w:themeColor="text1"/>
          <w:lang w:val="vi-VN"/>
        </w:rPr>
        <w:t>0).</w:t>
      </w:r>
    </w:p>
    <w:p w:rsidR="000D53CB" w:rsidRPr="007C5567" w:rsidRDefault="000D53CB" w:rsidP="00292163">
      <w:pPr>
        <w:widowControl w:val="0"/>
        <w:spacing w:before="60" w:after="60"/>
        <w:ind w:firstLine="720"/>
        <w:jc w:val="both"/>
        <w:rPr>
          <w:color w:val="000000" w:themeColor="text1"/>
          <w:lang w:val="vi-VN"/>
        </w:rPr>
      </w:pPr>
      <w:r w:rsidRPr="007C5567">
        <w:rPr>
          <w:color w:val="000000" w:themeColor="text1"/>
          <w:lang w:val="vi-VN"/>
        </w:rPr>
        <w:t>- Tiến bộ khoa học và công nghệ có liên quan đến việc sử dụng đất (phát triển nông nghiệp ứng dụng công nghệ cao, sử dụng giống mới, phương pháp canh tác trên các vùng đất dốc,…).</w:t>
      </w:r>
    </w:p>
    <w:p w:rsidR="000D53CB" w:rsidRPr="007C5567" w:rsidRDefault="000D53CB" w:rsidP="000D53CB">
      <w:pPr>
        <w:widowControl w:val="0"/>
        <w:spacing w:before="60" w:after="60"/>
        <w:ind w:firstLine="720"/>
        <w:jc w:val="both"/>
        <w:rPr>
          <w:color w:val="000000" w:themeColor="text1"/>
        </w:rPr>
      </w:pPr>
      <w:r w:rsidRPr="007C5567">
        <w:rPr>
          <w:color w:val="000000" w:themeColor="text1"/>
          <w:lang w:val="vi-VN"/>
        </w:rPr>
        <w:t xml:space="preserve">Biểu </w:t>
      </w:r>
      <w:r w:rsidR="0072225F" w:rsidRPr="007C5567">
        <w:rPr>
          <w:color w:val="000000" w:themeColor="text1"/>
        </w:rPr>
        <w:t>7</w:t>
      </w:r>
      <w:r w:rsidRPr="007C5567">
        <w:rPr>
          <w:color w:val="000000" w:themeColor="text1"/>
          <w:lang w:val="vi-VN"/>
        </w:rPr>
        <w:t>: Tổng hợp nhu cầu sử dụng đất mở rộng thêm của các ngành, lĩnh vực trong kỳ quy hoạch sử dụng đất đến năm 20</w:t>
      </w:r>
      <w:r w:rsidRPr="007C5567">
        <w:rPr>
          <w:color w:val="000000" w:themeColor="text1"/>
        </w:rPr>
        <w:t>3</w:t>
      </w:r>
      <w:r w:rsidR="00E41ACE" w:rsidRPr="007C5567">
        <w:rPr>
          <w:color w:val="000000" w:themeColor="text1"/>
          <w:lang w:val="vi-VN"/>
        </w:rPr>
        <w:t>0</w:t>
      </w:r>
    </w:p>
    <w:tbl>
      <w:tblPr>
        <w:tblW w:w="9635" w:type="dxa"/>
        <w:tblInd w:w="103" w:type="dxa"/>
        <w:tblLook w:val="04A0" w:firstRow="1" w:lastRow="0" w:firstColumn="1" w:lastColumn="0" w:noHBand="0" w:noVBand="1"/>
      </w:tblPr>
      <w:tblGrid>
        <w:gridCol w:w="980"/>
        <w:gridCol w:w="5505"/>
        <w:gridCol w:w="980"/>
        <w:gridCol w:w="2170"/>
      </w:tblGrid>
      <w:tr w:rsidR="007C5567" w:rsidRPr="007C5567" w:rsidTr="00EB7733">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center"/>
              <w:rPr>
                <w:b/>
                <w:bCs/>
                <w:color w:val="000000" w:themeColor="text1"/>
              </w:rPr>
            </w:pPr>
            <w:r w:rsidRPr="007C5567">
              <w:rPr>
                <w:b/>
                <w:bCs/>
                <w:color w:val="000000" w:themeColor="text1"/>
              </w:rPr>
              <w:t>STT</w:t>
            </w:r>
          </w:p>
        </w:tc>
        <w:tc>
          <w:tcPr>
            <w:tcW w:w="5505" w:type="dxa"/>
            <w:tcBorders>
              <w:top w:val="single" w:sz="4" w:space="0" w:color="auto"/>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b/>
                <w:bCs/>
                <w:color w:val="000000" w:themeColor="text1"/>
              </w:rPr>
            </w:pPr>
            <w:r w:rsidRPr="007C5567">
              <w:rPr>
                <w:b/>
                <w:bCs/>
                <w:color w:val="000000" w:themeColor="text1"/>
              </w:rPr>
              <w:t>Chỉ tiêu sử dụng đất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b/>
                <w:bCs/>
                <w:color w:val="000000" w:themeColor="text1"/>
              </w:rPr>
            </w:pPr>
            <w:r w:rsidRPr="007C5567">
              <w:rPr>
                <w:b/>
                <w:bCs/>
                <w:color w:val="000000" w:themeColor="text1"/>
              </w:rPr>
              <w:t>Mã</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b/>
                <w:bCs/>
                <w:color w:val="000000" w:themeColor="text1"/>
              </w:rPr>
            </w:pPr>
            <w:r w:rsidRPr="007C5567">
              <w:rPr>
                <w:b/>
                <w:bCs/>
                <w:color w:val="000000" w:themeColor="text1"/>
              </w:rPr>
              <w:t>Diện tích (ha)</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b/>
                <w:bCs/>
                <w:color w:val="000000" w:themeColor="text1"/>
              </w:rPr>
            </w:pPr>
            <w:r w:rsidRPr="007C5567">
              <w:rPr>
                <w:b/>
                <w:bCs/>
                <w:color w:val="000000" w:themeColor="text1"/>
              </w:rPr>
              <w:t>1</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b/>
                <w:bCs/>
                <w:color w:val="000000" w:themeColor="text1"/>
              </w:rPr>
            </w:pPr>
            <w:r w:rsidRPr="007C5567">
              <w:rPr>
                <w:b/>
                <w:bCs/>
                <w:color w:val="000000" w:themeColor="text1"/>
              </w:rPr>
              <w:t>Đất nông nghiệp</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b/>
                <w:bCs/>
                <w:color w:val="000000" w:themeColor="text1"/>
                <w:sz w:val="22"/>
                <w:szCs w:val="22"/>
              </w:rPr>
            </w:pPr>
            <w:r w:rsidRPr="007C5567">
              <w:rPr>
                <w:b/>
                <w:bCs/>
                <w:color w:val="000000" w:themeColor="text1"/>
                <w:sz w:val="22"/>
                <w:szCs w:val="22"/>
              </w:rPr>
              <w:t>NNP</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b/>
                <w:bCs/>
                <w:color w:val="000000" w:themeColor="text1"/>
                <w:sz w:val="26"/>
                <w:szCs w:val="26"/>
              </w:rPr>
            </w:pPr>
            <w:r w:rsidRPr="007C5567">
              <w:rPr>
                <w:b/>
                <w:bCs/>
                <w:color w:val="000000" w:themeColor="text1"/>
                <w:sz w:val="26"/>
                <w:szCs w:val="26"/>
              </w:rPr>
              <w:t>1.267,59</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i/>
                <w:iCs/>
                <w:color w:val="000000" w:themeColor="text1"/>
              </w:rPr>
            </w:pPr>
            <w:r w:rsidRPr="007C5567">
              <w:rPr>
                <w:i/>
                <w:iCs/>
                <w:color w:val="000000" w:themeColor="text1"/>
              </w:rPr>
              <w:t> </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i/>
                <w:iCs/>
                <w:color w:val="000000" w:themeColor="text1"/>
              </w:rPr>
            </w:pPr>
            <w:r w:rsidRPr="007C5567">
              <w:rPr>
                <w:i/>
                <w:iCs/>
                <w:color w:val="000000" w:themeColor="text1"/>
              </w:rPr>
              <w:t>Trong đó:</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i/>
                <w:iCs/>
                <w:color w:val="000000" w:themeColor="text1"/>
                <w:sz w:val="22"/>
                <w:szCs w:val="22"/>
              </w:rPr>
            </w:pPr>
            <w:r w:rsidRPr="007C5567">
              <w:rPr>
                <w:i/>
                <w:iCs/>
                <w:color w:val="000000" w:themeColor="text1"/>
                <w:sz w:val="22"/>
                <w:szCs w:val="22"/>
              </w:rPr>
              <w:t> </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i/>
                <w:iCs/>
                <w:color w:val="000000" w:themeColor="text1"/>
                <w:sz w:val="26"/>
                <w:szCs w:val="26"/>
              </w:rPr>
            </w:pPr>
            <w:r w:rsidRPr="007C5567">
              <w:rPr>
                <w:i/>
                <w:iCs/>
                <w:color w:val="000000" w:themeColor="text1"/>
                <w:sz w:val="26"/>
                <w:szCs w:val="26"/>
              </w:rPr>
              <w:t>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1.1</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trồng cây hàng năm khác</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HNK</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2.959,40</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1.2</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trồng cây lâu năm</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CLN</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1.178,92</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1.3</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 xml:space="preserve">Đất nuôi trồng thuỷ sản </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NTS</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15,48</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1.4</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nông nghiệp khác</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NKH</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1.877,51</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b/>
                <w:bCs/>
                <w:color w:val="000000" w:themeColor="text1"/>
              </w:rPr>
            </w:pPr>
            <w:r w:rsidRPr="007C5567">
              <w:rPr>
                <w:b/>
                <w:bCs/>
                <w:color w:val="000000" w:themeColor="text1"/>
              </w:rPr>
              <w:t>2</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b/>
                <w:bCs/>
                <w:color w:val="000000" w:themeColor="text1"/>
              </w:rPr>
            </w:pPr>
            <w:r w:rsidRPr="007C5567">
              <w:rPr>
                <w:b/>
                <w:bCs/>
                <w:color w:val="000000" w:themeColor="text1"/>
              </w:rPr>
              <w:t>Đất phi nông nghiệp</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b/>
                <w:bCs/>
                <w:color w:val="000000" w:themeColor="text1"/>
                <w:sz w:val="22"/>
                <w:szCs w:val="22"/>
              </w:rPr>
            </w:pPr>
            <w:r w:rsidRPr="007C5567">
              <w:rPr>
                <w:b/>
                <w:bCs/>
                <w:color w:val="000000" w:themeColor="text1"/>
                <w:sz w:val="22"/>
                <w:szCs w:val="22"/>
              </w:rPr>
              <w:t>PNN</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b/>
                <w:bCs/>
                <w:color w:val="000000" w:themeColor="text1"/>
                <w:sz w:val="26"/>
                <w:szCs w:val="26"/>
              </w:rPr>
            </w:pPr>
            <w:r w:rsidRPr="007C5567">
              <w:rPr>
                <w:b/>
                <w:bCs/>
                <w:color w:val="000000" w:themeColor="text1"/>
                <w:sz w:val="26"/>
                <w:szCs w:val="26"/>
              </w:rPr>
              <w:t>3.367,91</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i/>
                <w:iCs/>
                <w:color w:val="000000" w:themeColor="text1"/>
              </w:rPr>
            </w:pPr>
            <w:r w:rsidRPr="007C5567">
              <w:rPr>
                <w:i/>
                <w:iCs/>
                <w:color w:val="000000" w:themeColor="text1"/>
              </w:rPr>
              <w:t> </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i/>
                <w:iCs/>
                <w:color w:val="000000" w:themeColor="text1"/>
              </w:rPr>
            </w:pPr>
            <w:r w:rsidRPr="007C5567">
              <w:rPr>
                <w:i/>
                <w:iCs/>
                <w:color w:val="000000" w:themeColor="text1"/>
              </w:rPr>
              <w:t>Trong đó:</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i/>
                <w:iCs/>
                <w:color w:val="000000" w:themeColor="text1"/>
                <w:sz w:val="22"/>
                <w:szCs w:val="22"/>
              </w:rPr>
            </w:pPr>
            <w:r w:rsidRPr="007C5567">
              <w:rPr>
                <w:i/>
                <w:iCs/>
                <w:color w:val="000000" w:themeColor="text1"/>
                <w:sz w:val="22"/>
                <w:szCs w:val="22"/>
              </w:rPr>
              <w:t> </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i/>
                <w:iCs/>
                <w:color w:val="000000" w:themeColor="text1"/>
                <w:sz w:val="26"/>
                <w:szCs w:val="26"/>
              </w:rPr>
            </w:pPr>
            <w:r w:rsidRPr="007C5567">
              <w:rPr>
                <w:i/>
                <w:iCs/>
                <w:color w:val="000000" w:themeColor="text1"/>
                <w:sz w:val="26"/>
                <w:szCs w:val="26"/>
              </w:rPr>
              <w:t>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2.1</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quốc phòng</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CQP</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3,48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2.2</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an ninh</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CAN</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3,27</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2.3</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cụm công nghiệp</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SKN</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50,00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2.4</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thương mại, dịch vụ</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TMD</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20,54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2.5</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cơ sở sản xuất phi nông nghiệp</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SKC</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9,12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2.6</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sản xuất vật liệu xây dựng</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SKX</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F94A9A" w:rsidP="00EB7733">
            <w:pPr>
              <w:jc w:val="right"/>
              <w:rPr>
                <w:color w:val="000000" w:themeColor="text1"/>
                <w:sz w:val="26"/>
                <w:szCs w:val="26"/>
              </w:rPr>
            </w:pPr>
            <w:r w:rsidRPr="007C5567">
              <w:rPr>
                <w:color w:val="000000" w:themeColor="text1"/>
                <w:sz w:val="26"/>
                <w:szCs w:val="26"/>
              </w:rPr>
              <w:t>352,42</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2.7</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phát triển hạ tầng cấp quốc gia, cấp tỉnh, cấp huyện, cấp xã</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DHT</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2.334,87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2.8</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sinh hoạt cộng đồng</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DSH</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0,03</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2.9</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khu vui chơi, giải trí công cộng</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DKV</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89,27</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2.10</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ở tại nông thôn</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ONT</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47,10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2.11</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ở tại đô thị</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ODT</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212,77</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2.12</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Đất xây dựng trụ sở cơ quan</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TSC</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 xml:space="preserve">                       1,62 </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2.13</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rPr>
                <w:color w:val="000000" w:themeColor="text1"/>
              </w:rPr>
            </w:pPr>
            <w:r w:rsidRPr="007C5567">
              <w:rPr>
                <w:color w:val="000000" w:themeColor="text1"/>
              </w:rPr>
              <w:t>Đất có mặt nước chuyên dùng</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MNC</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right"/>
              <w:rPr>
                <w:color w:val="000000" w:themeColor="text1"/>
                <w:sz w:val="26"/>
                <w:szCs w:val="26"/>
              </w:rPr>
            </w:pPr>
            <w:r w:rsidRPr="007C5567">
              <w:rPr>
                <w:color w:val="000000" w:themeColor="text1"/>
                <w:sz w:val="26"/>
                <w:szCs w:val="26"/>
              </w:rPr>
              <w:t>391,86</w:t>
            </w:r>
          </w:p>
        </w:tc>
      </w:tr>
      <w:tr w:rsidR="007C5567" w:rsidRPr="007C5567" w:rsidTr="00EB7733">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B7733" w:rsidRPr="007C5567" w:rsidRDefault="00EB7733" w:rsidP="00EB7733">
            <w:pPr>
              <w:jc w:val="both"/>
              <w:rPr>
                <w:color w:val="000000" w:themeColor="text1"/>
              </w:rPr>
            </w:pPr>
            <w:r w:rsidRPr="007C5567">
              <w:rPr>
                <w:color w:val="000000" w:themeColor="text1"/>
              </w:rPr>
              <w:t>2.14</w:t>
            </w:r>
          </w:p>
        </w:tc>
        <w:tc>
          <w:tcPr>
            <w:tcW w:w="5505"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rPr>
                <w:color w:val="000000" w:themeColor="text1"/>
              </w:rPr>
            </w:pPr>
            <w:r w:rsidRPr="007C5567">
              <w:rPr>
                <w:color w:val="000000" w:themeColor="text1"/>
              </w:rPr>
              <w:t>Đất phi nông nghiệp khác</w:t>
            </w:r>
          </w:p>
        </w:tc>
        <w:tc>
          <w:tcPr>
            <w:tcW w:w="980" w:type="dxa"/>
            <w:tcBorders>
              <w:top w:val="nil"/>
              <w:left w:val="nil"/>
              <w:bottom w:val="single" w:sz="4" w:space="0" w:color="auto"/>
              <w:right w:val="single" w:sz="4" w:space="0" w:color="auto"/>
            </w:tcBorders>
            <w:shd w:val="clear" w:color="auto" w:fill="auto"/>
            <w:vAlign w:val="center"/>
            <w:hideMark/>
          </w:tcPr>
          <w:p w:rsidR="00EB7733" w:rsidRPr="007C5567" w:rsidRDefault="00EB7733" w:rsidP="00EB7733">
            <w:pPr>
              <w:jc w:val="center"/>
              <w:rPr>
                <w:color w:val="000000" w:themeColor="text1"/>
                <w:sz w:val="22"/>
                <w:szCs w:val="22"/>
              </w:rPr>
            </w:pPr>
            <w:r w:rsidRPr="007C5567">
              <w:rPr>
                <w:color w:val="000000" w:themeColor="text1"/>
                <w:sz w:val="22"/>
                <w:szCs w:val="22"/>
              </w:rPr>
              <w:t>PNK</w:t>
            </w:r>
          </w:p>
        </w:tc>
        <w:tc>
          <w:tcPr>
            <w:tcW w:w="2170" w:type="dxa"/>
            <w:tcBorders>
              <w:top w:val="nil"/>
              <w:left w:val="nil"/>
              <w:bottom w:val="single" w:sz="4" w:space="0" w:color="auto"/>
              <w:right w:val="single" w:sz="4" w:space="0" w:color="auto"/>
            </w:tcBorders>
            <w:shd w:val="clear" w:color="auto" w:fill="auto"/>
            <w:vAlign w:val="center"/>
            <w:hideMark/>
          </w:tcPr>
          <w:p w:rsidR="00EB7733" w:rsidRPr="007C5567" w:rsidRDefault="00F94A9A" w:rsidP="00EB7733">
            <w:pPr>
              <w:jc w:val="right"/>
              <w:rPr>
                <w:color w:val="000000" w:themeColor="text1"/>
                <w:sz w:val="26"/>
                <w:szCs w:val="26"/>
              </w:rPr>
            </w:pPr>
            <w:r w:rsidRPr="007C5567">
              <w:rPr>
                <w:color w:val="000000" w:themeColor="text1"/>
                <w:sz w:val="26"/>
                <w:szCs w:val="26"/>
              </w:rPr>
              <w:t>142,72</w:t>
            </w:r>
          </w:p>
        </w:tc>
      </w:tr>
    </w:tbl>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CB5649" w:rsidRPr="007C5567" w:rsidRDefault="00CB5649" w:rsidP="000D53CB">
      <w:pPr>
        <w:autoSpaceDE w:val="0"/>
        <w:autoSpaceDN w:val="0"/>
        <w:spacing w:before="120" w:line="360" w:lineRule="exact"/>
        <w:ind w:firstLine="720"/>
        <w:jc w:val="both"/>
        <w:rPr>
          <w:b/>
          <w:color w:val="000000" w:themeColor="text1"/>
          <w:spacing w:val="-2"/>
          <w:lang w:val="vi-VN"/>
        </w:rPr>
      </w:pPr>
    </w:p>
    <w:p w:rsidR="000D53CB" w:rsidRPr="007C5567" w:rsidRDefault="000D53CB" w:rsidP="000D53CB">
      <w:pPr>
        <w:autoSpaceDE w:val="0"/>
        <w:autoSpaceDN w:val="0"/>
        <w:spacing w:before="120" w:line="360" w:lineRule="exact"/>
        <w:ind w:firstLine="720"/>
        <w:jc w:val="both"/>
        <w:rPr>
          <w:b/>
          <w:bCs/>
          <w:color w:val="000000" w:themeColor="text1"/>
          <w:spacing w:val="-4"/>
          <w:lang w:val="vi-VN"/>
        </w:rPr>
      </w:pPr>
      <w:r w:rsidRPr="007C5567">
        <w:rPr>
          <w:b/>
          <w:color w:val="000000" w:themeColor="text1"/>
          <w:spacing w:val="-2"/>
          <w:lang w:val="vi-VN"/>
        </w:rPr>
        <w:lastRenderedPageBreak/>
        <w:t xml:space="preserve">2.2.3. </w:t>
      </w:r>
      <w:r w:rsidRPr="007C5567">
        <w:rPr>
          <w:b/>
          <w:bCs/>
          <w:color w:val="000000" w:themeColor="text1"/>
          <w:spacing w:val="-4"/>
          <w:lang w:val="vi-VN"/>
        </w:rPr>
        <w:t xml:space="preserve">Tổng hợp, cân đối các chỉ tiêu sử dụng đất </w:t>
      </w:r>
    </w:p>
    <w:p w:rsidR="000D53CB" w:rsidRPr="007C5567" w:rsidRDefault="000D53CB" w:rsidP="000D53CB">
      <w:pPr>
        <w:spacing w:before="60" w:after="60"/>
        <w:ind w:firstLine="720"/>
        <w:jc w:val="both"/>
        <w:rPr>
          <w:color w:val="000000" w:themeColor="text1"/>
        </w:rPr>
      </w:pPr>
      <w:r w:rsidRPr="007C5567">
        <w:rPr>
          <w:color w:val="000000" w:themeColor="text1"/>
          <w:lang w:val="vi-VN"/>
        </w:rPr>
        <w:t xml:space="preserve">Biểu </w:t>
      </w:r>
      <w:r w:rsidR="0072225F" w:rsidRPr="007C5567">
        <w:rPr>
          <w:color w:val="000000" w:themeColor="text1"/>
        </w:rPr>
        <w:t>8</w:t>
      </w:r>
      <w:r w:rsidRPr="007C5567">
        <w:rPr>
          <w:color w:val="000000" w:themeColor="text1"/>
        </w:rPr>
        <w:t>:</w:t>
      </w:r>
      <w:r w:rsidRPr="007C5567">
        <w:rPr>
          <w:color w:val="000000" w:themeColor="text1"/>
          <w:lang w:val="vi-VN"/>
        </w:rPr>
        <w:t xml:space="preserve">  Diện tích các loại đất quy hoạch đến năm 20</w:t>
      </w:r>
      <w:r w:rsidRPr="007C5567">
        <w:rPr>
          <w:color w:val="000000" w:themeColor="text1"/>
        </w:rPr>
        <w:t>3</w:t>
      </w:r>
      <w:r w:rsidRPr="007C5567">
        <w:rPr>
          <w:color w:val="000000" w:themeColor="text1"/>
          <w:lang w:val="vi-VN"/>
        </w:rPr>
        <w:t>0</w:t>
      </w:r>
    </w:p>
    <w:tbl>
      <w:tblPr>
        <w:tblW w:w="5183" w:type="pct"/>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5"/>
        <w:gridCol w:w="3042"/>
        <w:gridCol w:w="852"/>
        <w:gridCol w:w="1134"/>
        <w:gridCol w:w="1115"/>
        <w:gridCol w:w="1009"/>
        <w:gridCol w:w="1107"/>
        <w:gridCol w:w="1181"/>
      </w:tblGrid>
      <w:tr w:rsidR="007C5567" w:rsidRPr="007C5567" w:rsidTr="007B690C">
        <w:trPr>
          <w:trHeight w:val="320"/>
          <w:tblHeader/>
        </w:trPr>
        <w:tc>
          <w:tcPr>
            <w:tcW w:w="379" w:type="pct"/>
            <w:vMerge w:val="restart"/>
            <w:shd w:val="clear" w:color="auto" w:fill="auto"/>
            <w:noWrap/>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 xml:space="preserve">STT </w:t>
            </w:r>
          </w:p>
        </w:tc>
        <w:tc>
          <w:tcPr>
            <w:tcW w:w="1489" w:type="pct"/>
            <w:vMerge w:val="restart"/>
            <w:shd w:val="clear" w:color="auto" w:fill="auto"/>
            <w:noWrap/>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Chỉ tiêu</w:t>
            </w:r>
          </w:p>
        </w:tc>
        <w:tc>
          <w:tcPr>
            <w:tcW w:w="417" w:type="pct"/>
            <w:vMerge w:val="restart"/>
            <w:shd w:val="clear" w:color="auto" w:fill="auto"/>
            <w:noWrap/>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Mã</w:t>
            </w:r>
          </w:p>
        </w:tc>
        <w:tc>
          <w:tcPr>
            <w:tcW w:w="555" w:type="pct"/>
            <w:vMerge w:val="restart"/>
            <w:shd w:val="clear" w:color="auto" w:fill="auto"/>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Diện tích hiện trạng  năm 2020</w:t>
            </w:r>
          </w:p>
        </w:tc>
        <w:tc>
          <w:tcPr>
            <w:tcW w:w="2160" w:type="pct"/>
            <w:gridSpan w:val="4"/>
            <w:shd w:val="clear" w:color="auto" w:fill="auto"/>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Quy hoạch đến năm 2030</w:t>
            </w:r>
          </w:p>
        </w:tc>
      </w:tr>
      <w:tr w:rsidR="007C5567" w:rsidRPr="007C5567" w:rsidTr="007B690C">
        <w:trPr>
          <w:trHeight w:val="1800"/>
          <w:tblHeader/>
        </w:trPr>
        <w:tc>
          <w:tcPr>
            <w:tcW w:w="379" w:type="pct"/>
            <w:vMerge/>
            <w:vAlign w:val="center"/>
            <w:hideMark/>
          </w:tcPr>
          <w:p w:rsidR="005E10AB" w:rsidRPr="007C5567" w:rsidRDefault="005E10AB" w:rsidP="007B690C">
            <w:pPr>
              <w:rPr>
                <w:b/>
                <w:bCs/>
                <w:color w:val="000000" w:themeColor="text1"/>
                <w:sz w:val="20"/>
                <w:szCs w:val="20"/>
                <w:lang w:eastAsia="zh-CN"/>
              </w:rPr>
            </w:pPr>
          </w:p>
        </w:tc>
        <w:tc>
          <w:tcPr>
            <w:tcW w:w="1489" w:type="pct"/>
            <w:vMerge/>
            <w:vAlign w:val="center"/>
            <w:hideMark/>
          </w:tcPr>
          <w:p w:rsidR="005E10AB" w:rsidRPr="007C5567" w:rsidRDefault="005E10AB" w:rsidP="007B690C">
            <w:pPr>
              <w:rPr>
                <w:b/>
                <w:bCs/>
                <w:color w:val="000000" w:themeColor="text1"/>
                <w:sz w:val="20"/>
                <w:szCs w:val="20"/>
                <w:lang w:eastAsia="zh-CN"/>
              </w:rPr>
            </w:pPr>
          </w:p>
        </w:tc>
        <w:tc>
          <w:tcPr>
            <w:tcW w:w="417" w:type="pct"/>
            <w:vMerge/>
            <w:vAlign w:val="center"/>
            <w:hideMark/>
          </w:tcPr>
          <w:p w:rsidR="005E10AB" w:rsidRPr="007C5567" w:rsidRDefault="005E10AB" w:rsidP="007B690C">
            <w:pPr>
              <w:rPr>
                <w:b/>
                <w:bCs/>
                <w:color w:val="000000" w:themeColor="text1"/>
                <w:sz w:val="20"/>
                <w:szCs w:val="20"/>
                <w:lang w:eastAsia="zh-CN"/>
              </w:rPr>
            </w:pPr>
          </w:p>
        </w:tc>
        <w:tc>
          <w:tcPr>
            <w:tcW w:w="555" w:type="pct"/>
            <w:vMerge/>
            <w:vAlign w:val="center"/>
            <w:hideMark/>
          </w:tcPr>
          <w:p w:rsidR="005E10AB" w:rsidRPr="007C5567" w:rsidRDefault="005E10AB" w:rsidP="007B690C">
            <w:pPr>
              <w:rPr>
                <w:b/>
                <w:bCs/>
                <w:color w:val="000000" w:themeColor="text1"/>
                <w:sz w:val="20"/>
                <w:szCs w:val="20"/>
                <w:lang w:eastAsia="zh-CN"/>
              </w:rPr>
            </w:pPr>
          </w:p>
        </w:tc>
        <w:tc>
          <w:tcPr>
            <w:tcW w:w="546" w:type="pct"/>
            <w:shd w:val="clear" w:color="auto" w:fill="auto"/>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Diện tích cấp tỉnh phân bổ</w:t>
            </w:r>
          </w:p>
        </w:tc>
        <w:tc>
          <w:tcPr>
            <w:tcW w:w="494" w:type="pct"/>
            <w:shd w:val="clear" w:color="auto" w:fill="auto"/>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Diện tích cấp huyện xác định, xác định bổ sung</w:t>
            </w:r>
          </w:p>
        </w:tc>
        <w:tc>
          <w:tcPr>
            <w:tcW w:w="542" w:type="pct"/>
            <w:shd w:val="clear" w:color="auto" w:fill="auto"/>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Diện tích</w:t>
            </w:r>
            <w:r w:rsidRPr="007C5567">
              <w:rPr>
                <w:b/>
                <w:bCs/>
                <w:color w:val="000000" w:themeColor="text1"/>
                <w:sz w:val="20"/>
                <w:szCs w:val="20"/>
                <w:lang w:eastAsia="zh-CN"/>
              </w:rPr>
              <w:br/>
              <w:t>(ha)</w:t>
            </w:r>
          </w:p>
        </w:tc>
        <w:tc>
          <w:tcPr>
            <w:tcW w:w="578" w:type="pct"/>
            <w:shd w:val="clear" w:color="auto" w:fill="auto"/>
            <w:vAlign w:val="center"/>
            <w:hideMark/>
          </w:tcPr>
          <w:p w:rsidR="005E10AB" w:rsidRPr="007C5567" w:rsidRDefault="005E10AB" w:rsidP="007B690C">
            <w:pPr>
              <w:jc w:val="center"/>
              <w:rPr>
                <w:b/>
                <w:bCs/>
                <w:color w:val="000000" w:themeColor="text1"/>
                <w:sz w:val="20"/>
                <w:szCs w:val="20"/>
                <w:lang w:eastAsia="zh-CN"/>
              </w:rPr>
            </w:pPr>
            <w:r w:rsidRPr="007C5567">
              <w:rPr>
                <w:b/>
                <w:bCs/>
                <w:color w:val="000000" w:themeColor="text1"/>
                <w:sz w:val="20"/>
                <w:szCs w:val="20"/>
                <w:lang w:eastAsia="zh-CN"/>
              </w:rPr>
              <w:t>Tăng (+), giảm (-) so với hiện trạng</w:t>
            </w:r>
          </w:p>
        </w:tc>
      </w:tr>
      <w:tr w:rsidR="007C5567" w:rsidRPr="007C5567" w:rsidTr="007B690C">
        <w:trPr>
          <w:trHeight w:val="310"/>
          <w:tblHeader/>
        </w:trPr>
        <w:tc>
          <w:tcPr>
            <w:tcW w:w="379"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(1)</w:t>
            </w:r>
          </w:p>
        </w:tc>
        <w:tc>
          <w:tcPr>
            <w:tcW w:w="1489"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(2)</w:t>
            </w:r>
          </w:p>
        </w:tc>
        <w:tc>
          <w:tcPr>
            <w:tcW w:w="417"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(3)</w:t>
            </w:r>
          </w:p>
        </w:tc>
        <w:tc>
          <w:tcPr>
            <w:tcW w:w="555"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(4)</w:t>
            </w:r>
          </w:p>
        </w:tc>
        <w:tc>
          <w:tcPr>
            <w:tcW w:w="546"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(5)</w:t>
            </w:r>
          </w:p>
        </w:tc>
        <w:tc>
          <w:tcPr>
            <w:tcW w:w="494"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(6)</w:t>
            </w:r>
          </w:p>
        </w:tc>
        <w:tc>
          <w:tcPr>
            <w:tcW w:w="542"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(7=5+6)</w:t>
            </w:r>
          </w:p>
        </w:tc>
        <w:tc>
          <w:tcPr>
            <w:tcW w:w="578" w:type="pct"/>
            <w:shd w:val="clear" w:color="auto" w:fill="auto"/>
            <w:vAlign w:val="center"/>
            <w:hideMark/>
          </w:tcPr>
          <w:p w:rsidR="005E10AB" w:rsidRPr="007C5567" w:rsidRDefault="005E10AB" w:rsidP="007B690C">
            <w:pPr>
              <w:jc w:val="center"/>
              <w:rPr>
                <w:color w:val="000000" w:themeColor="text1"/>
                <w:sz w:val="20"/>
                <w:szCs w:val="20"/>
                <w:lang w:eastAsia="zh-CN"/>
              </w:rPr>
            </w:pPr>
            <w:r w:rsidRPr="007C5567">
              <w:rPr>
                <w:color w:val="000000" w:themeColor="text1"/>
                <w:sz w:val="20"/>
                <w:szCs w:val="20"/>
                <w:lang w:eastAsia="zh-CN"/>
              </w:rPr>
              <w:t>(8=7-4)</w:t>
            </w:r>
          </w:p>
        </w:tc>
      </w:tr>
      <w:tr w:rsidR="007C5567" w:rsidRPr="007C5567" w:rsidTr="007B690C">
        <w:trPr>
          <w:trHeight w:val="310"/>
        </w:trPr>
        <w:tc>
          <w:tcPr>
            <w:tcW w:w="379" w:type="pct"/>
            <w:shd w:val="clear" w:color="auto" w:fill="auto"/>
            <w:vAlign w:val="center"/>
          </w:tcPr>
          <w:p w:rsidR="001F20D1" w:rsidRPr="007C5567" w:rsidRDefault="001F20D1">
            <w:pPr>
              <w:jc w:val="center"/>
              <w:rPr>
                <w:b/>
                <w:bCs/>
                <w:color w:val="000000" w:themeColor="text1"/>
                <w:sz w:val="24"/>
                <w:szCs w:val="24"/>
              </w:rPr>
            </w:pPr>
            <w:r w:rsidRPr="007C5567">
              <w:rPr>
                <w:b/>
                <w:bCs/>
                <w:color w:val="000000" w:themeColor="text1"/>
                <w:sz w:val="24"/>
                <w:szCs w:val="24"/>
              </w:rPr>
              <w:t>I</w:t>
            </w:r>
          </w:p>
        </w:tc>
        <w:tc>
          <w:tcPr>
            <w:tcW w:w="1489" w:type="pct"/>
            <w:shd w:val="clear" w:color="auto" w:fill="auto"/>
            <w:vAlign w:val="center"/>
          </w:tcPr>
          <w:p w:rsidR="001F20D1" w:rsidRPr="007C5567" w:rsidRDefault="001F20D1">
            <w:pPr>
              <w:jc w:val="center"/>
              <w:rPr>
                <w:b/>
                <w:bCs/>
                <w:color w:val="000000" w:themeColor="text1"/>
                <w:sz w:val="24"/>
                <w:szCs w:val="24"/>
              </w:rPr>
            </w:pPr>
            <w:r w:rsidRPr="007C5567">
              <w:rPr>
                <w:b/>
                <w:bCs/>
                <w:color w:val="000000" w:themeColor="text1"/>
                <w:sz w:val="24"/>
                <w:szCs w:val="24"/>
              </w:rPr>
              <w:t>TỔNG DIỆN TÍCH TỰ NHIÊN</w:t>
            </w:r>
          </w:p>
        </w:tc>
        <w:tc>
          <w:tcPr>
            <w:tcW w:w="417" w:type="pct"/>
            <w:shd w:val="clear" w:color="auto" w:fill="auto"/>
            <w:vAlign w:val="center"/>
          </w:tcPr>
          <w:p w:rsidR="001F20D1" w:rsidRPr="007C5567" w:rsidRDefault="001F20D1">
            <w:pPr>
              <w:jc w:val="center"/>
              <w:rPr>
                <w:b/>
                <w:bCs/>
                <w:color w:val="000000" w:themeColor="text1"/>
                <w:sz w:val="24"/>
                <w:szCs w:val="24"/>
              </w:rPr>
            </w:pPr>
            <w:r w:rsidRPr="007C5567">
              <w:rPr>
                <w:b/>
                <w:bCs/>
                <w:color w:val="000000" w:themeColor="text1"/>
                <w:sz w:val="24"/>
                <w:szCs w:val="24"/>
              </w:rPr>
              <w:t> </w:t>
            </w:r>
          </w:p>
        </w:tc>
        <w:tc>
          <w:tcPr>
            <w:tcW w:w="555"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77.164,74</w:t>
            </w:r>
          </w:p>
        </w:tc>
        <w:tc>
          <w:tcPr>
            <w:tcW w:w="546" w:type="pct"/>
            <w:shd w:val="clear" w:color="000000" w:fill="FFFFFF"/>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77.165,00</w:t>
            </w:r>
          </w:p>
        </w:tc>
        <w:tc>
          <w:tcPr>
            <w:tcW w:w="494" w:type="pct"/>
            <w:shd w:val="clear" w:color="000000" w:fill="FFFFFF"/>
            <w:vAlign w:val="center"/>
          </w:tcPr>
          <w:p w:rsidR="001F20D1" w:rsidRPr="007C5567" w:rsidRDefault="001F20D1">
            <w:pPr>
              <w:jc w:val="right"/>
              <w:rPr>
                <w:rFonts w:ascii=".VnArial Narrow" w:hAnsi=".VnArial Narrow"/>
                <w:b/>
                <w:bCs/>
                <w:color w:val="000000" w:themeColor="text1"/>
                <w:sz w:val="20"/>
                <w:szCs w:val="20"/>
              </w:rPr>
            </w:pPr>
          </w:p>
        </w:tc>
        <w:tc>
          <w:tcPr>
            <w:tcW w:w="542"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77.164,74</w:t>
            </w:r>
          </w:p>
        </w:tc>
        <w:tc>
          <w:tcPr>
            <w:tcW w:w="578"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 </w:t>
            </w:r>
          </w:p>
        </w:tc>
      </w:tr>
      <w:tr w:rsidR="007C5567" w:rsidRPr="007C5567" w:rsidTr="007B690C">
        <w:trPr>
          <w:trHeight w:val="310"/>
        </w:trPr>
        <w:tc>
          <w:tcPr>
            <w:tcW w:w="379" w:type="pct"/>
            <w:shd w:val="clear" w:color="auto" w:fill="auto"/>
            <w:vAlign w:val="center"/>
            <w:hideMark/>
          </w:tcPr>
          <w:p w:rsidR="001F20D1" w:rsidRPr="007C5567" w:rsidRDefault="001F20D1">
            <w:pPr>
              <w:rPr>
                <w:b/>
                <w:bCs/>
                <w:color w:val="000000" w:themeColor="text1"/>
                <w:sz w:val="24"/>
                <w:szCs w:val="24"/>
              </w:rPr>
            </w:pPr>
            <w:r w:rsidRPr="007C5567">
              <w:rPr>
                <w:b/>
                <w:bCs/>
                <w:color w:val="000000" w:themeColor="text1"/>
                <w:sz w:val="24"/>
                <w:szCs w:val="24"/>
              </w:rPr>
              <w:t>1</w:t>
            </w:r>
          </w:p>
        </w:tc>
        <w:tc>
          <w:tcPr>
            <w:tcW w:w="1489" w:type="pct"/>
            <w:shd w:val="clear" w:color="auto" w:fill="auto"/>
            <w:vAlign w:val="center"/>
            <w:hideMark/>
          </w:tcPr>
          <w:p w:rsidR="001F20D1" w:rsidRPr="007C5567" w:rsidRDefault="001F20D1">
            <w:pPr>
              <w:rPr>
                <w:b/>
                <w:bCs/>
                <w:color w:val="000000" w:themeColor="text1"/>
                <w:sz w:val="24"/>
                <w:szCs w:val="24"/>
              </w:rPr>
            </w:pPr>
            <w:r w:rsidRPr="007C5567">
              <w:rPr>
                <w:b/>
                <w:bCs/>
                <w:color w:val="000000" w:themeColor="text1"/>
                <w:sz w:val="24"/>
                <w:szCs w:val="24"/>
              </w:rPr>
              <w:t>Đất nông nghiệp</w:t>
            </w:r>
          </w:p>
        </w:tc>
        <w:tc>
          <w:tcPr>
            <w:tcW w:w="417" w:type="pct"/>
            <w:shd w:val="clear" w:color="auto" w:fill="auto"/>
            <w:vAlign w:val="center"/>
            <w:hideMark/>
          </w:tcPr>
          <w:p w:rsidR="001F20D1" w:rsidRPr="007C5567" w:rsidRDefault="001F20D1">
            <w:pPr>
              <w:jc w:val="center"/>
              <w:rPr>
                <w:b/>
                <w:bCs/>
                <w:color w:val="000000" w:themeColor="text1"/>
                <w:sz w:val="24"/>
                <w:szCs w:val="24"/>
              </w:rPr>
            </w:pPr>
            <w:r w:rsidRPr="007C5567">
              <w:rPr>
                <w:b/>
                <w:bCs/>
                <w:color w:val="000000" w:themeColor="text1"/>
                <w:sz w:val="24"/>
                <w:szCs w:val="24"/>
              </w:rPr>
              <w:t>NNP</w:t>
            </w:r>
          </w:p>
        </w:tc>
        <w:tc>
          <w:tcPr>
            <w:tcW w:w="555"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68.788,77</w:t>
            </w:r>
          </w:p>
        </w:tc>
        <w:tc>
          <w:tcPr>
            <w:tcW w:w="546" w:type="pct"/>
            <w:shd w:val="clear" w:color="000000" w:fill="FFFFFF"/>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67.083,00</w:t>
            </w:r>
          </w:p>
        </w:tc>
        <w:tc>
          <w:tcPr>
            <w:tcW w:w="494" w:type="pct"/>
            <w:shd w:val="clear" w:color="000000" w:fill="FFFFFF"/>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67.083,00</w:t>
            </w:r>
          </w:p>
        </w:tc>
        <w:tc>
          <w:tcPr>
            <w:tcW w:w="578"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-1.705,77</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1.1</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trồng lúa</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LUA</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3.953,05</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2.554,00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2.554,00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-1.399,05</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T. đó</w:t>
            </w:r>
          </w:p>
        </w:tc>
        <w:tc>
          <w:tcPr>
            <w:tcW w:w="148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chuyên trồng lúa nước</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LUC</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3.173,99</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2.554,00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2.554,00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-619,99</w:t>
            </w:r>
          </w:p>
        </w:tc>
      </w:tr>
      <w:tr w:rsidR="007C5567" w:rsidRPr="007C5567" w:rsidTr="007B690C">
        <w:trPr>
          <w:trHeight w:val="382"/>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1.2</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trồng cây hàng năm khác</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HNK</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14.473,12</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14.993,14</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14.993,14</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520,02</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1.3</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trồng cây lâu năm</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CLN</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4.757,64</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4.511,00</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4.511,00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-246,64</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1.4</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rừng phòng hộ</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RPH</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33.656,52</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32.878,00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32.878,00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-778,52</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1.5</w:t>
            </w:r>
          </w:p>
        </w:tc>
        <w:tc>
          <w:tcPr>
            <w:tcW w:w="148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Đất rừng sản xuất</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RSX</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11.511,45</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9.835,00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9.835,00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-1.676,45</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T. đó</w:t>
            </w:r>
          </w:p>
        </w:tc>
        <w:tc>
          <w:tcPr>
            <w:tcW w:w="148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xml:space="preserve"> Đất có rừng sản xuất là rừng tự nhiên </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 xml:space="preserve"> RSN </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9.648,20</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9.060,00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9.060,00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-588,20</w:t>
            </w:r>
          </w:p>
        </w:tc>
      </w:tr>
      <w:tr w:rsidR="007C5567" w:rsidRPr="007C5567" w:rsidTr="007B690C">
        <w:trPr>
          <w:trHeight w:val="62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1.6</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 xml:space="preserve">Đất nuôi trồng thuỷ sản </w:t>
            </w:r>
          </w:p>
        </w:tc>
        <w:tc>
          <w:tcPr>
            <w:tcW w:w="417" w:type="pct"/>
            <w:shd w:val="clear" w:color="auto" w:fill="auto"/>
            <w:noWrap/>
            <w:vAlign w:val="center"/>
            <w:hideMark/>
          </w:tcPr>
          <w:p w:rsidR="001F20D1" w:rsidRPr="007C5567" w:rsidRDefault="001F20D1">
            <w:pPr>
              <w:jc w:val="center"/>
              <w:rPr>
                <w:color w:val="000000" w:themeColor="text1"/>
                <w:sz w:val="24"/>
                <w:szCs w:val="24"/>
              </w:rPr>
            </w:pPr>
            <w:r w:rsidRPr="007C5567">
              <w:rPr>
                <w:color w:val="000000" w:themeColor="text1"/>
                <w:sz w:val="24"/>
                <w:szCs w:val="24"/>
              </w:rPr>
              <w:t>NTS</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126,90</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130,69</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130,69</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3,79</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1.7</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nông nghiệp khác</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NKH</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310,09</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2.181,17</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2.181,17</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1.871,08</w:t>
            </w:r>
          </w:p>
        </w:tc>
      </w:tr>
      <w:tr w:rsidR="007C5567" w:rsidRPr="007C5567" w:rsidTr="007B690C">
        <w:trPr>
          <w:trHeight w:val="310"/>
        </w:trPr>
        <w:tc>
          <w:tcPr>
            <w:tcW w:w="379" w:type="pct"/>
            <w:shd w:val="clear" w:color="auto" w:fill="auto"/>
            <w:vAlign w:val="center"/>
            <w:hideMark/>
          </w:tcPr>
          <w:p w:rsidR="001F20D1" w:rsidRPr="007C5567" w:rsidRDefault="001F20D1">
            <w:pPr>
              <w:rPr>
                <w:b/>
                <w:bCs/>
                <w:color w:val="000000" w:themeColor="text1"/>
                <w:sz w:val="24"/>
                <w:szCs w:val="24"/>
              </w:rPr>
            </w:pPr>
            <w:r w:rsidRPr="007C5567">
              <w:rPr>
                <w:b/>
                <w:bCs/>
                <w:color w:val="000000" w:themeColor="text1"/>
                <w:sz w:val="24"/>
                <w:szCs w:val="24"/>
              </w:rPr>
              <w:t>2</w:t>
            </w:r>
          </w:p>
        </w:tc>
        <w:tc>
          <w:tcPr>
            <w:tcW w:w="1489" w:type="pct"/>
            <w:shd w:val="clear" w:color="auto" w:fill="auto"/>
            <w:vAlign w:val="center"/>
            <w:hideMark/>
          </w:tcPr>
          <w:p w:rsidR="001F20D1" w:rsidRPr="007C5567" w:rsidRDefault="001F20D1">
            <w:pPr>
              <w:rPr>
                <w:b/>
                <w:bCs/>
                <w:color w:val="000000" w:themeColor="text1"/>
                <w:sz w:val="24"/>
                <w:szCs w:val="24"/>
              </w:rPr>
            </w:pPr>
            <w:r w:rsidRPr="007C5567">
              <w:rPr>
                <w:b/>
                <w:bCs/>
                <w:color w:val="000000" w:themeColor="text1"/>
                <w:sz w:val="24"/>
                <w:szCs w:val="24"/>
              </w:rPr>
              <w:t>Đất phi nông nghiệp</w:t>
            </w:r>
          </w:p>
        </w:tc>
        <w:tc>
          <w:tcPr>
            <w:tcW w:w="417" w:type="pct"/>
            <w:shd w:val="clear" w:color="auto" w:fill="auto"/>
            <w:vAlign w:val="center"/>
            <w:hideMark/>
          </w:tcPr>
          <w:p w:rsidR="001F20D1" w:rsidRPr="007C5567" w:rsidRDefault="001F20D1">
            <w:pPr>
              <w:jc w:val="center"/>
              <w:rPr>
                <w:b/>
                <w:bCs/>
                <w:color w:val="000000" w:themeColor="text1"/>
                <w:sz w:val="24"/>
                <w:szCs w:val="24"/>
              </w:rPr>
            </w:pPr>
            <w:r w:rsidRPr="007C5567">
              <w:rPr>
                <w:b/>
                <w:bCs/>
                <w:color w:val="000000" w:themeColor="text1"/>
                <w:sz w:val="24"/>
                <w:szCs w:val="24"/>
              </w:rPr>
              <w:t>PNN</w:t>
            </w:r>
          </w:p>
        </w:tc>
        <w:tc>
          <w:tcPr>
            <w:tcW w:w="555"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6.050,90</w:t>
            </w:r>
          </w:p>
        </w:tc>
        <w:tc>
          <w:tcPr>
            <w:tcW w:w="546" w:type="pct"/>
            <w:shd w:val="clear" w:color="000000" w:fill="FFFFFF"/>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9.411,00</w:t>
            </w:r>
          </w:p>
        </w:tc>
        <w:tc>
          <w:tcPr>
            <w:tcW w:w="494"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9.411,00</w:t>
            </w:r>
          </w:p>
        </w:tc>
        <w:tc>
          <w:tcPr>
            <w:tcW w:w="578"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3.360,10</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2.1</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quốc phòng</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CQP</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345,52</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349,00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349,00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3,48</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2.2</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an ninh</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CAN</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2,73</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6,00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6,00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3,27</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2.3</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cụm công nghiệp</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SKN</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50,00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50,00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50,00</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2.4</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thương mại, dịch vụ</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TMD</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11,23</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31,00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31,00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19,77</w:t>
            </w:r>
          </w:p>
        </w:tc>
      </w:tr>
      <w:tr w:rsidR="007C5567" w:rsidRPr="007C5567" w:rsidTr="007B690C">
        <w:trPr>
          <w:trHeight w:val="332"/>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2.5</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cơ sở sản xuất phi nông nghiệp</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SKC</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82,26</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61,00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61,00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-21,26</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2.6</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sử dụng cho hoạt động khoáng sản</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SKS</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38,99</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39,00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38,99</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r>
      <w:tr w:rsidR="007C5567" w:rsidRPr="007C5567" w:rsidTr="007B690C">
        <w:trPr>
          <w:trHeight w:val="310"/>
        </w:trPr>
        <w:tc>
          <w:tcPr>
            <w:tcW w:w="379" w:type="pct"/>
            <w:shd w:val="clear" w:color="auto" w:fill="auto"/>
            <w:noWrap/>
            <w:vAlign w:val="center"/>
            <w:hideMark/>
          </w:tcPr>
          <w:p w:rsidR="00AD7D88" w:rsidRPr="007C5567" w:rsidRDefault="00AD7D88">
            <w:pPr>
              <w:rPr>
                <w:color w:val="000000" w:themeColor="text1"/>
                <w:sz w:val="24"/>
                <w:szCs w:val="24"/>
              </w:rPr>
            </w:pPr>
            <w:r w:rsidRPr="007C5567">
              <w:rPr>
                <w:color w:val="000000" w:themeColor="text1"/>
                <w:sz w:val="24"/>
                <w:szCs w:val="24"/>
              </w:rPr>
              <w:t>2.7</w:t>
            </w:r>
          </w:p>
        </w:tc>
        <w:tc>
          <w:tcPr>
            <w:tcW w:w="1489" w:type="pct"/>
            <w:shd w:val="clear" w:color="auto" w:fill="auto"/>
            <w:vAlign w:val="center"/>
            <w:hideMark/>
          </w:tcPr>
          <w:p w:rsidR="00AD7D88" w:rsidRPr="007C5567" w:rsidRDefault="00AD7D88">
            <w:pPr>
              <w:rPr>
                <w:color w:val="000000" w:themeColor="text1"/>
                <w:sz w:val="24"/>
                <w:szCs w:val="24"/>
              </w:rPr>
            </w:pPr>
            <w:r w:rsidRPr="007C5567">
              <w:rPr>
                <w:color w:val="000000" w:themeColor="text1"/>
                <w:sz w:val="24"/>
                <w:szCs w:val="24"/>
              </w:rPr>
              <w:t>Đất sản xuất vật liệu xây dựng</w:t>
            </w:r>
          </w:p>
        </w:tc>
        <w:tc>
          <w:tcPr>
            <w:tcW w:w="417" w:type="pct"/>
            <w:shd w:val="clear" w:color="auto" w:fill="auto"/>
            <w:vAlign w:val="center"/>
            <w:hideMark/>
          </w:tcPr>
          <w:p w:rsidR="00AD7D88" w:rsidRPr="007C5567" w:rsidRDefault="00AD7D88">
            <w:pPr>
              <w:jc w:val="center"/>
              <w:rPr>
                <w:color w:val="000000" w:themeColor="text1"/>
                <w:sz w:val="24"/>
                <w:szCs w:val="24"/>
              </w:rPr>
            </w:pPr>
            <w:r w:rsidRPr="007C5567">
              <w:rPr>
                <w:color w:val="000000" w:themeColor="text1"/>
                <w:sz w:val="24"/>
                <w:szCs w:val="24"/>
              </w:rPr>
              <w:t>SKX</w:t>
            </w:r>
          </w:p>
        </w:tc>
        <w:tc>
          <w:tcPr>
            <w:tcW w:w="555" w:type="pct"/>
            <w:shd w:val="clear" w:color="auto" w:fill="auto"/>
            <w:vAlign w:val="center"/>
          </w:tcPr>
          <w:p w:rsidR="00AD7D88" w:rsidRPr="007C5567" w:rsidRDefault="00AD7D88">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202,18</w:t>
            </w:r>
          </w:p>
        </w:tc>
        <w:tc>
          <w:tcPr>
            <w:tcW w:w="546" w:type="pct"/>
            <w:shd w:val="clear" w:color="000000" w:fill="FFFFFF"/>
            <w:vAlign w:val="center"/>
          </w:tcPr>
          <w:p w:rsidR="00AD7D88" w:rsidRPr="007C5567" w:rsidRDefault="00AD7D88">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AD7D88" w:rsidRPr="007C5567" w:rsidRDefault="00AD7D88">
            <w:pPr>
              <w:jc w:val="right"/>
              <w:rPr>
                <w:rFonts w:ascii=".VnArial Narrow" w:hAnsi=".VnArial Narrow" w:cs="Arial"/>
                <w:color w:val="000000" w:themeColor="text1"/>
                <w:sz w:val="20"/>
                <w:szCs w:val="20"/>
              </w:rPr>
            </w:pPr>
            <w:r w:rsidRPr="007C5567">
              <w:rPr>
                <w:rFonts w:ascii=".VnArial Narrow" w:hAnsi=".VnArial Narrow" w:cs="Arial"/>
                <w:color w:val="000000" w:themeColor="text1"/>
                <w:sz w:val="20"/>
                <w:szCs w:val="20"/>
              </w:rPr>
              <w:t>550,30</w:t>
            </w:r>
          </w:p>
        </w:tc>
        <w:tc>
          <w:tcPr>
            <w:tcW w:w="542" w:type="pct"/>
            <w:shd w:val="clear" w:color="auto" w:fill="auto"/>
            <w:vAlign w:val="center"/>
          </w:tcPr>
          <w:p w:rsidR="00AD7D88" w:rsidRPr="007C5567" w:rsidRDefault="00AD7D88">
            <w:pPr>
              <w:jc w:val="right"/>
              <w:rPr>
                <w:rFonts w:ascii=".VnArial Narrow" w:hAnsi=".VnArial Narrow" w:cs="Arial"/>
                <w:color w:val="000000" w:themeColor="text1"/>
                <w:sz w:val="20"/>
                <w:szCs w:val="20"/>
              </w:rPr>
            </w:pPr>
            <w:r w:rsidRPr="007C5567">
              <w:rPr>
                <w:rFonts w:ascii=".VnArial Narrow" w:hAnsi=".VnArial Narrow" w:cs="Arial"/>
                <w:color w:val="000000" w:themeColor="text1"/>
                <w:sz w:val="20"/>
                <w:szCs w:val="20"/>
              </w:rPr>
              <w:t>550,30</w:t>
            </w:r>
          </w:p>
        </w:tc>
        <w:tc>
          <w:tcPr>
            <w:tcW w:w="578" w:type="pct"/>
            <w:shd w:val="clear" w:color="auto" w:fill="auto"/>
            <w:vAlign w:val="center"/>
          </w:tcPr>
          <w:p w:rsidR="00AD7D88" w:rsidRPr="007C5567" w:rsidRDefault="00AD7D88">
            <w:pPr>
              <w:jc w:val="right"/>
              <w:rPr>
                <w:rFonts w:ascii=".VnArial Narrow" w:hAnsi=".VnArial Narrow" w:cs="Arial"/>
                <w:color w:val="000000" w:themeColor="text1"/>
                <w:sz w:val="20"/>
                <w:szCs w:val="20"/>
              </w:rPr>
            </w:pPr>
            <w:r w:rsidRPr="007C5567">
              <w:rPr>
                <w:rFonts w:ascii=".VnArial Narrow" w:hAnsi=".VnArial Narrow" w:cs="Arial"/>
                <w:color w:val="000000" w:themeColor="text1"/>
                <w:sz w:val="20"/>
                <w:szCs w:val="20"/>
              </w:rPr>
              <w:t>348,12</w:t>
            </w:r>
          </w:p>
        </w:tc>
      </w:tr>
      <w:tr w:rsidR="007C5567" w:rsidRPr="007C5567" w:rsidTr="007B690C">
        <w:trPr>
          <w:trHeight w:val="62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2.8</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phát triển hạ tầng cấp quốc gia, cấp tỉnh, cấp huyện, cấp xã</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DHT</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2.429,57</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4.760,00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4.760,00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2.330,43</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giao thông</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DGT</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937,24</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1.239,00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1.239,00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301,76</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thủy lợi</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DTL</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688,53</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1.703,00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1.703,00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1.014,47</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vAlign w:val="bottom"/>
            <w:hideMark/>
          </w:tcPr>
          <w:p w:rsidR="001F20D1" w:rsidRPr="007C5567" w:rsidRDefault="001F20D1">
            <w:pPr>
              <w:rPr>
                <w:i/>
                <w:iCs/>
                <w:color w:val="000000" w:themeColor="text1"/>
                <w:sz w:val="24"/>
                <w:szCs w:val="24"/>
              </w:rPr>
            </w:pPr>
            <w:r w:rsidRPr="007C5567">
              <w:rPr>
                <w:i/>
                <w:iCs/>
                <w:color w:val="000000" w:themeColor="text1"/>
                <w:sz w:val="24"/>
                <w:szCs w:val="24"/>
              </w:rPr>
              <w:t>Đất xây dựng cơ sở văn hóa</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DVH</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1,76</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19,00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19,00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17,24</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bottom"/>
            <w:hideMark/>
          </w:tcPr>
          <w:p w:rsidR="001F20D1" w:rsidRPr="007C5567" w:rsidRDefault="001F20D1">
            <w:pPr>
              <w:rPr>
                <w:i/>
                <w:iCs/>
                <w:color w:val="000000" w:themeColor="text1"/>
                <w:sz w:val="24"/>
                <w:szCs w:val="24"/>
              </w:rPr>
            </w:pPr>
            <w:r w:rsidRPr="007C5567">
              <w:rPr>
                <w:i/>
                <w:iCs/>
                <w:color w:val="000000" w:themeColor="text1"/>
                <w:sz w:val="24"/>
                <w:szCs w:val="24"/>
              </w:rPr>
              <w:t>Đất xây dựng cơ sở y tế</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DYT</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5,07</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15,00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15,00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9,93</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bottom"/>
            <w:hideMark/>
          </w:tcPr>
          <w:p w:rsidR="001F20D1" w:rsidRPr="007C5567" w:rsidRDefault="001F20D1">
            <w:pPr>
              <w:rPr>
                <w:i/>
                <w:iCs/>
                <w:color w:val="000000" w:themeColor="text1"/>
                <w:sz w:val="24"/>
                <w:szCs w:val="24"/>
              </w:rPr>
            </w:pPr>
            <w:r w:rsidRPr="007C5567">
              <w:rPr>
                <w:i/>
                <w:iCs/>
                <w:color w:val="000000" w:themeColor="text1"/>
                <w:sz w:val="24"/>
                <w:szCs w:val="24"/>
              </w:rPr>
              <w:t>Đất xây dựng cơ sở giáo dục và đào tạo</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DGD</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54,15</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67,00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67,00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12,85</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bottom"/>
            <w:hideMark/>
          </w:tcPr>
          <w:p w:rsidR="001F20D1" w:rsidRPr="007C5567" w:rsidRDefault="001F20D1">
            <w:pPr>
              <w:rPr>
                <w:i/>
                <w:iCs/>
                <w:color w:val="000000" w:themeColor="text1"/>
                <w:sz w:val="24"/>
                <w:szCs w:val="24"/>
              </w:rPr>
            </w:pPr>
            <w:r w:rsidRPr="007C5567">
              <w:rPr>
                <w:i/>
                <w:iCs/>
                <w:color w:val="000000" w:themeColor="text1"/>
                <w:sz w:val="24"/>
                <w:szCs w:val="24"/>
              </w:rPr>
              <w:t xml:space="preserve">Đất xây dựng cơ sở thể dục </w:t>
            </w:r>
            <w:r w:rsidRPr="007C5567">
              <w:rPr>
                <w:i/>
                <w:iCs/>
                <w:color w:val="000000" w:themeColor="text1"/>
                <w:sz w:val="24"/>
                <w:szCs w:val="24"/>
              </w:rPr>
              <w:lastRenderedPageBreak/>
              <w:t>thể thao</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lastRenderedPageBreak/>
              <w:t>DTT</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22,95</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41,00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41,00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18,05</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lastRenderedPageBreak/>
              <w:t> </w:t>
            </w:r>
          </w:p>
        </w:tc>
        <w:tc>
          <w:tcPr>
            <w:tcW w:w="1489" w:type="pct"/>
            <w:shd w:val="clear" w:color="auto" w:fill="auto"/>
            <w:noWrap/>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công trình năng lượng</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DNL</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562,27</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1.446,00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1.446,00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883,73</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vAlign w:val="bottom"/>
            <w:hideMark/>
          </w:tcPr>
          <w:p w:rsidR="001F20D1" w:rsidRPr="007C5567" w:rsidRDefault="001F20D1">
            <w:pPr>
              <w:rPr>
                <w:i/>
                <w:iCs/>
                <w:color w:val="000000" w:themeColor="text1"/>
                <w:sz w:val="24"/>
                <w:szCs w:val="24"/>
              </w:rPr>
            </w:pPr>
            <w:r w:rsidRPr="007C5567">
              <w:rPr>
                <w:i/>
                <w:iCs/>
                <w:color w:val="000000" w:themeColor="text1"/>
                <w:sz w:val="24"/>
                <w:szCs w:val="24"/>
              </w:rPr>
              <w:t>Đất công trình bưu chính, viễn thông</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DBV</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0,53</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0,47</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bãi thải, xử lý chất thải</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DRA</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41,00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41,00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41,00</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cơ sở tôn giáo</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TON</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26,94</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28,00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28,00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1,06</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làm nghĩa trang, nhà tang lễ, nhà hỏa táng</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NTD</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120,29</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148,00</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148,00</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27,71</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vAlign w:val="bottom"/>
            <w:hideMark/>
          </w:tcPr>
          <w:p w:rsidR="001F20D1" w:rsidRPr="007C5567" w:rsidRDefault="001F20D1">
            <w:pPr>
              <w:rPr>
                <w:i/>
                <w:iCs/>
                <w:color w:val="000000" w:themeColor="text1"/>
                <w:sz w:val="24"/>
                <w:szCs w:val="24"/>
              </w:rPr>
            </w:pPr>
            <w:r w:rsidRPr="007C5567">
              <w:rPr>
                <w:i/>
                <w:iCs/>
                <w:color w:val="000000" w:themeColor="text1"/>
                <w:sz w:val="24"/>
                <w:szCs w:val="24"/>
              </w:rPr>
              <w:t>Đất xây dựng cơ sở dịch vụ xã hội</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DXH</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4,92</w:t>
            </w:r>
          </w:p>
        </w:tc>
        <w:tc>
          <w:tcPr>
            <w:tcW w:w="546"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494"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5,92</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5,92</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1,00</w:t>
            </w:r>
          </w:p>
        </w:tc>
      </w:tr>
      <w:tr w:rsidR="007C5567" w:rsidRPr="007C5567" w:rsidTr="007B690C">
        <w:trPr>
          <w:trHeight w:val="310"/>
        </w:trPr>
        <w:tc>
          <w:tcPr>
            <w:tcW w:w="379" w:type="pct"/>
            <w:shd w:val="clear" w:color="auto" w:fill="auto"/>
            <w:vAlign w:val="center"/>
            <w:hideMark/>
          </w:tcPr>
          <w:p w:rsidR="001F20D1" w:rsidRPr="007C5567" w:rsidRDefault="001F20D1">
            <w:pPr>
              <w:rPr>
                <w:i/>
                <w:iCs/>
                <w:color w:val="000000" w:themeColor="text1"/>
                <w:sz w:val="24"/>
                <w:szCs w:val="24"/>
              </w:rPr>
            </w:pPr>
            <w:r w:rsidRPr="007C5567">
              <w:rPr>
                <w:i/>
                <w:iCs/>
                <w:color w:val="000000" w:themeColor="text1"/>
                <w:sz w:val="24"/>
                <w:szCs w:val="24"/>
              </w:rPr>
              <w:t> </w:t>
            </w:r>
          </w:p>
        </w:tc>
        <w:tc>
          <w:tcPr>
            <w:tcW w:w="1489" w:type="pct"/>
            <w:shd w:val="clear" w:color="auto" w:fill="auto"/>
            <w:noWrap/>
            <w:vAlign w:val="center"/>
            <w:hideMark/>
          </w:tcPr>
          <w:p w:rsidR="001F20D1" w:rsidRPr="007C5567" w:rsidRDefault="001F20D1">
            <w:pPr>
              <w:rPr>
                <w:i/>
                <w:iCs/>
                <w:color w:val="000000" w:themeColor="text1"/>
                <w:sz w:val="24"/>
                <w:szCs w:val="24"/>
              </w:rPr>
            </w:pPr>
            <w:r w:rsidRPr="007C5567">
              <w:rPr>
                <w:i/>
                <w:iCs/>
                <w:color w:val="000000" w:themeColor="text1"/>
                <w:sz w:val="24"/>
                <w:szCs w:val="24"/>
              </w:rPr>
              <w:t>Đất chợ</w:t>
            </w:r>
          </w:p>
        </w:tc>
        <w:tc>
          <w:tcPr>
            <w:tcW w:w="417" w:type="pct"/>
            <w:shd w:val="clear" w:color="auto" w:fill="auto"/>
            <w:vAlign w:val="center"/>
            <w:hideMark/>
          </w:tcPr>
          <w:p w:rsidR="001F20D1" w:rsidRPr="007C5567" w:rsidRDefault="001F20D1">
            <w:pPr>
              <w:jc w:val="center"/>
              <w:rPr>
                <w:i/>
                <w:iCs/>
                <w:color w:val="000000" w:themeColor="text1"/>
                <w:sz w:val="24"/>
                <w:szCs w:val="24"/>
              </w:rPr>
            </w:pPr>
            <w:r w:rsidRPr="007C5567">
              <w:rPr>
                <w:i/>
                <w:iCs/>
                <w:color w:val="000000" w:themeColor="text1"/>
                <w:sz w:val="24"/>
                <w:szCs w:val="24"/>
              </w:rPr>
              <w:t>DCH</w:t>
            </w:r>
          </w:p>
        </w:tc>
        <w:tc>
          <w:tcPr>
            <w:tcW w:w="555"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4,92</w:t>
            </w:r>
          </w:p>
        </w:tc>
        <w:tc>
          <w:tcPr>
            <w:tcW w:w="546"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 </w:t>
            </w:r>
          </w:p>
        </w:tc>
        <w:tc>
          <w:tcPr>
            <w:tcW w:w="494" w:type="pct"/>
            <w:shd w:val="clear" w:color="000000" w:fill="FFFFFF"/>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6,08</w:t>
            </w:r>
          </w:p>
        </w:tc>
        <w:tc>
          <w:tcPr>
            <w:tcW w:w="542"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6,08</w:t>
            </w:r>
          </w:p>
        </w:tc>
        <w:tc>
          <w:tcPr>
            <w:tcW w:w="578" w:type="pct"/>
            <w:shd w:val="clear" w:color="auto" w:fill="auto"/>
            <w:vAlign w:val="center"/>
          </w:tcPr>
          <w:p w:rsidR="001F20D1" w:rsidRPr="007C5567" w:rsidRDefault="001F20D1">
            <w:pPr>
              <w:jc w:val="right"/>
              <w:rPr>
                <w:rFonts w:ascii=".VnArial Narrow" w:hAnsi=".VnArial Narrow"/>
                <w:i/>
                <w:iCs/>
                <w:color w:val="000000" w:themeColor="text1"/>
                <w:sz w:val="20"/>
                <w:szCs w:val="20"/>
              </w:rPr>
            </w:pPr>
            <w:r w:rsidRPr="007C5567">
              <w:rPr>
                <w:rFonts w:ascii=".VnArial Narrow" w:hAnsi=".VnArial Narrow"/>
                <w:i/>
                <w:iCs/>
                <w:color w:val="000000" w:themeColor="text1"/>
                <w:sz w:val="20"/>
                <w:szCs w:val="20"/>
              </w:rPr>
              <w:t>1,16</w:t>
            </w:r>
          </w:p>
        </w:tc>
      </w:tr>
      <w:tr w:rsidR="007C5567" w:rsidRPr="007C5567" w:rsidTr="007B690C">
        <w:trPr>
          <w:trHeight w:val="310"/>
        </w:trPr>
        <w:tc>
          <w:tcPr>
            <w:tcW w:w="37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2.9</w:t>
            </w:r>
          </w:p>
        </w:tc>
        <w:tc>
          <w:tcPr>
            <w:tcW w:w="148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Đất sinh hoạt cộng đồng</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DSH</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5,49</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5,52</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5,52</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0,03</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2.10</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khu vui chơi, giải trí công cộng</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DKV</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1,38</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90,65</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90,65</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89,27</w:t>
            </w:r>
          </w:p>
        </w:tc>
      </w:tr>
      <w:tr w:rsidR="007C5567" w:rsidRPr="007C5567" w:rsidTr="007B690C">
        <w:trPr>
          <w:trHeight w:val="372"/>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2.11</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ở tại nông thôn</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ONT</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927,52</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820,00</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820,00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-107,52</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2.12</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ở tại đô thị</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ODT</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137,66</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349,00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349,00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211,34</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2.13</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xây dựng trụ sở cơ quan</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TSC</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8,80</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10,00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10,00</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1,20</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2.14</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xây dựng trụ sở của tổ chức sự nghiệp</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DTS</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8,83</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9,00</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8,83</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r>
      <w:tr w:rsidR="007C5567" w:rsidRPr="007C5567" w:rsidTr="007B690C">
        <w:trPr>
          <w:trHeight w:val="397"/>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2.15</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tín ngưỡng</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TIN</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4,23</w:t>
            </w:r>
          </w:p>
        </w:tc>
        <w:tc>
          <w:tcPr>
            <w:tcW w:w="546"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4,23</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4,23</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2.16</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 xml:space="preserve">Đất sông, ngòi, kênh, rạch, suối </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SON</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1.832,41</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1.733,45</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1.733,45</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-98,96</w:t>
            </w:r>
          </w:p>
        </w:tc>
      </w:tr>
      <w:tr w:rsidR="007C5567" w:rsidRPr="007C5567" w:rsidTr="007B690C">
        <w:trPr>
          <w:trHeight w:val="310"/>
        </w:trPr>
        <w:tc>
          <w:tcPr>
            <w:tcW w:w="379" w:type="pct"/>
            <w:shd w:val="clear" w:color="auto" w:fill="auto"/>
            <w:noWrap/>
            <w:vAlign w:val="center"/>
            <w:hideMark/>
          </w:tcPr>
          <w:p w:rsidR="001F20D1" w:rsidRPr="007C5567" w:rsidRDefault="001F20D1">
            <w:pPr>
              <w:rPr>
                <w:color w:val="000000" w:themeColor="text1"/>
                <w:sz w:val="24"/>
                <w:szCs w:val="24"/>
              </w:rPr>
            </w:pPr>
            <w:r w:rsidRPr="007C5567">
              <w:rPr>
                <w:color w:val="000000" w:themeColor="text1"/>
                <w:sz w:val="24"/>
                <w:szCs w:val="24"/>
              </w:rPr>
              <w:t>2.17</w:t>
            </w:r>
          </w:p>
        </w:tc>
        <w:tc>
          <w:tcPr>
            <w:tcW w:w="1489" w:type="pct"/>
            <w:shd w:val="clear" w:color="auto" w:fill="auto"/>
            <w:vAlign w:val="center"/>
            <w:hideMark/>
          </w:tcPr>
          <w:p w:rsidR="001F20D1" w:rsidRPr="007C5567" w:rsidRDefault="001F20D1">
            <w:pPr>
              <w:rPr>
                <w:color w:val="000000" w:themeColor="text1"/>
                <w:sz w:val="24"/>
                <w:szCs w:val="24"/>
              </w:rPr>
            </w:pPr>
            <w:r w:rsidRPr="007C5567">
              <w:rPr>
                <w:color w:val="000000" w:themeColor="text1"/>
                <w:sz w:val="24"/>
                <w:szCs w:val="24"/>
              </w:rPr>
              <w:t>Đất có mặt nước chuyên dùng</w:t>
            </w:r>
          </w:p>
        </w:tc>
        <w:tc>
          <w:tcPr>
            <w:tcW w:w="417" w:type="pct"/>
            <w:shd w:val="clear" w:color="auto" w:fill="auto"/>
            <w:vAlign w:val="center"/>
            <w:hideMark/>
          </w:tcPr>
          <w:p w:rsidR="001F20D1" w:rsidRPr="007C5567" w:rsidRDefault="001F20D1">
            <w:pPr>
              <w:jc w:val="center"/>
              <w:rPr>
                <w:color w:val="000000" w:themeColor="text1"/>
                <w:sz w:val="24"/>
                <w:szCs w:val="24"/>
              </w:rPr>
            </w:pPr>
            <w:r w:rsidRPr="007C5567">
              <w:rPr>
                <w:color w:val="000000" w:themeColor="text1"/>
                <w:sz w:val="24"/>
                <w:szCs w:val="24"/>
              </w:rPr>
              <w:t>MNC</w:t>
            </w:r>
          </w:p>
        </w:tc>
        <w:tc>
          <w:tcPr>
            <w:tcW w:w="555"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12,10</w:t>
            </w:r>
          </w:p>
        </w:tc>
        <w:tc>
          <w:tcPr>
            <w:tcW w:w="546" w:type="pct"/>
            <w:shd w:val="clear" w:color="000000" w:fill="FFFFFF"/>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400,31</w:t>
            </w:r>
          </w:p>
        </w:tc>
        <w:tc>
          <w:tcPr>
            <w:tcW w:w="542"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400,31</w:t>
            </w:r>
          </w:p>
        </w:tc>
        <w:tc>
          <w:tcPr>
            <w:tcW w:w="578" w:type="pct"/>
            <w:shd w:val="clear" w:color="auto" w:fill="auto"/>
            <w:vAlign w:val="center"/>
          </w:tcPr>
          <w:p w:rsidR="001F20D1" w:rsidRPr="007C5567" w:rsidRDefault="001F20D1">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388,21</w:t>
            </w:r>
          </w:p>
        </w:tc>
      </w:tr>
      <w:tr w:rsidR="007C5567" w:rsidRPr="007C5567" w:rsidTr="007B690C">
        <w:trPr>
          <w:trHeight w:val="310"/>
        </w:trPr>
        <w:tc>
          <w:tcPr>
            <w:tcW w:w="379" w:type="pct"/>
            <w:shd w:val="clear" w:color="auto" w:fill="auto"/>
            <w:noWrap/>
            <w:vAlign w:val="center"/>
            <w:hideMark/>
          </w:tcPr>
          <w:p w:rsidR="00AD7D88" w:rsidRPr="007C5567" w:rsidRDefault="00AD7D88">
            <w:pPr>
              <w:rPr>
                <w:color w:val="000000" w:themeColor="text1"/>
                <w:sz w:val="24"/>
                <w:szCs w:val="24"/>
              </w:rPr>
            </w:pPr>
            <w:r w:rsidRPr="007C5567">
              <w:rPr>
                <w:color w:val="000000" w:themeColor="text1"/>
                <w:sz w:val="24"/>
                <w:szCs w:val="24"/>
              </w:rPr>
              <w:t>2.18</w:t>
            </w:r>
          </w:p>
        </w:tc>
        <w:tc>
          <w:tcPr>
            <w:tcW w:w="1489" w:type="pct"/>
            <w:shd w:val="clear" w:color="auto" w:fill="auto"/>
            <w:vAlign w:val="center"/>
            <w:hideMark/>
          </w:tcPr>
          <w:p w:rsidR="00AD7D88" w:rsidRPr="007C5567" w:rsidRDefault="00AD7D88">
            <w:pPr>
              <w:rPr>
                <w:color w:val="000000" w:themeColor="text1"/>
                <w:sz w:val="24"/>
                <w:szCs w:val="24"/>
              </w:rPr>
            </w:pPr>
            <w:r w:rsidRPr="007C5567">
              <w:rPr>
                <w:color w:val="000000" w:themeColor="text1"/>
                <w:sz w:val="24"/>
                <w:szCs w:val="24"/>
              </w:rPr>
              <w:t>Đất phi nông nghiệp khác</w:t>
            </w:r>
          </w:p>
        </w:tc>
        <w:tc>
          <w:tcPr>
            <w:tcW w:w="417" w:type="pct"/>
            <w:shd w:val="clear" w:color="auto" w:fill="auto"/>
            <w:vAlign w:val="center"/>
            <w:hideMark/>
          </w:tcPr>
          <w:p w:rsidR="00AD7D88" w:rsidRPr="007C5567" w:rsidRDefault="00AD7D88">
            <w:pPr>
              <w:jc w:val="center"/>
              <w:rPr>
                <w:color w:val="000000" w:themeColor="text1"/>
                <w:sz w:val="24"/>
                <w:szCs w:val="24"/>
              </w:rPr>
            </w:pPr>
            <w:r w:rsidRPr="007C5567">
              <w:rPr>
                <w:color w:val="000000" w:themeColor="text1"/>
                <w:sz w:val="24"/>
                <w:szCs w:val="24"/>
              </w:rPr>
              <w:t>PNK</w:t>
            </w:r>
          </w:p>
        </w:tc>
        <w:tc>
          <w:tcPr>
            <w:tcW w:w="555" w:type="pct"/>
            <w:shd w:val="clear" w:color="auto" w:fill="auto"/>
            <w:vAlign w:val="center"/>
          </w:tcPr>
          <w:p w:rsidR="00AD7D88" w:rsidRPr="007C5567" w:rsidRDefault="00AD7D88">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546" w:type="pct"/>
            <w:shd w:val="clear" w:color="000000" w:fill="FFFFFF"/>
            <w:vAlign w:val="center"/>
          </w:tcPr>
          <w:p w:rsidR="00AD7D88" w:rsidRPr="007C5567" w:rsidRDefault="00AD7D88">
            <w:pPr>
              <w:jc w:val="right"/>
              <w:rPr>
                <w:rFonts w:ascii=".VnArial Narrow" w:hAnsi=".VnArial Narrow"/>
                <w:color w:val="000000" w:themeColor="text1"/>
                <w:sz w:val="20"/>
                <w:szCs w:val="20"/>
              </w:rPr>
            </w:pPr>
            <w:r w:rsidRPr="007C5567">
              <w:rPr>
                <w:rFonts w:ascii=".VnArial Narrow" w:hAnsi=".VnArial Narrow"/>
                <w:color w:val="000000" w:themeColor="text1"/>
                <w:sz w:val="20"/>
                <w:szCs w:val="20"/>
              </w:rPr>
              <w:t> </w:t>
            </w:r>
          </w:p>
        </w:tc>
        <w:tc>
          <w:tcPr>
            <w:tcW w:w="494" w:type="pct"/>
            <w:shd w:val="clear" w:color="auto" w:fill="auto"/>
            <w:vAlign w:val="center"/>
          </w:tcPr>
          <w:p w:rsidR="00AD7D88" w:rsidRPr="007C5567" w:rsidRDefault="00AD7D88">
            <w:pPr>
              <w:jc w:val="right"/>
              <w:rPr>
                <w:rFonts w:ascii=".VnArial Narrow" w:hAnsi=".VnArial Narrow" w:cs="Arial"/>
                <w:color w:val="000000" w:themeColor="text1"/>
                <w:sz w:val="20"/>
                <w:szCs w:val="20"/>
              </w:rPr>
            </w:pPr>
            <w:r w:rsidRPr="007C5567">
              <w:rPr>
                <w:rFonts w:ascii=".VnArial Narrow" w:hAnsi=".VnArial Narrow" w:cs="Arial"/>
                <w:color w:val="000000" w:themeColor="text1"/>
                <w:sz w:val="20"/>
                <w:szCs w:val="20"/>
              </w:rPr>
              <w:t>142,72</w:t>
            </w:r>
          </w:p>
        </w:tc>
        <w:tc>
          <w:tcPr>
            <w:tcW w:w="542" w:type="pct"/>
            <w:shd w:val="clear" w:color="auto" w:fill="auto"/>
            <w:vAlign w:val="center"/>
          </w:tcPr>
          <w:p w:rsidR="00AD7D88" w:rsidRPr="007C5567" w:rsidRDefault="00AD7D88">
            <w:pPr>
              <w:jc w:val="right"/>
              <w:rPr>
                <w:rFonts w:ascii=".VnArial Narrow" w:hAnsi=".VnArial Narrow" w:cs="Arial"/>
                <w:color w:val="000000" w:themeColor="text1"/>
                <w:sz w:val="20"/>
                <w:szCs w:val="20"/>
              </w:rPr>
            </w:pPr>
            <w:r w:rsidRPr="007C5567">
              <w:rPr>
                <w:rFonts w:ascii=".VnArial Narrow" w:hAnsi=".VnArial Narrow" w:cs="Arial"/>
                <w:color w:val="000000" w:themeColor="text1"/>
                <w:sz w:val="20"/>
                <w:szCs w:val="20"/>
              </w:rPr>
              <w:t>142,72</w:t>
            </w:r>
          </w:p>
        </w:tc>
        <w:tc>
          <w:tcPr>
            <w:tcW w:w="578" w:type="pct"/>
            <w:shd w:val="clear" w:color="auto" w:fill="auto"/>
            <w:vAlign w:val="center"/>
          </w:tcPr>
          <w:p w:rsidR="00AD7D88" w:rsidRPr="007C5567" w:rsidRDefault="00AD7D88">
            <w:pPr>
              <w:jc w:val="right"/>
              <w:rPr>
                <w:rFonts w:ascii=".VnArial Narrow" w:hAnsi=".VnArial Narrow" w:cs="Arial"/>
                <w:color w:val="000000" w:themeColor="text1"/>
                <w:sz w:val="20"/>
                <w:szCs w:val="20"/>
              </w:rPr>
            </w:pPr>
            <w:r w:rsidRPr="007C5567">
              <w:rPr>
                <w:rFonts w:ascii=".VnArial Narrow" w:hAnsi=".VnArial Narrow" w:cs="Arial"/>
                <w:color w:val="000000" w:themeColor="text1"/>
                <w:sz w:val="20"/>
                <w:szCs w:val="20"/>
              </w:rPr>
              <w:t>142,72</w:t>
            </w:r>
          </w:p>
        </w:tc>
      </w:tr>
      <w:tr w:rsidR="007C5567" w:rsidRPr="007C5567" w:rsidTr="007B690C">
        <w:trPr>
          <w:trHeight w:val="310"/>
        </w:trPr>
        <w:tc>
          <w:tcPr>
            <w:tcW w:w="379" w:type="pct"/>
            <w:shd w:val="clear" w:color="auto" w:fill="auto"/>
            <w:noWrap/>
            <w:vAlign w:val="center"/>
            <w:hideMark/>
          </w:tcPr>
          <w:p w:rsidR="001F20D1" w:rsidRPr="007C5567" w:rsidRDefault="001F20D1">
            <w:pPr>
              <w:rPr>
                <w:b/>
                <w:bCs/>
                <w:color w:val="000000" w:themeColor="text1"/>
                <w:sz w:val="24"/>
                <w:szCs w:val="24"/>
              </w:rPr>
            </w:pPr>
            <w:r w:rsidRPr="007C5567">
              <w:rPr>
                <w:b/>
                <w:bCs/>
                <w:color w:val="000000" w:themeColor="text1"/>
                <w:sz w:val="24"/>
                <w:szCs w:val="24"/>
              </w:rPr>
              <w:t>3</w:t>
            </w:r>
          </w:p>
        </w:tc>
        <w:tc>
          <w:tcPr>
            <w:tcW w:w="1489" w:type="pct"/>
            <w:shd w:val="clear" w:color="auto" w:fill="auto"/>
            <w:vAlign w:val="center"/>
            <w:hideMark/>
          </w:tcPr>
          <w:p w:rsidR="001F20D1" w:rsidRPr="007C5567" w:rsidRDefault="001F20D1">
            <w:pPr>
              <w:jc w:val="both"/>
              <w:rPr>
                <w:b/>
                <w:bCs/>
                <w:color w:val="000000" w:themeColor="text1"/>
                <w:sz w:val="24"/>
                <w:szCs w:val="24"/>
              </w:rPr>
            </w:pPr>
            <w:r w:rsidRPr="007C5567">
              <w:rPr>
                <w:b/>
                <w:bCs/>
                <w:color w:val="000000" w:themeColor="text1"/>
                <w:sz w:val="24"/>
                <w:szCs w:val="24"/>
              </w:rPr>
              <w:t>Đất chưa sử dụng</w:t>
            </w:r>
          </w:p>
        </w:tc>
        <w:tc>
          <w:tcPr>
            <w:tcW w:w="417" w:type="pct"/>
            <w:shd w:val="clear" w:color="auto" w:fill="auto"/>
            <w:vAlign w:val="center"/>
            <w:hideMark/>
          </w:tcPr>
          <w:p w:rsidR="001F20D1" w:rsidRPr="007C5567" w:rsidRDefault="001F20D1">
            <w:pPr>
              <w:jc w:val="center"/>
              <w:rPr>
                <w:b/>
                <w:bCs/>
                <w:color w:val="000000" w:themeColor="text1"/>
                <w:sz w:val="24"/>
                <w:szCs w:val="24"/>
              </w:rPr>
            </w:pPr>
            <w:r w:rsidRPr="007C5567">
              <w:rPr>
                <w:b/>
                <w:bCs/>
                <w:color w:val="000000" w:themeColor="text1"/>
                <w:sz w:val="24"/>
                <w:szCs w:val="24"/>
              </w:rPr>
              <w:t>CSD</w:t>
            </w:r>
          </w:p>
        </w:tc>
        <w:tc>
          <w:tcPr>
            <w:tcW w:w="555"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2.325,07</w:t>
            </w:r>
          </w:p>
        </w:tc>
        <w:tc>
          <w:tcPr>
            <w:tcW w:w="546" w:type="pct"/>
            <w:shd w:val="clear" w:color="000000" w:fill="FFFFFF"/>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671,00</w:t>
            </w:r>
          </w:p>
        </w:tc>
        <w:tc>
          <w:tcPr>
            <w:tcW w:w="494"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p>
        </w:tc>
        <w:tc>
          <w:tcPr>
            <w:tcW w:w="542"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670,74</w:t>
            </w:r>
          </w:p>
        </w:tc>
        <w:tc>
          <w:tcPr>
            <w:tcW w:w="578" w:type="pct"/>
            <w:shd w:val="clear" w:color="auto" w:fill="auto"/>
            <w:vAlign w:val="center"/>
          </w:tcPr>
          <w:p w:rsidR="001F20D1" w:rsidRPr="007C5567" w:rsidRDefault="001F20D1">
            <w:pPr>
              <w:jc w:val="right"/>
              <w:rPr>
                <w:rFonts w:ascii=".VnArial Narrow" w:hAnsi=".VnArial Narrow"/>
                <w:b/>
                <w:bCs/>
                <w:color w:val="000000" w:themeColor="text1"/>
                <w:sz w:val="20"/>
                <w:szCs w:val="20"/>
              </w:rPr>
            </w:pPr>
            <w:r w:rsidRPr="007C5567">
              <w:rPr>
                <w:rFonts w:ascii=".VnArial Narrow" w:hAnsi=".VnArial Narrow"/>
                <w:b/>
                <w:bCs/>
                <w:color w:val="000000" w:themeColor="text1"/>
                <w:sz w:val="20"/>
                <w:szCs w:val="20"/>
              </w:rPr>
              <w:t>-1.654,33</w:t>
            </w:r>
          </w:p>
        </w:tc>
      </w:tr>
    </w:tbl>
    <w:p w:rsidR="00821FDD" w:rsidRPr="007C5567" w:rsidRDefault="00821FDD" w:rsidP="00821FDD">
      <w:pPr>
        <w:widowControl w:val="0"/>
        <w:spacing w:before="60" w:after="60"/>
        <w:ind w:firstLine="720"/>
        <w:jc w:val="both"/>
        <w:rPr>
          <w:i/>
          <w:color w:val="000000" w:themeColor="text1"/>
        </w:rPr>
      </w:pPr>
      <w:r w:rsidRPr="007C5567">
        <w:rPr>
          <w:i/>
          <w:color w:val="000000" w:themeColor="text1"/>
        </w:rPr>
        <w:t>*. Phân tích nguyên nhân tăng, giảm diện tích các loại đất trong kỳ quy hoạch 2021-2030 so với HTSD đất năm 2020:</w:t>
      </w:r>
    </w:p>
    <w:p w:rsidR="00821FDD" w:rsidRPr="007C5567" w:rsidRDefault="00821FDD" w:rsidP="00821FDD">
      <w:pPr>
        <w:widowControl w:val="0"/>
        <w:spacing w:before="60" w:after="60"/>
        <w:ind w:firstLine="720"/>
        <w:jc w:val="both"/>
        <w:rPr>
          <w:b/>
          <w:color w:val="000000" w:themeColor="text1"/>
        </w:rPr>
      </w:pPr>
      <w:r w:rsidRPr="007C5567">
        <w:rPr>
          <w:b/>
          <w:color w:val="000000" w:themeColor="text1"/>
          <w:lang w:val="vi-VN"/>
        </w:rPr>
        <w:t xml:space="preserve">* Diện tích đất tự nhiên toàn huyện: </w:t>
      </w:r>
    </w:p>
    <w:p w:rsidR="00821FDD" w:rsidRPr="007C5567" w:rsidRDefault="00821FDD" w:rsidP="00821FDD">
      <w:pPr>
        <w:widowControl w:val="0"/>
        <w:spacing w:before="60" w:after="60"/>
        <w:ind w:firstLine="720"/>
        <w:jc w:val="both"/>
        <w:rPr>
          <w:color w:val="000000" w:themeColor="text1"/>
        </w:rPr>
      </w:pPr>
      <w:r w:rsidRPr="007C5567">
        <w:rPr>
          <w:color w:val="000000" w:themeColor="text1"/>
        </w:rPr>
        <w:t>Đ</w:t>
      </w:r>
      <w:r w:rsidRPr="007C5567">
        <w:rPr>
          <w:color w:val="000000" w:themeColor="text1"/>
          <w:lang w:val="vi-VN"/>
        </w:rPr>
        <w:t>ến năm 2030</w:t>
      </w:r>
      <w:r w:rsidRPr="007C5567">
        <w:rPr>
          <w:color w:val="000000" w:themeColor="text1"/>
        </w:rPr>
        <w:t>:</w:t>
      </w:r>
      <w:r w:rsidRPr="007C5567">
        <w:rPr>
          <w:color w:val="000000" w:themeColor="text1"/>
          <w:lang w:val="vi-VN"/>
        </w:rPr>
        <w:t xml:space="preserve"> tổng diện tích đất tự nhiên toàn huyện có </w:t>
      </w:r>
      <w:r w:rsidRPr="007C5567">
        <w:rPr>
          <w:color w:val="000000" w:themeColor="text1"/>
        </w:rPr>
        <w:t>77.164,7</w:t>
      </w:r>
      <w:r w:rsidR="00973CCE" w:rsidRPr="007C5567">
        <w:rPr>
          <w:color w:val="000000" w:themeColor="text1"/>
        </w:rPr>
        <w:t xml:space="preserve">4 </w:t>
      </w:r>
      <w:r w:rsidRPr="007C5567">
        <w:rPr>
          <w:color w:val="000000" w:themeColor="text1"/>
        </w:rPr>
        <w:t>h</w:t>
      </w:r>
      <w:r w:rsidRPr="007C5567">
        <w:rPr>
          <w:color w:val="000000" w:themeColor="text1"/>
          <w:lang w:val="vi-VN"/>
        </w:rPr>
        <w:t>a</w:t>
      </w:r>
      <w:r w:rsidRPr="007C5567">
        <w:rPr>
          <w:color w:val="000000" w:themeColor="text1"/>
        </w:rPr>
        <w:t xml:space="preserve"> (không thay đổi so với hiện trạng).</w:t>
      </w:r>
      <w:r w:rsidRPr="007C5567">
        <w:rPr>
          <w:i/>
          <w:color w:val="000000" w:themeColor="text1"/>
          <w:lang w:val="vi-VN"/>
        </w:rPr>
        <w:t xml:space="preserve"> </w:t>
      </w:r>
      <w:r w:rsidRPr="007C5567">
        <w:rPr>
          <w:color w:val="000000" w:themeColor="text1"/>
          <w:lang w:val="vi-VN"/>
        </w:rPr>
        <w:t xml:space="preserve">  </w:t>
      </w:r>
    </w:p>
    <w:p w:rsidR="00044C4C" w:rsidRPr="007C5567" w:rsidRDefault="00044C4C" w:rsidP="00821FDD">
      <w:pPr>
        <w:widowControl w:val="0"/>
        <w:spacing w:before="60" w:after="60"/>
        <w:ind w:firstLine="720"/>
        <w:jc w:val="both"/>
        <w:rPr>
          <w:color w:val="000000" w:themeColor="text1"/>
        </w:rPr>
      </w:pPr>
    </w:p>
    <w:p w:rsidR="00044C4C" w:rsidRPr="007C5567" w:rsidRDefault="00044C4C" w:rsidP="00821FDD">
      <w:pPr>
        <w:widowControl w:val="0"/>
        <w:spacing w:before="60" w:after="60"/>
        <w:ind w:firstLine="720"/>
        <w:jc w:val="both"/>
        <w:rPr>
          <w:color w:val="000000" w:themeColor="text1"/>
        </w:rPr>
      </w:pPr>
    </w:p>
    <w:p w:rsidR="00044C4C" w:rsidRPr="007C5567" w:rsidRDefault="00044C4C" w:rsidP="00821FDD">
      <w:pPr>
        <w:widowControl w:val="0"/>
        <w:spacing w:before="60" w:after="60"/>
        <w:ind w:firstLine="720"/>
        <w:jc w:val="both"/>
        <w:rPr>
          <w:color w:val="000000" w:themeColor="text1"/>
        </w:rPr>
      </w:pPr>
    </w:p>
    <w:p w:rsidR="00044C4C" w:rsidRPr="007C5567" w:rsidRDefault="00044C4C" w:rsidP="00044C4C">
      <w:pPr>
        <w:widowControl w:val="0"/>
        <w:spacing w:before="60" w:after="60"/>
        <w:ind w:firstLine="720"/>
        <w:jc w:val="both"/>
        <w:rPr>
          <w:b/>
          <w:color w:val="000000" w:themeColor="text1"/>
        </w:rPr>
      </w:pPr>
      <w:r w:rsidRPr="007C5567">
        <w:rPr>
          <w:noProof/>
          <w:color w:val="000000" w:themeColor="text1"/>
        </w:rPr>
        <w:lastRenderedPageBreak/>
        <w:drawing>
          <wp:inline distT="0" distB="0" distL="0" distR="0" wp14:anchorId="1806B581" wp14:editId="546DD75A">
            <wp:extent cx="5341620" cy="3324225"/>
            <wp:effectExtent l="0" t="0" r="1143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4C4C" w:rsidRPr="007C5567" w:rsidRDefault="00044C4C" w:rsidP="00044C4C">
      <w:pPr>
        <w:widowControl w:val="0"/>
        <w:suppressLineNumbers/>
        <w:spacing w:before="80"/>
        <w:jc w:val="both"/>
        <w:rPr>
          <w:color w:val="000000" w:themeColor="text1"/>
        </w:rPr>
      </w:pPr>
      <w:r w:rsidRPr="007C5567">
        <w:rPr>
          <w:i/>
          <w:color w:val="000000" w:themeColor="text1"/>
        </w:rPr>
        <w:t xml:space="preserve">         Biểu đồ 4.</w:t>
      </w:r>
      <w:r w:rsidRPr="007C5567">
        <w:rPr>
          <w:color w:val="000000" w:themeColor="text1"/>
        </w:rPr>
        <w:t xml:space="preserve"> Quy hoạch sử dụng đất đến năm 2030</w:t>
      </w:r>
    </w:p>
    <w:p w:rsidR="00044C4C" w:rsidRPr="007C5567" w:rsidRDefault="00044C4C" w:rsidP="00044C4C">
      <w:pPr>
        <w:widowControl w:val="0"/>
        <w:spacing w:before="60" w:after="60"/>
        <w:ind w:firstLine="720"/>
        <w:jc w:val="both"/>
        <w:rPr>
          <w:b/>
          <w:color w:val="000000" w:themeColor="text1"/>
        </w:rPr>
      </w:pPr>
      <w:r w:rsidRPr="007C5567">
        <w:rPr>
          <w:b/>
          <w:color w:val="000000" w:themeColor="text1"/>
        </w:rPr>
        <w:t>a</w:t>
      </w:r>
      <w:r w:rsidRPr="007C5567">
        <w:rPr>
          <w:b/>
          <w:color w:val="000000" w:themeColor="text1"/>
          <w:lang w:val="vi-VN"/>
        </w:rPr>
        <w:t>. Đất nông nghiệp</w:t>
      </w:r>
      <w:r w:rsidRPr="007C5567">
        <w:rPr>
          <w:b/>
          <w:color w:val="000000" w:themeColor="text1"/>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noProof/>
          <w:color w:val="000000" w:themeColor="text1"/>
          <w:szCs w:val="27"/>
        </w:rPr>
        <w:t xml:space="preserve">68.788,77 </w:t>
      </w:r>
      <w:r w:rsidRPr="007C5567">
        <w:rPr>
          <w:color w:val="000000" w:themeColor="text1"/>
          <w:lang w:val="vi-VN"/>
        </w:rPr>
        <w:t>ha.</w:t>
      </w:r>
    </w:p>
    <w:p w:rsidR="00044C4C" w:rsidRPr="007C5567" w:rsidRDefault="00044C4C" w:rsidP="00044C4C">
      <w:pPr>
        <w:ind w:firstLine="720"/>
        <w:jc w:val="both"/>
        <w:rPr>
          <w:color w:val="000000" w:themeColor="text1"/>
        </w:rPr>
      </w:pPr>
      <w:r w:rsidRPr="007C5567">
        <w:rPr>
          <w:color w:val="000000" w:themeColor="text1"/>
        </w:rPr>
        <w:t xml:space="preserve">- Diện tích cấp tỉnh phân bổ: </w:t>
      </w:r>
      <w:r w:rsidR="00163648" w:rsidRPr="007C5567">
        <w:rPr>
          <w:color w:val="000000" w:themeColor="text1"/>
        </w:rPr>
        <w:t>67.083,0</w:t>
      </w:r>
      <w:r w:rsidRPr="007C5567">
        <w:rPr>
          <w:color w:val="000000" w:themeColor="text1"/>
        </w:rPr>
        <w:t xml:space="preserve"> ha;</w:t>
      </w:r>
    </w:p>
    <w:p w:rsidR="00044C4C" w:rsidRPr="007C5567" w:rsidRDefault="00044C4C" w:rsidP="00044C4C">
      <w:pPr>
        <w:ind w:firstLine="720"/>
        <w:jc w:val="both"/>
        <w:rPr>
          <w:color w:val="000000" w:themeColor="text1"/>
        </w:rPr>
      </w:pPr>
      <w:r w:rsidRPr="007C5567">
        <w:rPr>
          <w:color w:val="000000" w:themeColor="text1"/>
        </w:rPr>
        <w:t xml:space="preserve">- Diện tích cấp huyện xác định bổ sung: </w:t>
      </w:r>
      <w:r w:rsidR="00245D90" w:rsidRPr="007C5567">
        <w:rPr>
          <w:color w:val="000000" w:themeColor="text1"/>
        </w:rPr>
        <w:t>0 ha;</w:t>
      </w:r>
    </w:p>
    <w:p w:rsidR="00044C4C" w:rsidRPr="007C5567" w:rsidRDefault="00044C4C" w:rsidP="00044C4C">
      <w:pPr>
        <w:ind w:firstLine="720"/>
        <w:jc w:val="both"/>
        <w:rPr>
          <w:color w:val="000000" w:themeColor="text1"/>
        </w:rPr>
      </w:pPr>
      <w:r w:rsidRPr="007C5567">
        <w:rPr>
          <w:color w:val="000000" w:themeColor="text1"/>
          <w:lang w:val="vi-VN"/>
        </w:rPr>
        <w:t>- Diện tích quy hoạch đến năm 2030:</w:t>
      </w:r>
      <w:r w:rsidRPr="007C5567">
        <w:rPr>
          <w:color w:val="000000" w:themeColor="text1"/>
        </w:rPr>
        <w:t xml:space="preserve"> 67.083,00 </w:t>
      </w:r>
      <w:r w:rsidRPr="007C5567">
        <w:rPr>
          <w:color w:val="000000" w:themeColor="text1"/>
          <w:lang w:val="vi-VN"/>
        </w:rPr>
        <w:t xml:space="preserve">ha, </w:t>
      </w:r>
      <w:r w:rsidRPr="007C5567">
        <w:rPr>
          <w:color w:val="000000" w:themeColor="text1"/>
        </w:rPr>
        <w:t>giảm 1.705,77 ha so với năm 2020; trong đó:</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 xml:space="preserve">65.815,41 </w:t>
      </w:r>
      <w:r w:rsidRPr="007C5567">
        <w:rPr>
          <w:color w:val="000000" w:themeColor="text1"/>
          <w:lang w:val="vi-VN"/>
        </w:rPr>
        <w:t>ha; giảm</w:t>
      </w:r>
      <w:r w:rsidRPr="007C5567">
        <w:rPr>
          <w:color w:val="000000" w:themeColor="text1"/>
        </w:rPr>
        <w:t xml:space="preserve"> 2.973,36</w:t>
      </w:r>
      <w:r w:rsidRPr="007C5567">
        <w:rPr>
          <w:color w:val="000000" w:themeColor="text1"/>
          <w:lang w:val="vi-VN"/>
        </w:rPr>
        <w:t xml:space="preserve"> ha do chuyển sang đất phi nông nghiệp.</w:t>
      </w:r>
      <w:r w:rsidRPr="007C5567">
        <w:rPr>
          <w:color w:val="000000" w:themeColor="text1"/>
        </w:rPr>
        <w:t xml:space="preserve"> Diện tích giảm nhiều ở các xã Quảng Sơn, xã Mỹ Sơn, thị trấn Tân Sơn.</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từ các mục đích khác chuyển sang đất nông nghiệp: </w:t>
      </w:r>
      <w:r w:rsidRPr="007C5567">
        <w:rPr>
          <w:color w:val="000000" w:themeColor="text1"/>
        </w:rPr>
        <w:t>1.267,59 ha</w:t>
      </w:r>
      <w:r w:rsidRPr="007C5567">
        <w:rPr>
          <w:color w:val="000000" w:themeColor="text1"/>
          <w:lang w:val="vi-VN"/>
        </w:rPr>
        <w:t xml:space="preserve">. Trong đó: từ đất chưa sử dụng chuyển sang </w:t>
      </w:r>
      <w:r w:rsidRPr="007C5567">
        <w:rPr>
          <w:color w:val="000000" w:themeColor="text1"/>
        </w:rPr>
        <w:t>1.259</w:t>
      </w:r>
      <w:r w:rsidRPr="007C5567">
        <w:rPr>
          <w:color w:val="000000" w:themeColor="text1"/>
          <w:lang w:val="vi-VN"/>
        </w:rPr>
        <w:t>,78 ha; từ đất phi nông nghiệp</w:t>
      </w:r>
      <w:r w:rsidRPr="007C5567">
        <w:rPr>
          <w:color w:val="000000" w:themeColor="text1"/>
        </w:rPr>
        <w:t xml:space="preserve"> chuyển sang 7,81 ha  (c</w:t>
      </w:r>
      <w:r w:rsidRPr="007C5567">
        <w:rPr>
          <w:i/>
          <w:color w:val="000000" w:themeColor="text1"/>
          <w:lang w:val="vi-VN"/>
        </w:rPr>
        <w:t>hi tiết xem biểu 12/C</w:t>
      </w:r>
      <w:r w:rsidRPr="007C5567">
        <w:rPr>
          <w:i/>
          <w:color w:val="000000" w:themeColor="text1"/>
        </w:rPr>
        <w:t>H)</w:t>
      </w:r>
      <w:r w:rsidRPr="007C5567">
        <w:rPr>
          <w:i/>
          <w:color w:val="000000" w:themeColor="text1"/>
          <w:lang w:val="vi-VN"/>
        </w:rPr>
        <w:t>.</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lang w:val="vi-VN"/>
        </w:rPr>
        <w:t>Trong đó:</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lang w:val="vi-VN"/>
        </w:rPr>
        <w:t xml:space="preserve">a.1. Đất trồng lúa  </w:t>
      </w:r>
    </w:p>
    <w:p w:rsidR="00044C4C" w:rsidRPr="007C5567" w:rsidRDefault="00044C4C" w:rsidP="00044C4C">
      <w:pPr>
        <w:widowControl w:val="0"/>
        <w:spacing w:before="60" w:after="60"/>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năm 2020: </w:t>
      </w:r>
      <w:r w:rsidRPr="007C5567">
        <w:rPr>
          <w:color w:val="000000" w:themeColor="text1"/>
          <w:szCs w:val="27"/>
        </w:rPr>
        <w:t xml:space="preserve">3.953,05 </w:t>
      </w:r>
      <w:r w:rsidRPr="007C5567">
        <w:rPr>
          <w:color w:val="000000" w:themeColor="text1"/>
          <w:lang w:val="vi-VN"/>
        </w:rPr>
        <w:t>ha.</w:t>
      </w:r>
    </w:p>
    <w:p w:rsidR="005D0BF8" w:rsidRPr="007C5567" w:rsidRDefault="005D0BF8" w:rsidP="005D0BF8">
      <w:pPr>
        <w:ind w:firstLine="720"/>
        <w:jc w:val="both"/>
        <w:rPr>
          <w:color w:val="000000" w:themeColor="text1"/>
        </w:rPr>
      </w:pPr>
      <w:r w:rsidRPr="007C5567">
        <w:rPr>
          <w:color w:val="000000" w:themeColor="text1"/>
        </w:rPr>
        <w:t>- Diện tích cấp tỉnh phân bổ: 2.554,0 ha;</w:t>
      </w:r>
    </w:p>
    <w:p w:rsidR="005D0BF8" w:rsidRPr="007C5567" w:rsidRDefault="005D0BF8" w:rsidP="005D0BF8">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Diện tích quy hoạch đến năm 2030:</w:t>
      </w:r>
      <w:r w:rsidRPr="007C5567">
        <w:rPr>
          <w:color w:val="000000" w:themeColor="text1"/>
        </w:rPr>
        <w:t xml:space="preserve"> 2.554,00</w:t>
      </w:r>
      <w:r w:rsidRPr="007C5567">
        <w:rPr>
          <w:color w:val="000000" w:themeColor="text1"/>
          <w:lang w:val="vi-VN"/>
        </w:rPr>
        <w:t xml:space="preserve"> ha, giảm</w:t>
      </w:r>
      <w:r w:rsidRPr="007C5567">
        <w:rPr>
          <w:color w:val="000000" w:themeColor="text1"/>
        </w:rPr>
        <w:t xml:space="preserve"> 1.399,05 </w:t>
      </w:r>
      <w:r w:rsidRPr="007C5567">
        <w:rPr>
          <w:color w:val="000000" w:themeColor="text1"/>
          <w:lang w:val="vi-VN"/>
        </w:rPr>
        <w:t>ha so với năm 2020; trong đó:</w:t>
      </w:r>
    </w:p>
    <w:p w:rsidR="00044C4C" w:rsidRPr="007C5567" w:rsidRDefault="00044C4C" w:rsidP="00044C4C">
      <w:pPr>
        <w:widowControl w:val="0"/>
        <w:spacing w:before="60" w:after="60"/>
        <w:ind w:firstLine="720"/>
        <w:jc w:val="both"/>
        <w:rPr>
          <w:i/>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 xml:space="preserve">2.554,00 </w:t>
      </w:r>
      <w:r w:rsidRPr="007C5567">
        <w:rPr>
          <w:color w:val="000000" w:themeColor="text1"/>
          <w:lang w:val="vi-VN"/>
        </w:rPr>
        <w:t xml:space="preserve">ha; giảm </w:t>
      </w:r>
      <w:r w:rsidRPr="007C5567">
        <w:rPr>
          <w:color w:val="000000" w:themeColor="text1"/>
        </w:rPr>
        <w:t xml:space="preserve">1.399,05 </w:t>
      </w:r>
      <w:r w:rsidRPr="007C5567">
        <w:rPr>
          <w:color w:val="000000" w:themeColor="text1"/>
          <w:lang w:val="vi-VN"/>
        </w:rPr>
        <w:t>ha</w:t>
      </w:r>
      <w:r w:rsidRPr="007C5567">
        <w:rPr>
          <w:color w:val="000000" w:themeColor="text1"/>
        </w:rPr>
        <w:t>, trong đó: Chuyển sang đất trồng cây lâu năm 92,93 ha, chuyển sang đất trồng cây hàng năm 1</w:t>
      </w:r>
      <w:r w:rsidR="00A64F19" w:rsidRPr="007C5567">
        <w:rPr>
          <w:color w:val="000000" w:themeColor="text1"/>
        </w:rPr>
        <w:t>.</w:t>
      </w:r>
      <w:r w:rsidRPr="007C5567">
        <w:rPr>
          <w:color w:val="000000" w:themeColor="text1"/>
        </w:rPr>
        <w:t xml:space="preserve">088,70 ha, đất nuôi trồng thủy sản 0,81 ha, đất nông nghiệp khác 6,25 ha, đất cơ sở sản xuất kinh doanh phi nông nghiệp 1,58 ha, đất phát triển hạ tầng 112,85 ha, đất khu vui chơi, giải trí công cộng 24,17 ha, đất ở tại nông </w:t>
      </w:r>
      <w:r w:rsidR="00A64F19" w:rsidRPr="007C5567">
        <w:rPr>
          <w:color w:val="000000" w:themeColor="text1"/>
        </w:rPr>
        <w:lastRenderedPageBreak/>
        <w:t>thôn 11,82 ha, đất ở tại đ</w:t>
      </w:r>
      <w:r w:rsidRPr="007C5567">
        <w:rPr>
          <w:color w:val="000000" w:themeColor="text1"/>
        </w:rPr>
        <w:t xml:space="preserve">ô thị 37,64 ha, đất xây dựng trụ sở cơ quan 0,10 ha, đất phi nông nghiệp khác 22,20 ha </w:t>
      </w:r>
      <w:r w:rsidRPr="007C5567">
        <w:rPr>
          <w:i/>
          <w:color w:val="000000" w:themeColor="text1"/>
          <w:lang w:val="vi-VN"/>
        </w:rPr>
        <w:t xml:space="preserve">(chi tiết xem biểu </w:t>
      </w:r>
      <w:r w:rsidRPr="007C5567">
        <w:rPr>
          <w:i/>
          <w:color w:val="000000" w:themeColor="text1"/>
        </w:rPr>
        <w:t>12/</w:t>
      </w:r>
      <w:r w:rsidRPr="007C5567">
        <w:rPr>
          <w:i/>
          <w:color w:val="000000" w:themeColor="text1"/>
          <w:lang w:val="vi-VN"/>
        </w:rPr>
        <w:t>C</w:t>
      </w:r>
      <w:r w:rsidRPr="007C5567">
        <w:rPr>
          <w:i/>
          <w:color w:val="000000" w:themeColor="text1"/>
        </w:rPr>
        <w:t>H</w:t>
      </w:r>
      <w:r w:rsidRPr="007C5567">
        <w:rPr>
          <w:i/>
          <w:color w:val="000000" w:themeColor="text1"/>
          <w:lang w:val="vi-VN"/>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trồng </w:t>
      </w:r>
      <w:r w:rsidRPr="007C5567">
        <w:rPr>
          <w:color w:val="000000" w:themeColor="text1"/>
        </w:rPr>
        <w:t>lúa</w:t>
      </w:r>
      <w:r w:rsidRPr="007C5567">
        <w:rPr>
          <w:color w:val="000000" w:themeColor="text1"/>
          <w:lang w:val="vi-VN"/>
        </w:rPr>
        <w:t>:</w:t>
      </w:r>
      <w:r w:rsidRPr="007C5567">
        <w:rPr>
          <w:color w:val="000000" w:themeColor="text1"/>
        </w:rPr>
        <w:t xml:space="preserve"> 0</w:t>
      </w:r>
      <w:r w:rsidRPr="007C5567">
        <w:rPr>
          <w:color w:val="000000" w:themeColor="text1"/>
          <w:lang w:val="vi-VN"/>
        </w:rPr>
        <w:t xml:space="preserve"> ha</w:t>
      </w:r>
      <w:r w:rsidRPr="007C5567">
        <w:rPr>
          <w:color w:val="000000" w:themeColor="text1"/>
        </w:rPr>
        <w:t xml:space="preserve">.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r w:rsidRPr="007C5567">
        <w:rPr>
          <w:color w:val="000000" w:themeColor="text1"/>
          <w:lang w:val="vi-VN"/>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Ngoài những vùng đất trồng lúa nước bắt buộc phải chuyển đổi mục đích sử dụng đất sang xây dựng các công trình hạ tầng kỹ thuật: giao thông, thủy lợi,… xây dựng</w:t>
      </w:r>
      <w:r w:rsidRPr="007C5567">
        <w:rPr>
          <w:color w:val="000000" w:themeColor="text1"/>
        </w:rPr>
        <w:t xml:space="preserve"> cơ sở sản xuất phi nông</w:t>
      </w:r>
      <w:r w:rsidRPr="007C5567">
        <w:rPr>
          <w:color w:val="000000" w:themeColor="text1"/>
          <w:lang w:val="vi-VN"/>
        </w:rPr>
        <w:t xml:space="preserve"> nghiệp</w:t>
      </w:r>
      <w:r w:rsidRPr="007C5567">
        <w:rPr>
          <w:color w:val="000000" w:themeColor="text1"/>
        </w:rPr>
        <w:t>, thương mại dịch vụ</w:t>
      </w:r>
      <w:r w:rsidRPr="007C5567">
        <w:rPr>
          <w:color w:val="000000" w:themeColor="text1"/>
          <w:lang w:val="vi-VN"/>
        </w:rPr>
        <w:t xml:space="preserve">, phát triển đô thị, … những vùng đất trồng lúa nước còn lại đều được giữ </w:t>
      </w:r>
      <w:r w:rsidRPr="007C5567">
        <w:rPr>
          <w:color w:val="000000" w:themeColor="text1"/>
        </w:rPr>
        <w:t xml:space="preserve">lại </w:t>
      </w:r>
      <w:r w:rsidRPr="007C5567">
        <w:rPr>
          <w:color w:val="000000" w:themeColor="text1"/>
          <w:lang w:val="vi-VN"/>
        </w:rPr>
        <w:t xml:space="preserve">để bảo đảm an ninh lương thực. </w:t>
      </w:r>
    </w:p>
    <w:p w:rsidR="00EB7733" w:rsidRPr="007C5567" w:rsidRDefault="00044C4C" w:rsidP="00EB7733">
      <w:pPr>
        <w:spacing w:before="60" w:after="60"/>
        <w:ind w:firstLine="720"/>
        <w:jc w:val="both"/>
        <w:rPr>
          <w:b/>
          <w:i/>
          <w:color w:val="000000" w:themeColor="text1"/>
        </w:rPr>
      </w:pPr>
      <w:r w:rsidRPr="007C5567">
        <w:rPr>
          <w:b/>
          <w:i/>
          <w:color w:val="000000" w:themeColor="text1"/>
          <w:lang w:val="vi-VN"/>
        </w:rPr>
        <w:t>Tron</w:t>
      </w:r>
      <w:r w:rsidR="00EB7733" w:rsidRPr="007C5567">
        <w:rPr>
          <w:b/>
          <w:i/>
          <w:color w:val="000000" w:themeColor="text1"/>
          <w:lang w:val="vi-VN"/>
        </w:rPr>
        <w:t>g đó: Đất chuyên trồng lúa nước</w:t>
      </w:r>
    </w:p>
    <w:p w:rsidR="00044C4C" w:rsidRPr="007C5567" w:rsidRDefault="00044C4C" w:rsidP="00EB7733">
      <w:pPr>
        <w:spacing w:before="60" w:after="60"/>
        <w:ind w:firstLine="720"/>
        <w:jc w:val="both"/>
        <w:rPr>
          <w:b/>
          <w:i/>
          <w:color w:val="000000" w:themeColor="text1"/>
          <w:lang w:val="vi-VN"/>
        </w:rPr>
      </w:pPr>
      <w:r w:rsidRPr="007C5567">
        <w:rPr>
          <w:color w:val="000000" w:themeColor="text1"/>
          <w:lang w:val="vi-VN"/>
        </w:rPr>
        <w:t xml:space="preserve">- Diện tích năm 2020: </w:t>
      </w:r>
      <w:r w:rsidRPr="007C5567">
        <w:rPr>
          <w:color w:val="000000" w:themeColor="text1"/>
        </w:rPr>
        <w:t>3.173,99</w:t>
      </w:r>
      <w:r w:rsidRPr="007C5567">
        <w:rPr>
          <w:color w:val="000000" w:themeColor="text1"/>
          <w:lang w:val="vi-VN"/>
        </w:rPr>
        <w:t xml:space="preserve"> ha.</w:t>
      </w:r>
    </w:p>
    <w:p w:rsidR="009362D5" w:rsidRPr="007C5567" w:rsidRDefault="009362D5" w:rsidP="009362D5">
      <w:pPr>
        <w:ind w:firstLine="720"/>
        <w:jc w:val="both"/>
        <w:rPr>
          <w:color w:val="000000" w:themeColor="text1"/>
        </w:rPr>
      </w:pPr>
      <w:r w:rsidRPr="007C5567">
        <w:rPr>
          <w:color w:val="000000" w:themeColor="text1"/>
        </w:rPr>
        <w:t>- Diện tích cấp tỉnh phân bổ: 2.554,0 ha;</w:t>
      </w:r>
    </w:p>
    <w:p w:rsidR="009362D5" w:rsidRPr="007C5567" w:rsidRDefault="009362D5" w:rsidP="009362D5">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2.554,00</w:t>
      </w:r>
      <w:r w:rsidRPr="007C5567">
        <w:rPr>
          <w:color w:val="000000" w:themeColor="text1"/>
          <w:lang w:val="vi-VN"/>
        </w:rPr>
        <w:t xml:space="preserve"> ha, </w:t>
      </w:r>
      <w:r w:rsidRPr="007C5567">
        <w:rPr>
          <w:color w:val="000000" w:themeColor="text1"/>
        </w:rPr>
        <w:t>giảm</w:t>
      </w:r>
      <w:r w:rsidRPr="007C5567">
        <w:rPr>
          <w:color w:val="000000" w:themeColor="text1"/>
          <w:lang w:val="vi-VN"/>
        </w:rPr>
        <w:t xml:space="preserve"> </w:t>
      </w:r>
      <w:r w:rsidRPr="007C5567">
        <w:rPr>
          <w:color w:val="000000" w:themeColor="text1"/>
        </w:rPr>
        <w:t xml:space="preserve">619,99 </w:t>
      </w:r>
      <w:r w:rsidRPr="007C5567">
        <w:rPr>
          <w:color w:val="000000" w:themeColor="text1"/>
          <w:lang w:val="vi-VN"/>
        </w:rPr>
        <w:t>ha so với năm 2020;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xml:space="preserve">- </w:t>
      </w:r>
      <w:r w:rsidRPr="007C5567">
        <w:rPr>
          <w:color w:val="000000" w:themeColor="text1"/>
          <w:lang w:val="vi-VN"/>
        </w:rPr>
        <w:t xml:space="preserve">Diện tích đất không thay đổi mục đích sử dụng so với hiện trạng: </w:t>
      </w:r>
      <w:r w:rsidRPr="007C5567">
        <w:rPr>
          <w:color w:val="000000" w:themeColor="text1"/>
        </w:rPr>
        <w:t>2.554,00 ha</w:t>
      </w:r>
      <w:r w:rsidRPr="007C5567">
        <w:rPr>
          <w:color w:val="000000" w:themeColor="text1"/>
          <w:lang w:val="vi-VN"/>
        </w:rPr>
        <w:t>;</w:t>
      </w:r>
      <w:r w:rsidRPr="007C5567">
        <w:rPr>
          <w:color w:val="000000" w:themeColor="text1"/>
        </w:rPr>
        <w:t xml:space="preserve"> giảm 619,99 ha; trong đó: chuyển sang đất trồng cây hàng năm khác 356,98 ha; chuyển sang đất trồng cây lâu năm 92,20 ha; chuyển sang đất nuôi trồng thủy sản 0,79 ha; chuyển sang đất nông nghiệp khác 5.39 ha; chuyển sang đất  cơ sở sản xuất kinh doanh phi nông nghiệp 1,58 ha; đất phát triển hạ tầng 94,39 ha; chuyển sang đất khu vui chơi, giải trí công cộng 6,91 ha; chuyển sang đất ở tại nông thôn 6,69 ha,chuyển sang đất ở tại đô thị 35,61 ha; chuyển sang đất xây dựng trụ sở cơ quan 0,10 ha; chuyển sang đất phi nông nghiệp khác 19,35 ha..</w:t>
      </w:r>
      <w:r w:rsidRPr="007C5567">
        <w:rPr>
          <w:i/>
          <w:color w:val="000000" w:themeColor="text1"/>
          <w:lang w:val="vi-VN"/>
        </w:rPr>
        <w:t xml:space="preserve"> (chi tiết xem biểu </w:t>
      </w:r>
      <w:r w:rsidRPr="007C5567">
        <w:rPr>
          <w:i/>
          <w:color w:val="000000" w:themeColor="text1"/>
        </w:rPr>
        <w:t>12/</w:t>
      </w:r>
      <w:r w:rsidRPr="007C5567">
        <w:rPr>
          <w:i/>
          <w:color w:val="000000" w:themeColor="text1"/>
          <w:lang w:val="vi-VN"/>
        </w:rPr>
        <w:t>C</w:t>
      </w:r>
      <w:r w:rsidRPr="007C5567">
        <w:rPr>
          <w:i/>
          <w:color w:val="000000" w:themeColor="text1"/>
        </w:rPr>
        <w:t>H</w:t>
      </w:r>
      <w:r w:rsidRPr="007C5567">
        <w:rPr>
          <w:i/>
          <w:color w:val="000000" w:themeColor="text1"/>
          <w:lang w:val="vi-VN"/>
        </w:rPr>
        <w:t>).</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xml:space="preserve">- </w:t>
      </w:r>
      <w:r w:rsidRPr="007C5567">
        <w:rPr>
          <w:color w:val="000000" w:themeColor="text1"/>
          <w:lang w:val="vi-VN"/>
        </w:rPr>
        <w:t xml:space="preserve">Diện tích đất từ các mục đích khác chuyển sang đất </w:t>
      </w:r>
      <w:r w:rsidRPr="007C5567">
        <w:rPr>
          <w:color w:val="000000" w:themeColor="text1"/>
        </w:rPr>
        <w:t xml:space="preserve">chuyên </w:t>
      </w:r>
      <w:r w:rsidRPr="007C5567">
        <w:rPr>
          <w:color w:val="000000" w:themeColor="text1"/>
          <w:lang w:val="vi-VN"/>
        </w:rPr>
        <w:t xml:space="preserve">trồng </w:t>
      </w:r>
      <w:r w:rsidRPr="007C5567">
        <w:rPr>
          <w:color w:val="000000" w:themeColor="text1"/>
        </w:rPr>
        <w:t>lúa nước</w:t>
      </w:r>
      <w:r w:rsidRPr="007C5567">
        <w:rPr>
          <w:color w:val="000000" w:themeColor="text1"/>
          <w:lang w:val="vi-VN"/>
        </w:rPr>
        <w:t>:</w:t>
      </w:r>
      <w:r w:rsidRPr="007C5567">
        <w:rPr>
          <w:color w:val="000000" w:themeColor="text1"/>
        </w:rPr>
        <w:t xml:space="preserve"> 0 ha.</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lang w:val="vi-VN"/>
        </w:rPr>
        <w:t>a.2. Đất trồng cây hàng năm khác</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szCs w:val="27"/>
        </w:rPr>
        <w:t xml:space="preserve">14.473,12 </w:t>
      </w:r>
      <w:r w:rsidRPr="007C5567">
        <w:rPr>
          <w:color w:val="000000" w:themeColor="text1"/>
          <w:lang w:val="vi-VN"/>
        </w:rPr>
        <w:t>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Diện tích quy hoạch đến năm 2030:</w:t>
      </w:r>
      <w:r w:rsidRPr="007C5567">
        <w:rPr>
          <w:color w:val="000000" w:themeColor="text1"/>
        </w:rPr>
        <w:t xml:space="preserve"> 14.993,14 ha</w:t>
      </w:r>
      <w:r w:rsidRPr="007C5567">
        <w:rPr>
          <w:color w:val="000000" w:themeColor="text1"/>
          <w:lang w:val="vi-VN"/>
        </w:rPr>
        <w:t xml:space="preserve">, tăng </w:t>
      </w:r>
      <w:r w:rsidRPr="007C5567">
        <w:rPr>
          <w:color w:val="000000" w:themeColor="text1"/>
        </w:rPr>
        <w:t>520,02 ha</w:t>
      </w:r>
      <w:r w:rsidRPr="007C5567">
        <w:rPr>
          <w:color w:val="000000" w:themeColor="text1"/>
          <w:lang w:val="vi-VN"/>
        </w:rPr>
        <w:t xml:space="preserve"> so với năm 2020; trong đó:</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12.033,74 ha</w:t>
      </w:r>
      <w:r w:rsidRPr="007C5567">
        <w:rPr>
          <w:color w:val="000000" w:themeColor="text1"/>
          <w:lang w:val="vi-VN"/>
        </w:rPr>
        <w:t xml:space="preserve">, giảm </w:t>
      </w:r>
      <w:r w:rsidRPr="007C5567">
        <w:rPr>
          <w:color w:val="000000" w:themeColor="text1"/>
        </w:rPr>
        <w:t>2.439,38 ha</w:t>
      </w:r>
      <w:r w:rsidRPr="007C5567">
        <w:rPr>
          <w:color w:val="000000" w:themeColor="text1"/>
          <w:lang w:val="vi-VN"/>
        </w:rPr>
        <w:t>, trong đó:</w:t>
      </w:r>
      <w:r w:rsidRPr="007C5567">
        <w:rPr>
          <w:color w:val="000000" w:themeColor="text1"/>
        </w:rPr>
        <w:t xml:space="preserve"> C</w:t>
      </w:r>
      <w:r w:rsidRPr="007C5567">
        <w:rPr>
          <w:color w:val="000000" w:themeColor="text1"/>
          <w:lang w:val="vi-VN"/>
        </w:rPr>
        <w:t xml:space="preserve">huyển sang đất phi nông nghiệp </w:t>
      </w:r>
      <w:r w:rsidRPr="007C5567">
        <w:rPr>
          <w:color w:val="000000" w:themeColor="text1"/>
        </w:rPr>
        <w:t xml:space="preserve">1.089,56 ha để thực hiện công trình, dự án trong kỳ quy hoạch (chuyển sang đất quốc phòng 0,23 ha; chuyển sang đất an ninh 2,67 ha; chuyển sang đất cụm công nghiệp 8,61 ha; chuyển sang đất thương mại dịch vụ 8,19 ha; chuyển sang đất cơ sở sản xuất phi nông nghiệp 3,16 ha; chuyển sang đất sản xuất vật liệu xây dựng </w:t>
      </w:r>
      <w:r w:rsidR="002D4D3E" w:rsidRPr="007C5567">
        <w:rPr>
          <w:color w:val="000000" w:themeColor="text1"/>
        </w:rPr>
        <w:t>1</w:t>
      </w:r>
      <w:r w:rsidRPr="007C5567">
        <w:rPr>
          <w:color w:val="000000" w:themeColor="text1"/>
        </w:rPr>
        <w:t>6,27 ha; chuyển sang đất phát triển hạ tầng 7</w:t>
      </w:r>
      <w:r w:rsidR="00C4636D" w:rsidRPr="007C5567">
        <w:rPr>
          <w:color w:val="000000" w:themeColor="text1"/>
        </w:rPr>
        <w:t>28,52</w:t>
      </w:r>
      <w:r w:rsidRPr="007C5567">
        <w:rPr>
          <w:color w:val="000000" w:themeColor="text1"/>
        </w:rPr>
        <w:t xml:space="preserve">  ha; chuyển sang đất sinh hoạt cộng đồng 0,03 ha; chuyển sang đất khu vui chơi giải trí công cộng 50,61 ha; chuyển sang đất ở tại nông thôn 15,39 ha; chuyển sang đất ở tại đô thị 25,11 ha;</w:t>
      </w:r>
      <w:r w:rsidR="00C4636D" w:rsidRPr="007C5567">
        <w:rPr>
          <w:color w:val="000000" w:themeColor="text1"/>
        </w:rPr>
        <w:t xml:space="preserve"> </w:t>
      </w:r>
      <w:r w:rsidRPr="007C5567">
        <w:rPr>
          <w:color w:val="000000" w:themeColor="text1"/>
        </w:rPr>
        <w:t xml:space="preserve">chuyển sang đất trụ sở cơ quan 1,24 ha; chuyển sang đất có mặt nước chuyên dùng 140,53 ha; chuyển sang đất phi nông nghiệp khác </w:t>
      </w:r>
      <w:r w:rsidR="002D4D3E" w:rsidRPr="007C5567">
        <w:rPr>
          <w:color w:val="000000" w:themeColor="text1"/>
        </w:rPr>
        <w:t>8</w:t>
      </w:r>
      <w:r w:rsidR="00C27330" w:rsidRPr="007C5567">
        <w:rPr>
          <w:color w:val="000000" w:themeColor="text1"/>
        </w:rPr>
        <w:t>9</w:t>
      </w:r>
      <w:r w:rsidRPr="007C5567">
        <w:rPr>
          <w:color w:val="000000" w:themeColor="text1"/>
        </w:rPr>
        <w:t xml:space="preserve">,00 ha); còn lại là chuyển nội bộ trong đất nông nghiệp </w:t>
      </w:r>
      <w:r w:rsidRPr="007C5567">
        <w:rPr>
          <w:i/>
          <w:color w:val="000000" w:themeColor="text1"/>
        </w:rPr>
        <w:t>(Chi tiết xem biểu 12/CH).</w:t>
      </w:r>
    </w:p>
    <w:p w:rsidR="00CB5649" w:rsidRPr="007C5567" w:rsidRDefault="00CB5649" w:rsidP="00044C4C">
      <w:pPr>
        <w:widowControl w:val="0"/>
        <w:spacing w:before="60" w:after="60"/>
        <w:ind w:firstLine="720"/>
        <w:jc w:val="both"/>
        <w:rPr>
          <w:color w:val="000000" w:themeColor="text1"/>
          <w:lang w:val="vi-VN"/>
        </w:rPr>
      </w:pP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lastRenderedPageBreak/>
        <w:t xml:space="preserve">- Diện tích đất từ các mục đích khác chuyển sang đất trồng cây hàng năm khác: </w:t>
      </w:r>
      <w:r w:rsidRPr="007C5567">
        <w:rPr>
          <w:color w:val="000000" w:themeColor="text1"/>
        </w:rPr>
        <w:t>2.959,40 ha</w:t>
      </w:r>
      <w:r w:rsidRPr="007C5567">
        <w:rPr>
          <w:color w:val="000000" w:themeColor="text1"/>
          <w:lang w:val="vi-VN"/>
        </w:rPr>
        <w:t xml:space="preserve">; </w:t>
      </w:r>
      <w:r w:rsidRPr="007C5567">
        <w:rPr>
          <w:color w:val="000000" w:themeColor="text1"/>
        </w:rPr>
        <w:t xml:space="preserve">chuyển từ đất trồng lúa là 1.088,70 ha; chuyển từ đất trồng cây lâu năm là 533,96 ha ; chuyển từ đất rừng phòng hộ 627,10 ha; chuyển từ đất có rừng sản xuất là rừng trồng 0,73 ha; </w:t>
      </w:r>
      <w:r w:rsidRPr="007C5567">
        <w:rPr>
          <w:color w:val="000000" w:themeColor="text1"/>
          <w:lang w:val="vi-VN"/>
        </w:rPr>
        <w:t xml:space="preserve">chuyển từ đất </w:t>
      </w:r>
      <w:r w:rsidRPr="007C5567">
        <w:rPr>
          <w:color w:val="000000" w:themeColor="text1"/>
        </w:rPr>
        <w:t>chưa sử dụng 708,91 ha.</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Diện tích đất trồng cây hàng năm tập trung nhiều ở </w:t>
      </w:r>
      <w:r w:rsidRPr="007C5567">
        <w:rPr>
          <w:color w:val="000000" w:themeColor="text1"/>
        </w:rPr>
        <w:t>các xã Mỹ Sơn, xã Quảng Sơn, xã Hòa Sơn, xã Lâm Sơn, xã Lương Sơn</w:t>
      </w:r>
      <w:r w:rsidRPr="007C5567">
        <w:rPr>
          <w:color w:val="000000" w:themeColor="text1"/>
          <w:lang w:val="vi-VN"/>
        </w:rPr>
        <w:t xml:space="preserve"> </w:t>
      </w:r>
      <w:r w:rsidRPr="007C5567">
        <w:rPr>
          <w:i/>
          <w:color w:val="000000" w:themeColor="text1"/>
          <w:lang w:val="vi-VN"/>
        </w:rPr>
        <w:t>(chi tiết xem biểu 03/CH).</w:t>
      </w:r>
    </w:p>
    <w:p w:rsidR="00044C4C" w:rsidRPr="007C5567" w:rsidRDefault="00044C4C" w:rsidP="00044C4C">
      <w:pPr>
        <w:widowControl w:val="0"/>
        <w:spacing w:before="60" w:after="60"/>
        <w:ind w:firstLine="720"/>
        <w:jc w:val="both"/>
        <w:rPr>
          <w:color w:val="000000" w:themeColor="text1"/>
          <w:lang w:val="vi-VN"/>
        </w:rPr>
      </w:pPr>
      <w:r w:rsidRPr="007C5567">
        <w:rPr>
          <w:b/>
          <w:i/>
          <w:color w:val="000000" w:themeColor="text1"/>
          <w:lang w:val="vi-VN"/>
        </w:rPr>
        <w:t>a.3. Đất trồng cây lâu năm</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szCs w:val="27"/>
        </w:rPr>
        <w:t>4.757,64</w:t>
      </w:r>
      <w:r w:rsidRPr="007C5567">
        <w:rPr>
          <w:color w:val="000000" w:themeColor="text1"/>
          <w:szCs w:val="27"/>
          <w:lang w:val="vi-VN"/>
        </w:rPr>
        <w:t xml:space="preserve"> </w:t>
      </w:r>
      <w:r w:rsidRPr="007C5567">
        <w:rPr>
          <w:color w:val="000000" w:themeColor="text1"/>
          <w:lang w:val="vi-VN"/>
        </w:rPr>
        <w:t>ha.</w:t>
      </w:r>
    </w:p>
    <w:p w:rsidR="009362D5" w:rsidRPr="007C5567" w:rsidRDefault="009362D5" w:rsidP="009362D5">
      <w:pPr>
        <w:ind w:firstLine="720"/>
        <w:jc w:val="both"/>
        <w:rPr>
          <w:color w:val="000000" w:themeColor="text1"/>
        </w:rPr>
      </w:pPr>
      <w:r w:rsidRPr="007C5567">
        <w:rPr>
          <w:color w:val="000000" w:themeColor="text1"/>
        </w:rPr>
        <w:t>- Diện tích cấp tỉnh phân bổ: 4.511,0 ha;</w:t>
      </w:r>
    </w:p>
    <w:p w:rsidR="009362D5" w:rsidRPr="007C5567" w:rsidRDefault="009362D5" w:rsidP="009362D5">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4.511,00</w:t>
      </w:r>
      <w:r w:rsidRPr="007C5567">
        <w:rPr>
          <w:color w:val="000000" w:themeColor="text1"/>
          <w:lang w:val="vi-VN"/>
        </w:rPr>
        <w:t xml:space="preserve"> ha, </w:t>
      </w:r>
      <w:r w:rsidRPr="007C5567">
        <w:rPr>
          <w:color w:val="000000" w:themeColor="text1"/>
        </w:rPr>
        <w:t>giảm 246,64 ha</w:t>
      </w:r>
      <w:r w:rsidRPr="007C5567">
        <w:rPr>
          <w:color w:val="000000" w:themeColor="text1"/>
          <w:lang w:val="vi-VN"/>
        </w:rPr>
        <w:t xml:space="preserve"> so với năm 2020; trong đó:</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3.332,08 ha</w:t>
      </w:r>
      <w:r w:rsidRPr="007C5567">
        <w:rPr>
          <w:color w:val="000000" w:themeColor="text1"/>
          <w:lang w:val="vi-VN"/>
        </w:rPr>
        <w:t>, giảm</w:t>
      </w:r>
      <w:r w:rsidRPr="007C5567">
        <w:rPr>
          <w:color w:val="000000" w:themeColor="text1"/>
        </w:rPr>
        <w:t xml:space="preserve"> 1.425,56</w:t>
      </w:r>
      <w:r w:rsidRPr="007C5567">
        <w:rPr>
          <w:color w:val="000000" w:themeColor="text1"/>
          <w:lang w:val="vi-VN"/>
        </w:rPr>
        <w:t xml:space="preserve"> ha</w:t>
      </w:r>
      <w:r w:rsidRPr="007C5567">
        <w:rPr>
          <w:color w:val="000000" w:themeColor="text1"/>
        </w:rPr>
        <w:t xml:space="preserve"> để thực hiện các công trình, dự án trong kỳ quy hoạch ( chuyển sang đất cụm công nghiệp 10,92 ha; chuyển sang đất thương mại dịch vụ 4,21 ha; chuyển sang đất sản xuất vật liệu xây dựng và đồ gốm 10,27 ha; chuyển sang đất phát triển hạ tầng 4</w:t>
      </w:r>
      <w:r w:rsidR="00A6117D" w:rsidRPr="007C5567">
        <w:rPr>
          <w:color w:val="000000" w:themeColor="text1"/>
        </w:rPr>
        <w:t>48,10</w:t>
      </w:r>
      <w:r w:rsidRPr="007C5567">
        <w:rPr>
          <w:color w:val="000000" w:themeColor="text1"/>
        </w:rPr>
        <w:t xml:space="preserve"> ha; chuyển sang đất khu vui chơi giải trí công cộng 8,57 ha; chuyển sang đất ở tại nông thôn 11,29 ha; chuyển sang đất ở tại đô thị 8,13 ha; chuyển sang đất trụ sở cơ quan 0,07 ha ;chuyển sang đất mặt nước chuyên dùng 210,00 ha và c</w:t>
      </w:r>
      <w:r w:rsidRPr="007C5567">
        <w:rPr>
          <w:color w:val="000000" w:themeColor="text1"/>
          <w:lang w:val="vi-VN"/>
        </w:rPr>
        <w:t>huyển sang đất</w:t>
      </w:r>
      <w:r w:rsidRPr="007C5567">
        <w:rPr>
          <w:color w:val="000000" w:themeColor="text1"/>
        </w:rPr>
        <w:t xml:space="preserve"> phi</w:t>
      </w:r>
      <w:r w:rsidRPr="007C5567">
        <w:rPr>
          <w:color w:val="000000" w:themeColor="text1"/>
          <w:lang w:val="vi-VN"/>
        </w:rPr>
        <w:t xml:space="preserve"> nông nghiệp</w:t>
      </w:r>
      <w:r w:rsidRPr="007C5567">
        <w:rPr>
          <w:color w:val="000000" w:themeColor="text1"/>
        </w:rPr>
        <w:t xml:space="preserve"> khác </w:t>
      </w:r>
      <w:r w:rsidR="00A6117D" w:rsidRPr="007C5567">
        <w:rPr>
          <w:color w:val="000000" w:themeColor="text1"/>
        </w:rPr>
        <w:t>14,22</w:t>
      </w:r>
      <w:r w:rsidRPr="007C5567">
        <w:rPr>
          <w:color w:val="000000" w:themeColor="text1"/>
        </w:rPr>
        <w:t xml:space="preserve"> ha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Diện tích đất từ các mục đích khác chuyển sang đất trồng cây lâu</w:t>
      </w:r>
      <w:r w:rsidRPr="007C5567">
        <w:rPr>
          <w:color w:val="000000" w:themeColor="text1"/>
        </w:rPr>
        <w:t xml:space="preserve"> năm</w:t>
      </w:r>
      <w:r w:rsidRPr="007C5567">
        <w:rPr>
          <w:color w:val="000000" w:themeColor="text1"/>
          <w:lang w:val="vi-VN"/>
        </w:rPr>
        <w:t>:</w:t>
      </w:r>
      <w:r w:rsidRPr="007C5567">
        <w:rPr>
          <w:color w:val="000000" w:themeColor="text1"/>
        </w:rPr>
        <w:t xml:space="preserve"> 1.178,92 </w:t>
      </w:r>
      <w:r w:rsidRPr="007C5567">
        <w:rPr>
          <w:color w:val="000000" w:themeColor="text1"/>
          <w:lang w:val="vi-VN"/>
        </w:rPr>
        <w:t xml:space="preserve">ha; chuyển từ đất </w:t>
      </w:r>
      <w:r w:rsidRPr="007C5567">
        <w:rPr>
          <w:color w:val="000000" w:themeColor="text1"/>
        </w:rPr>
        <w:t xml:space="preserve">trồng lúa sang 92,93 ha; chuyển từ đất rừng sản xuất sang 853,81 ha; chuyển từ đất nuôi trồng thủy sản 1,86 ha; chuyển từ đất nông nghiệp khác 6,31 ha; chuyển từ đất chưa sử dụng 224,01 ha. Diện tích tăng thêm </w:t>
      </w:r>
      <w:r w:rsidRPr="007C5567">
        <w:rPr>
          <w:color w:val="000000" w:themeColor="text1"/>
          <w:lang w:val="vi-VN"/>
        </w:rPr>
        <w:t xml:space="preserve">ở </w:t>
      </w:r>
      <w:r w:rsidRPr="007C5567">
        <w:rPr>
          <w:color w:val="000000" w:themeColor="text1"/>
        </w:rPr>
        <w:t>hầu hết các xã trên địa bàn huyện</w:t>
      </w:r>
      <w:r w:rsidRPr="007C5567">
        <w:rPr>
          <w:color w:val="000000" w:themeColor="text1"/>
          <w:lang w:val="vi-VN"/>
        </w:rPr>
        <w:t xml:space="preserve">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r w:rsidRPr="007C5567">
        <w:rPr>
          <w:color w:val="000000" w:themeColor="text1"/>
          <w:lang w:val="vi-VN"/>
        </w:rPr>
        <w:t>.</w:t>
      </w:r>
    </w:p>
    <w:p w:rsidR="00044C4C" w:rsidRPr="007C5567" w:rsidRDefault="00044C4C" w:rsidP="00044C4C">
      <w:pPr>
        <w:widowControl w:val="0"/>
        <w:spacing w:before="60" w:after="60"/>
        <w:ind w:firstLine="720"/>
        <w:jc w:val="both"/>
        <w:rPr>
          <w:color w:val="000000" w:themeColor="text1"/>
          <w:lang w:val="vi-VN"/>
        </w:rPr>
      </w:pPr>
      <w:r w:rsidRPr="007C5567">
        <w:rPr>
          <w:b/>
          <w:i/>
          <w:color w:val="000000" w:themeColor="text1"/>
          <w:lang w:val="vi-VN"/>
        </w:rPr>
        <w:t>a.4. Đất rừng phòng hộ</w:t>
      </w:r>
    </w:p>
    <w:p w:rsidR="00044C4C" w:rsidRPr="007C5567" w:rsidRDefault="00044C4C" w:rsidP="00044C4C">
      <w:pPr>
        <w:widowControl w:val="0"/>
        <w:spacing w:before="60" w:after="60"/>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năm 2020: </w:t>
      </w:r>
      <w:r w:rsidRPr="007C5567">
        <w:rPr>
          <w:color w:val="000000" w:themeColor="text1"/>
          <w:szCs w:val="27"/>
        </w:rPr>
        <w:t>33</w:t>
      </w:r>
      <w:r w:rsidRPr="007C5567">
        <w:rPr>
          <w:color w:val="000000" w:themeColor="text1"/>
          <w:szCs w:val="27"/>
          <w:lang w:val="vi-VN"/>
        </w:rPr>
        <w:t>.</w:t>
      </w:r>
      <w:r w:rsidRPr="007C5567">
        <w:rPr>
          <w:color w:val="000000" w:themeColor="text1"/>
          <w:szCs w:val="27"/>
        </w:rPr>
        <w:t>656</w:t>
      </w:r>
      <w:r w:rsidRPr="007C5567">
        <w:rPr>
          <w:color w:val="000000" w:themeColor="text1"/>
          <w:szCs w:val="27"/>
          <w:lang w:val="vi-VN"/>
        </w:rPr>
        <w:t>,52</w:t>
      </w:r>
      <w:r w:rsidRPr="007C5567">
        <w:rPr>
          <w:color w:val="000000" w:themeColor="text1"/>
          <w:szCs w:val="27"/>
        </w:rPr>
        <w:t xml:space="preserve"> ha</w:t>
      </w:r>
      <w:r w:rsidRPr="007C5567">
        <w:rPr>
          <w:color w:val="000000" w:themeColor="text1"/>
          <w:lang w:val="vi-VN"/>
        </w:rPr>
        <w:t>.</w:t>
      </w:r>
    </w:p>
    <w:p w:rsidR="000B5B38" w:rsidRPr="007C5567" w:rsidRDefault="000B5B38" w:rsidP="000B5B38">
      <w:pPr>
        <w:ind w:firstLine="720"/>
        <w:jc w:val="both"/>
        <w:rPr>
          <w:color w:val="000000" w:themeColor="text1"/>
        </w:rPr>
      </w:pPr>
      <w:r w:rsidRPr="007C5567">
        <w:rPr>
          <w:color w:val="000000" w:themeColor="text1"/>
        </w:rPr>
        <w:t>- Diện tích cấp tỉnh phân bổ: 32.878,0 ha;</w:t>
      </w:r>
    </w:p>
    <w:p w:rsidR="000B5B38" w:rsidRPr="007C5567" w:rsidRDefault="000B5B38" w:rsidP="000B5B38">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32.878,00</w:t>
      </w:r>
      <w:r w:rsidRPr="007C5567">
        <w:rPr>
          <w:color w:val="000000" w:themeColor="text1"/>
          <w:lang w:val="vi-VN"/>
        </w:rPr>
        <w:t xml:space="preserve"> ha, </w:t>
      </w:r>
      <w:r w:rsidRPr="007C5567">
        <w:rPr>
          <w:color w:val="000000" w:themeColor="text1"/>
        </w:rPr>
        <w:t>giảm 778,52</w:t>
      </w:r>
      <w:r w:rsidRPr="007C5567">
        <w:rPr>
          <w:color w:val="000000" w:themeColor="text1"/>
          <w:lang w:val="vi-VN"/>
        </w:rPr>
        <w:t xml:space="preserve"> </w:t>
      </w:r>
      <w:r w:rsidRPr="007C5567">
        <w:rPr>
          <w:color w:val="000000" w:themeColor="text1"/>
        </w:rPr>
        <w:t>ha</w:t>
      </w:r>
      <w:r w:rsidRPr="007C5567">
        <w:rPr>
          <w:color w:val="000000" w:themeColor="text1"/>
          <w:lang w:val="vi-VN"/>
        </w:rPr>
        <w:t xml:space="preserve"> so với năm 2020. </w:t>
      </w:r>
      <w:r w:rsidRPr="007C5567">
        <w:rPr>
          <w:color w:val="000000" w:themeColor="text1"/>
        </w:rPr>
        <w:t>t</w:t>
      </w:r>
      <w:r w:rsidRPr="007C5567">
        <w:rPr>
          <w:color w:val="000000" w:themeColor="text1"/>
          <w:lang w:val="vi-VN"/>
        </w:rPr>
        <w:t xml:space="preserve">rong đó: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32.878,00 ha</w:t>
      </w:r>
      <w:r w:rsidRPr="007C5567">
        <w:rPr>
          <w:color w:val="000000" w:themeColor="text1"/>
          <w:lang w:val="vi-VN"/>
        </w:rPr>
        <w:t>, giảm 778,52</w:t>
      </w:r>
      <w:r w:rsidRPr="007C5567">
        <w:rPr>
          <w:color w:val="000000" w:themeColor="text1"/>
        </w:rPr>
        <w:t xml:space="preserve"> ha. Trong đó: chuyển sang đất phi nông nghiệp 151</w:t>
      </w:r>
      <w:r w:rsidRPr="007C5567">
        <w:rPr>
          <w:color w:val="000000" w:themeColor="text1"/>
          <w:lang w:val="vi-VN"/>
        </w:rPr>
        <w:t xml:space="preserve">,42 </w:t>
      </w:r>
      <w:r w:rsidRPr="007C5567">
        <w:rPr>
          <w:color w:val="000000" w:themeColor="text1"/>
        </w:rPr>
        <w:t xml:space="preserve">ha để thực hiện các công trình, dự án phi nông nghiệp, </w:t>
      </w:r>
      <w:r w:rsidRPr="007C5567">
        <w:rPr>
          <w:color w:val="000000" w:themeColor="text1"/>
          <w:lang w:val="vi-VN"/>
        </w:rPr>
        <w:t>(</w:t>
      </w:r>
      <w:r w:rsidRPr="007C5567">
        <w:rPr>
          <w:color w:val="000000" w:themeColor="text1"/>
        </w:rPr>
        <w:t>chuyển sang đất sản x</w:t>
      </w:r>
      <w:r w:rsidR="00DF4432" w:rsidRPr="007C5567">
        <w:rPr>
          <w:color w:val="000000" w:themeColor="text1"/>
        </w:rPr>
        <w:t>uất vật liệu xây dựng 5</w:t>
      </w:r>
      <w:r w:rsidRPr="007C5567">
        <w:rPr>
          <w:color w:val="000000" w:themeColor="text1"/>
        </w:rPr>
        <w:t>,6</w:t>
      </w:r>
      <w:r w:rsidR="00DF4432" w:rsidRPr="007C5567">
        <w:rPr>
          <w:color w:val="000000" w:themeColor="text1"/>
        </w:rPr>
        <w:t>6</w:t>
      </w:r>
      <w:r w:rsidRPr="007C5567">
        <w:rPr>
          <w:color w:val="000000" w:themeColor="text1"/>
        </w:rPr>
        <w:t xml:space="preserve"> ha; chuyển sang đất phát triển hạ tầng 1</w:t>
      </w:r>
      <w:r w:rsidR="00FC2EA2" w:rsidRPr="007C5567">
        <w:rPr>
          <w:color w:val="000000" w:themeColor="text1"/>
        </w:rPr>
        <w:t>36,62</w:t>
      </w:r>
      <w:r w:rsidRPr="007C5567">
        <w:rPr>
          <w:color w:val="000000" w:themeColor="text1"/>
          <w:lang w:val="vi-VN"/>
        </w:rPr>
        <w:t xml:space="preserve"> </w:t>
      </w:r>
      <w:r w:rsidRPr="007C5567">
        <w:rPr>
          <w:color w:val="000000" w:themeColor="text1"/>
        </w:rPr>
        <w:t>ha</w:t>
      </w:r>
      <w:r w:rsidR="00D84307" w:rsidRPr="007C5567">
        <w:rPr>
          <w:color w:val="000000" w:themeColor="text1"/>
        </w:rPr>
        <w:t xml:space="preserve">; </w:t>
      </w:r>
      <w:r w:rsidR="00021488" w:rsidRPr="007C5567">
        <w:rPr>
          <w:color w:val="000000" w:themeColor="text1"/>
        </w:rPr>
        <w:t xml:space="preserve">chuyển sang mặt nước chuyển dùng 5,0 ha; </w:t>
      </w:r>
      <w:r w:rsidR="00D84307" w:rsidRPr="007C5567">
        <w:rPr>
          <w:color w:val="000000" w:themeColor="text1"/>
        </w:rPr>
        <w:t xml:space="preserve">chuyển sang đất phi nông nghiệp khác </w:t>
      </w:r>
      <w:r w:rsidR="00021488" w:rsidRPr="007C5567">
        <w:rPr>
          <w:color w:val="000000" w:themeColor="text1"/>
        </w:rPr>
        <w:t>4,14</w:t>
      </w:r>
      <w:r w:rsidR="000C55CA" w:rsidRPr="007C5567">
        <w:rPr>
          <w:color w:val="000000" w:themeColor="text1"/>
        </w:rPr>
        <w:t xml:space="preserve"> ha</w:t>
      </w:r>
      <w:r w:rsidR="0069764A" w:rsidRPr="007C5567">
        <w:rPr>
          <w:color w:val="000000" w:themeColor="text1"/>
        </w:rPr>
        <w:t>;</w:t>
      </w:r>
      <w:r w:rsidRPr="007C5567">
        <w:rPr>
          <w:color w:val="000000" w:themeColor="text1"/>
        </w:rPr>
        <w:t xml:space="preserve"> còn lại là chuyển nội bộ trong đất nông nghiệp </w:t>
      </w:r>
      <w:r w:rsidRPr="007C5567">
        <w:rPr>
          <w:i/>
          <w:color w:val="000000" w:themeColor="text1"/>
        </w:rPr>
        <w:t>(Chi tiết xem biểu 12/CH).</w:t>
      </w:r>
    </w:p>
    <w:p w:rsidR="00BB555E" w:rsidRPr="007C5567" w:rsidRDefault="00044C4C" w:rsidP="00044C4C">
      <w:pPr>
        <w:widowControl w:val="0"/>
        <w:spacing w:before="60" w:after="60"/>
        <w:ind w:firstLine="720"/>
        <w:jc w:val="both"/>
        <w:rPr>
          <w:color w:val="000000" w:themeColor="text1"/>
        </w:rPr>
      </w:pPr>
      <w:r w:rsidRPr="007C5567">
        <w:rPr>
          <w:color w:val="000000" w:themeColor="text1"/>
        </w:rPr>
        <w:t xml:space="preserve">- Diện tích từ các mục đích khác chuyển sang đất rừng phòng hộ là 0 ha. </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Đất rừng phòng hộ của huyện tập trung nhiều ở xã</w:t>
      </w:r>
      <w:r w:rsidRPr="007C5567">
        <w:rPr>
          <w:color w:val="000000" w:themeColor="text1"/>
        </w:rPr>
        <w:t xml:space="preserve"> Ma Nới, xã Lâm Sơn, xã Hòa Sơn, xã Quảng Sơn</w:t>
      </w:r>
      <w:r w:rsidRPr="007C5567">
        <w:rPr>
          <w:i/>
          <w:color w:val="000000" w:themeColor="text1"/>
          <w:lang w:val="vi-VN"/>
        </w:rPr>
        <w:t>(chi tiết xem biểu 03/CH).</w:t>
      </w:r>
    </w:p>
    <w:p w:rsidR="00044C4C" w:rsidRPr="007C5567" w:rsidRDefault="00044C4C" w:rsidP="008D4B99">
      <w:pPr>
        <w:spacing w:before="60" w:after="60"/>
        <w:ind w:left="720"/>
        <w:jc w:val="both"/>
        <w:rPr>
          <w:color w:val="000000" w:themeColor="text1"/>
          <w:lang w:val="vi-VN"/>
        </w:rPr>
      </w:pPr>
      <w:r w:rsidRPr="007C5567">
        <w:rPr>
          <w:b/>
          <w:i/>
          <w:color w:val="000000" w:themeColor="text1"/>
          <w:lang w:val="vi-VN"/>
        </w:rPr>
        <w:lastRenderedPageBreak/>
        <w:t>a.</w:t>
      </w:r>
      <w:r w:rsidRPr="007C5567">
        <w:rPr>
          <w:b/>
          <w:i/>
          <w:color w:val="000000" w:themeColor="text1"/>
        </w:rPr>
        <w:t>5</w:t>
      </w:r>
      <w:r w:rsidRPr="007C5567">
        <w:rPr>
          <w:b/>
          <w:i/>
          <w:color w:val="000000" w:themeColor="text1"/>
          <w:lang w:val="vi-VN"/>
        </w:rPr>
        <w:t>. Đất rừng sản xuất</w:t>
      </w:r>
    </w:p>
    <w:p w:rsidR="00147E51" w:rsidRPr="007C5567" w:rsidRDefault="00044C4C" w:rsidP="00147E51">
      <w:pPr>
        <w:spacing w:before="60" w:after="60"/>
        <w:jc w:val="both"/>
        <w:rPr>
          <w:color w:val="000000" w:themeColor="text1"/>
        </w:rPr>
      </w:pPr>
      <w:r w:rsidRPr="007C5567">
        <w:rPr>
          <w:color w:val="000000" w:themeColor="text1"/>
        </w:rPr>
        <w:t xml:space="preserve">        </w:t>
      </w:r>
      <w:r w:rsidRPr="007C5567">
        <w:rPr>
          <w:color w:val="000000" w:themeColor="text1"/>
        </w:rPr>
        <w:tab/>
      </w:r>
      <w:r w:rsidRPr="007C5567">
        <w:rPr>
          <w:color w:val="000000" w:themeColor="text1"/>
          <w:lang w:val="vi-VN"/>
        </w:rPr>
        <w:t xml:space="preserve">- Diện tích năm 2020: </w:t>
      </w:r>
      <w:r w:rsidRPr="007C5567">
        <w:rPr>
          <w:color w:val="000000" w:themeColor="text1"/>
          <w:szCs w:val="27"/>
        </w:rPr>
        <w:t>11.511,45</w:t>
      </w:r>
      <w:r w:rsidRPr="007C5567">
        <w:rPr>
          <w:color w:val="000000" w:themeColor="text1"/>
          <w:szCs w:val="27"/>
          <w:lang w:val="vi-VN"/>
        </w:rPr>
        <w:t xml:space="preserve"> </w:t>
      </w:r>
      <w:r w:rsidR="00147E51" w:rsidRPr="007C5567">
        <w:rPr>
          <w:color w:val="000000" w:themeColor="text1"/>
          <w:lang w:val="vi-VN"/>
        </w:rPr>
        <w:t>ha.</w:t>
      </w:r>
    </w:p>
    <w:p w:rsidR="00147E51" w:rsidRPr="007C5567" w:rsidRDefault="00147E51" w:rsidP="00147E51">
      <w:pPr>
        <w:ind w:firstLine="720"/>
        <w:jc w:val="both"/>
        <w:rPr>
          <w:color w:val="000000" w:themeColor="text1"/>
        </w:rPr>
      </w:pPr>
      <w:r w:rsidRPr="007C5567">
        <w:rPr>
          <w:color w:val="000000" w:themeColor="text1"/>
        </w:rPr>
        <w:t>- Diện tích cấp tỉnh phân bổ:</w:t>
      </w:r>
      <w:r w:rsidR="008D4B99" w:rsidRPr="007C5567">
        <w:rPr>
          <w:color w:val="000000" w:themeColor="text1"/>
        </w:rPr>
        <w:t xml:space="preserve"> 9.835,0</w:t>
      </w:r>
      <w:r w:rsidRPr="007C5567">
        <w:rPr>
          <w:color w:val="000000" w:themeColor="text1"/>
        </w:rPr>
        <w:t xml:space="preserve"> ha;</w:t>
      </w:r>
    </w:p>
    <w:p w:rsidR="00147E51" w:rsidRPr="007C5567" w:rsidRDefault="00147E51" w:rsidP="00147E51">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147E51">
      <w:pPr>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 xml:space="preserve">9.835,00 </w:t>
      </w:r>
      <w:r w:rsidRPr="007C5567">
        <w:rPr>
          <w:color w:val="000000" w:themeColor="text1"/>
          <w:lang w:val="vi-VN"/>
        </w:rPr>
        <w:t xml:space="preserve">ha, </w:t>
      </w:r>
      <w:r w:rsidRPr="007C5567">
        <w:rPr>
          <w:color w:val="000000" w:themeColor="text1"/>
        </w:rPr>
        <w:t>giảm 1.676,45</w:t>
      </w:r>
      <w:r w:rsidRPr="007C5567">
        <w:rPr>
          <w:color w:val="000000" w:themeColor="text1"/>
          <w:lang w:val="vi-VN"/>
        </w:rPr>
        <w:t xml:space="preserve"> </w:t>
      </w:r>
      <w:r w:rsidRPr="007C5567">
        <w:rPr>
          <w:color w:val="000000" w:themeColor="text1"/>
        </w:rPr>
        <w:t>ha</w:t>
      </w:r>
      <w:r w:rsidRPr="007C5567">
        <w:rPr>
          <w:color w:val="000000" w:themeColor="text1"/>
          <w:lang w:val="vi-VN"/>
        </w:rPr>
        <w:t xml:space="preserve"> so với năm 2020; trong đó:</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9.835,00 ha; giảm </w:t>
      </w:r>
      <w:r w:rsidRPr="007C5567">
        <w:rPr>
          <w:color w:val="000000" w:themeColor="text1"/>
        </w:rPr>
        <w:t>1.676,45</w:t>
      </w:r>
      <w:r w:rsidRPr="007C5567">
        <w:rPr>
          <w:color w:val="000000" w:themeColor="text1"/>
          <w:lang w:val="vi-VN"/>
        </w:rPr>
        <w:t xml:space="preserve"> ha, trong đó: Chuyển sang đất nương rẫy trồng cây hàng năm khác 0,73 ha, chuyển sang đất trồng cây lâu năm 853,81 ha,</w:t>
      </w:r>
      <w:r w:rsidRPr="007C5567">
        <w:rPr>
          <w:color w:val="000000" w:themeColor="text1"/>
        </w:rPr>
        <w:t xml:space="preserve"> chuyển sang đất nông nghiệp khác 33,87 ha</w:t>
      </w:r>
      <w:r w:rsidRPr="007C5567">
        <w:rPr>
          <w:color w:val="000000" w:themeColor="text1"/>
          <w:lang w:val="vi-VN"/>
        </w:rPr>
        <w:t xml:space="preserve">; chuyển sang đất phi nông nghiệp </w:t>
      </w:r>
      <w:r w:rsidRPr="007C5567">
        <w:rPr>
          <w:color w:val="000000" w:themeColor="text1"/>
        </w:rPr>
        <w:t>788</w:t>
      </w:r>
      <w:r w:rsidRPr="007C5567">
        <w:rPr>
          <w:color w:val="000000" w:themeColor="text1"/>
          <w:lang w:val="vi-VN"/>
        </w:rPr>
        <w:t>,04</w:t>
      </w:r>
      <w:r w:rsidR="00BB555E" w:rsidRPr="007C5567">
        <w:rPr>
          <w:color w:val="000000" w:themeColor="text1"/>
        </w:rPr>
        <w:t xml:space="preserve"> </w:t>
      </w:r>
      <w:r w:rsidRPr="007C5567">
        <w:rPr>
          <w:color w:val="000000" w:themeColor="text1"/>
          <w:lang w:val="vi-VN"/>
        </w:rPr>
        <w:t xml:space="preserve">ha (đất sản xuất vật liệu xây dựng </w:t>
      </w:r>
      <w:r w:rsidR="00EE76DF" w:rsidRPr="007C5567">
        <w:rPr>
          <w:color w:val="000000" w:themeColor="text1"/>
        </w:rPr>
        <w:t>69,11</w:t>
      </w:r>
      <w:r w:rsidRPr="007C5567">
        <w:rPr>
          <w:color w:val="000000" w:themeColor="text1"/>
          <w:lang w:val="vi-VN"/>
        </w:rPr>
        <w:t xml:space="preserve"> ha; đất phát triển hạ tầng 67</w:t>
      </w:r>
      <w:r w:rsidR="00EE76DF" w:rsidRPr="007C5567">
        <w:rPr>
          <w:color w:val="000000" w:themeColor="text1"/>
        </w:rPr>
        <w:t>4,34</w:t>
      </w:r>
      <w:r w:rsidRPr="007C5567">
        <w:rPr>
          <w:color w:val="000000" w:themeColor="text1"/>
          <w:lang w:val="vi-VN"/>
        </w:rPr>
        <w:t xml:space="preserve"> ha; đất </w:t>
      </w:r>
      <w:r w:rsidRPr="007C5567">
        <w:rPr>
          <w:color w:val="000000" w:themeColor="text1"/>
        </w:rPr>
        <w:t>mặt nước chuyên dùng</w:t>
      </w:r>
      <w:r w:rsidRPr="007C5567">
        <w:rPr>
          <w:color w:val="000000" w:themeColor="text1"/>
          <w:lang w:val="vi-VN"/>
        </w:rPr>
        <w:t xml:space="preserve"> 36,29 ha</w:t>
      </w:r>
      <w:r w:rsidR="00EE76DF" w:rsidRPr="007C5567">
        <w:rPr>
          <w:color w:val="000000" w:themeColor="text1"/>
        </w:rPr>
        <w:t>; đất phi nông nghiệp khác 8,30 ha</w:t>
      </w:r>
      <w:r w:rsidR="00BB555E" w:rsidRPr="007C5567">
        <w:rPr>
          <w:color w:val="000000" w:themeColor="text1"/>
        </w:rPr>
        <w:t xml:space="preserve"> </w:t>
      </w:r>
      <w:r w:rsidRPr="007C5567">
        <w:rPr>
          <w:color w:val="000000" w:themeColor="text1"/>
          <w:lang w:val="vi-VN"/>
        </w:rPr>
        <w:t>(chi tiết xem biểu 12/CH).</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Đất rừng sản xuất của huyện tập trung nhiều ở xã </w:t>
      </w:r>
      <w:r w:rsidRPr="007C5567">
        <w:rPr>
          <w:color w:val="000000" w:themeColor="text1"/>
        </w:rPr>
        <w:t>Ma Nới, xã Mỹ Sơn, xã Quảng Sơn</w:t>
      </w:r>
      <w:r w:rsidRPr="007C5567">
        <w:rPr>
          <w:color w:val="000000" w:themeColor="text1"/>
          <w:lang w:val="vi-VN"/>
        </w:rPr>
        <w:t xml:space="preserve"> </w:t>
      </w:r>
      <w:r w:rsidRPr="007C5567">
        <w:rPr>
          <w:i/>
          <w:color w:val="000000" w:themeColor="text1"/>
          <w:lang w:val="vi-VN"/>
        </w:rPr>
        <w:t>(chi tiết xem biểu 03/CH).</w:t>
      </w:r>
    </w:p>
    <w:p w:rsidR="00044C4C" w:rsidRPr="007C5567" w:rsidRDefault="00044C4C" w:rsidP="00044C4C">
      <w:pPr>
        <w:spacing w:before="60" w:after="60"/>
        <w:ind w:firstLine="720"/>
        <w:jc w:val="both"/>
        <w:rPr>
          <w:b/>
          <w:color w:val="000000" w:themeColor="text1"/>
        </w:rPr>
      </w:pPr>
      <w:r w:rsidRPr="007C5567">
        <w:rPr>
          <w:b/>
          <w:color w:val="000000" w:themeColor="text1"/>
        </w:rPr>
        <w:t>*. Trong đó: Đất có rừng sản xuất là rừng tự nhiên</w:t>
      </w:r>
    </w:p>
    <w:p w:rsidR="00044C4C" w:rsidRPr="007C5567" w:rsidRDefault="00044C4C" w:rsidP="00044C4C">
      <w:pPr>
        <w:spacing w:before="60" w:after="60"/>
        <w:jc w:val="both"/>
        <w:rPr>
          <w:color w:val="000000" w:themeColor="text1"/>
          <w:lang w:val="vi-VN"/>
        </w:rPr>
      </w:pPr>
      <w:r w:rsidRPr="007C5567">
        <w:rPr>
          <w:color w:val="000000" w:themeColor="text1"/>
        </w:rPr>
        <w:t xml:space="preserve">         </w:t>
      </w:r>
      <w:r w:rsidR="00BD4E0A" w:rsidRPr="007C5567">
        <w:rPr>
          <w:color w:val="000000" w:themeColor="text1"/>
        </w:rPr>
        <w:tab/>
      </w:r>
      <w:r w:rsidRPr="007C5567">
        <w:rPr>
          <w:color w:val="000000" w:themeColor="text1"/>
          <w:lang w:val="vi-VN"/>
        </w:rPr>
        <w:t xml:space="preserve">- Diện tích năm 2020: </w:t>
      </w:r>
      <w:r w:rsidRPr="007C5567">
        <w:rPr>
          <w:color w:val="000000" w:themeColor="text1"/>
        </w:rPr>
        <w:t>9.648,20</w:t>
      </w:r>
      <w:r w:rsidRPr="007C5567">
        <w:rPr>
          <w:color w:val="000000" w:themeColor="text1"/>
          <w:lang w:val="vi-VN"/>
        </w:rPr>
        <w:t xml:space="preserve"> ha.</w:t>
      </w:r>
    </w:p>
    <w:p w:rsidR="008D4B99" w:rsidRPr="007C5567" w:rsidRDefault="008D4B99" w:rsidP="008D4B99">
      <w:pPr>
        <w:ind w:firstLine="720"/>
        <w:jc w:val="both"/>
        <w:rPr>
          <w:color w:val="000000" w:themeColor="text1"/>
        </w:rPr>
      </w:pPr>
      <w:r w:rsidRPr="007C5567">
        <w:rPr>
          <w:color w:val="000000" w:themeColor="text1"/>
        </w:rPr>
        <w:t>- Diện tích cấp tỉnh phân bổ: 9.060,0 ha;</w:t>
      </w:r>
    </w:p>
    <w:p w:rsidR="008D4B99" w:rsidRPr="007C5567" w:rsidRDefault="008D4B99" w:rsidP="008D4B99">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spacing w:val="-2"/>
          <w:lang w:val="vi-VN"/>
        </w:rPr>
        <w:t>9.060,00</w:t>
      </w:r>
      <w:r w:rsidRPr="007C5567">
        <w:rPr>
          <w:color w:val="000000" w:themeColor="text1"/>
        </w:rPr>
        <w:t xml:space="preserve"> </w:t>
      </w:r>
      <w:r w:rsidRPr="007C5567">
        <w:rPr>
          <w:color w:val="000000" w:themeColor="text1"/>
          <w:lang w:val="vi-VN"/>
        </w:rPr>
        <w:t xml:space="preserve">ha, </w:t>
      </w:r>
      <w:r w:rsidRPr="007C5567">
        <w:rPr>
          <w:color w:val="000000" w:themeColor="text1"/>
        </w:rPr>
        <w:t>giảm 588,20 ha so với hiện trạng năm 2020</w:t>
      </w:r>
      <w:r w:rsidRPr="007C5567">
        <w:rPr>
          <w:color w:val="000000" w:themeColor="text1"/>
          <w:lang w:val="vi-VN"/>
        </w:rPr>
        <w:t>;  trong đó:</w:t>
      </w:r>
    </w:p>
    <w:p w:rsidR="00044C4C" w:rsidRPr="007C5567" w:rsidRDefault="00044C4C" w:rsidP="00044C4C">
      <w:pPr>
        <w:spacing w:before="60" w:after="60"/>
        <w:ind w:firstLine="720"/>
        <w:jc w:val="both"/>
        <w:rPr>
          <w:color w:val="000000" w:themeColor="text1"/>
          <w:lang w:val="vi-VN"/>
        </w:rPr>
      </w:pPr>
      <w:r w:rsidRPr="007C5567">
        <w:rPr>
          <w:color w:val="000000" w:themeColor="text1"/>
          <w:spacing w:val="-2"/>
          <w:lang w:val="vi-VN"/>
        </w:rPr>
        <w:t>- Diện tích đất không thay đổi mục đích sử dụng so với hiện trạng: 9.060,00</w:t>
      </w:r>
      <w:r w:rsidRPr="007C5567">
        <w:rPr>
          <w:color w:val="000000" w:themeColor="text1"/>
        </w:rPr>
        <w:t xml:space="preserve"> </w:t>
      </w:r>
      <w:r w:rsidRPr="007C5567">
        <w:rPr>
          <w:color w:val="000000" w:themeColor="text1"/>
          <w:spacing w:val="-2"/>
        </w:rPr>
        <w:t>ha</w:t>
      </w:r>
      <w:r w:rsidRPr="007C5567">
        <w:rPr>
          <w:color w:val="000000" w:themeColor="text1"/>
          <w:spacing w:val="-2"/>
          <w:lang w:val="vi-VN"/>
        </w:rPr>
        <w:t xml:space="preserve">; giảm </w:t>
      </w:r>
      <w:r w:rsidRPr="007C5567">
        <w:rPr>
          <w:color w:val="000000" w:themeColor="text1"/>
        </w:rPr>
        <w:t xml:space="preserve">588,20 </w:t>
      </w:r>
      <w:r w:rsidRPr="007C5567">
        <w:rPr>
          <w:color w:val="000000" w:themeColor="text1"/>
          <w:spacing w:val="-2"/>
          <w:lang w:val="vi-VN"/>
        </w:rPr>
        <w:t>ha, trong đó:</w:t>
      </w:r>
      <w:r w:rsidRPr="007C5567">
        <w:rPr>
          <w:color w:val="000000" w:themeColor="text1"/>
          <w:spacing w:val="-2"/>
        </w:rPr>
        <w:t xml:space="preserve"> c</w:t>
      </w:r>
      <w:r w:rsidRPr="007C5567">
        <w:rPr>
          <w:color w:val="000000" w:themeColor="text1"/>
          <w:spacing w:val="-2"/>
          <w:lang w:val="vi-VN"/>
        </w:rPr>
        <w:t>huyển sang đất phi nông nghiệp</w:t>
      </w:r>
      <w:r w:rsidRPr="007C5567">
        <w:rPr>
          <w:color w:val="000000" w:themeColor="text1"/>
          <w:spacing w:val="-2"/>
        </w:rPr>
        <w:t xml:space="preserve"> 588</w:t>
      </w:r>
      <w:r w:rsidRPr="007C5567">
        <w:rPr>
          <w:color w:val="000000" w:themeColor="text1"/>
          <w:spacing w:val="-2"/>
          <w:lang w:val="vi-VN"/>
        </w:rPr>
        <w:t xml:space="preserve">,20 </w:t>
      </w:r>
      <w:r w:rsidRPr="007C5567">
        <w:rPr>
          <w:color w:val="000000" w:themeColor="text1"/>
          <w:spacing w:val="-2"/>
        </w:rPr>
        <w:t>ha (chuyển sang đất thủy lợi 551,75 ha; chuyển sang đất năng lượng 0,16 ha, chuyển sang đất mặt nước chuyên dùng 36,29</w:t>
      </w:r>
      <w:r w:rsidRPr="007C5567">
        <w:rPr>
          <w:color w:val="000000" w:themeColor="text1"/>
          <w:spacing w:val="-2"/>
          <w:lang w:val="vi-VN"/>
        </w:rPr>
        <w:t xml:space="preserve"> </w:t>
      </w:r>
      <w:r w:rsidRPr="007C5567">
        <w:rPr>
          <w:color w:val="000000" w:themeColor="text1"/>
          <w:spacing w:val="-2"/>
        </w:rPr>
        <w:t xml:space="preserve">ha);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spacing w:before="60" w:after="60"/>
        <w:ind w:firstLine="720"/>
        <w:jc w:val="both"/>
        <w:rPr>
          <w:color w:val="000000" w:themeColor="text1"/>
        </w:rPr>
      </w:pPr>
      <w:r w:rsidRPr="007C5567">
        <w:rPr>
          <w:color w:val="000000" w:themeColor="text1"/>
        </w:rPr>
        <w:t>Đất có rừng sản xuất là rừng tự nhiên</w:t>
      </w:r>
      <w:r w:rsidRPr="007C5567">
        <w:rPr>
          <w:color w:val="000000" w:themeColor="text1"/>
          <w:lang w:val="vi-VN"/>
        </w:rPr>
        <w:t xml:space="preserve"> của huyện tập trung nhiều ở xã</w:t>
      </w:r>
      <w:r w:rsidRPr="007C5567">
        <w:rPr>
          <w:color w:val="000000" w:themeColor="text1"/>
        </w:rPr>
        <w:t xml:space="preserve"> Ma Nới , xã Mỹ Sơn, xã Quảng Sơn </w:t>
      </w:r>
      <w:r w:rsidRPr="007C5567">
        <w:rPr>
          <w:i/>
          <w:color w:val="000000" w:themeColor="text1"/>
          <w:lang w:val="vi-VN"/>
        </w:rPr>
        <w:t>(chi tiết xem biểu 03/CH).</w:t>
      </w:r>
    </w:p>
    <w:p w:rsidR="00044C4C" w:rsidRPr="007C5567" w:rsidRDefault="00044C4C" w:rsidP="00044C4C">
      <w:pPr>
        <w:spacing w:before="60" w:after="60"/>
        <w:ind w:firstLine="720"/>
        <w:jc w:val="both"/>
        <w:rPr>
          <w:color w:val="000000" w:themeColor="text1"/>
          <w:lang w:val="vi-VN"/>
        </w:rPr>
      </w:pPr>
      <w:r w:rsidRPr="007C5567">
        <w:rPr>
          <w:b/>
          <w:i/>
          <w:color w:val="000000" w:themeColor="text1"/>
          <w:lang w:val="vi-VN"/>
        </w:rPr>
        <w:t>a.</w:t>
      </w:r>
      <w:r w:rsidRPr="007C5567">
        <w:rPr>
          <w:b/>
          <w:i/>
          <w:color w:val="000000" w:themeColor="text1"/>
        </w:rPr>
        <w:t>6</w:t>
      </w:r>
      <w:r w:rsidRPr="007C5567">
        <w:rPr>
          <w:b/>
          <w:i/>
          <w:color w:val="000000" w:themeColor="text1"/>
          <w:lang w:val="vi-VN"/>
        </w:rPr>
        <w:t>. Đất nuôi trồng thủy sản</w:t>
      </w:r>
    </w:p>
    <w:p w:rsidR="00044C4C" w:rsidRPr="007C5567" w:rsidRDefault="00044C4C" w:rsidP="00044C4C">
      <w:pPr>
        <w:spacing w:before="60" w:after="60"/>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năm 2020: </w:t>
      </w:r>
      <w:r w:rsidRPr="007C5567">
        <w:rPr>
          <w:color w:val="000000" w:themeColor="text1"/>
          <w:szCs w:val="27"/>
          <w:lang w:val="vi-VN"/>
        </w:rPr>
        <w:t>12</w:t>
      </w:r>
      <w:r w:rsidRPr="007C5567">
        <w:rPr>
          <w:color w:val="000000" w:themeColor="text1"/>
          <w:szCs w:val="27"/>
        </w:rPr>
        <w:t>6</w:t>
      </w:r>
      <w:r w:rsidRPr="007C5567">
        <w:rPr>
          <w:color w:val="000000" w:themeColor="text1"/>
          <w:szCs w:val="27"/>
          <w:lang w:val="vi-VN"/>
        </w:rPr>
        <w:t>,</w:t>
      </w:r>
      <w:r w:rsidRPr="007C5567">
        <w:rPr>
          <w:color w:val="000000" w:themeColor="text1"/>
          <w:szCs w:val="27"/>
        </w:rPr>
        <w:t>90</w:t>
      </w:r>
      <w:r w:rsidRPr="007C5567">
        <w:rPr>
          <w:color w:val="000000" w:themeColor="text1"/>
          <w:szCs w:val="27"/>
          <w:lang w:val="vi-VN"/>
        </w:rPr>
        <w:t xml:space="preserve"> </w:t>
      </w:r>
      <w:r w:rsidRPr="007C5567">
        <w:rPr>
          <w:color w:val="000000" w:themeColor="text1"/>
          <w:lang w:val="vi-VN"/>
        </w:rPr>
        <w:t>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quy hoạch đến năm 2030: 130,69 ha, </w:t>
      </w:r>
      <w:r w:rsidRPr="007C5567">
        <w:rPr>
          <w:color w:val="000000" w:themeColor="text1"/>
        </w:rPr>
        <w:t>tăng 3,79 ha so với hiện trạng năm 2020</w:t>
      </w:r>
      <w:r w:rsidRPr="007C5567">
        <w:rPr>
          <w:color w:val="000000" w:themeColor="text1"/>
          <w:lang w:val="vi-VN"/>
        </w:rPr>
        <w:t>;  trong đó:</w:t>
      </w:r>
    </w:p>
    <w:p w:rsidR="00044C4C" w:rsidRPr="007C5567" w:rsidRDefault="00044C4C" w:rsidP="00044C4C">
      <w:pPr>
        <w:spacing w:before="60" w:after="60"/>
        <w:ind w:firstLine="720"/>
        <w:jc w:val="both"/>
        <w:rPr>
          <w:color w:val="000000" w:themeColor="text1"/>
        </w:rPr>
      </w:pPr>
      <w:r w:rsidRPr="007C5567">
        <w:rPr>
          <w:color w:val="000000" w:themeColor="text1"/>
          <w:spacing w:val="-2"/>
          <w:lang w:val="vi-VN"/>
        </w:rPr>
        <w:t xml:space="preserve">- Diện tích đất không thay đổi mục đích sử dụng so với hiện trạng: </w:t>
      </w:r>
      <w:r w:rsidRPr="007C5567">
        <w:rPr>
          <w:color w:val="000000" w:themeColor="text1"/>
        </w:rPr>
        <w:t xml:space="preserve">115,21 </w:t>
      </w:r>
      <w:r w:rsidRPr="007C5567">
        <w:rPr>
          <w:color w:val="000000" w:themeColor="text1"/>
          <w:lang w:val="vi-VN"/>
        </w:rPr>
        <w:t xml:space="preserve">ha, </w:t>
      </w:r>
      <w:r w:rsidRPr="007C5567">
        <w:rPr>
          <w:color w:val="000000" w:themeColor="text1"/>
        </w:rPr>
        <w:t xml:space="preserve">giảm 11,69 ha do chuyển sang các loại đất phi nông nghiệp 8,08 ha ( đất thương mại dịch vụ 0,18 ha; đất phát triển hạ tầng 3,34 ha; đất khu vui chơi giải trí công cộng 0,91 ha; đất ở tại nông thôn 1,42 ha; đất ở tại đô thị 1,66 ha; đất phi nông nghiệp khác 0,57 ha) </w:t>
      </w:r>
      <w:r w:rsidRPr="007C5567">
        <w:rPr>
          <w:color w:val="000000" w:themeColor="text1"/>
          <w:spacing w:val="-2"/>
        </w:rPr>
        <w:t>còn lại chu chuyển nội bộ trong nhóm đất nông nghiệp</w:t>
      </w:r>
      <w:r w:rsidRPr="007C5567">
        <w:rPr>
          <w:color w:val="000000" w:themeColor="text1"/>
        </w:rPr>
        <w:t>.</w:t>
      </w:r>
    </w:p>
    <w:p w:rsidR="00044C4C" w:rsidRPr="007C5567" w:rsidRDefault="00044C4C" w:rsidP="00044C4C">
      <w:pPr>
        <w:spacing w:before="60" w:after="60"/>
        <w:ind w:firstLine="720"/>
        <w:jc w:val="both"/>
        <w:rPr>
          <w:color w:val="000000" w:themeColor="text1"/>
        </w:rPr>
      </w:pPr>
      <w:r w:rsidRPr="007C5567">
        <w:rPr>
          <w:color w:val="000000" w:themeColor="text1"/>
        </w:rPr>
        <w:t>- Diện tích tăng 15,48 ha, diện tích chuyển từ đất trồng lúa 0,81 ha, đất cây hàng năm khác 14,11 ha, đất trồng cây lâu năm 0,56 ha.</w:t>
      </w:r>
    </w:p>
    <w:p w:rsidR="00044C4C" w:rsidRPr="007C5567" w:rsidRDefault="00044C4C" w:rsidP="00044C4C">
      <w:pPr>
        <w:spacing w:before="60" w:after="60"/>
        <w:ind w:firstLine="720"/>
        <w:jc w:val="both"/>
        <w:rPr>
          <w:color w:val="000000" w:themeColor="text1"/>
        </w:rPr>
      </w:pPr>
      <w:r w:rsidRPr="007C5567">
        <w:rPr>
          <w:color w:val="000000" w:themeColor="text1"/>
        </w:rPr>
        <w:t>Diện tích nuôi trồng thủy sản tập trung nhiều ở xã Lương Sơn, xã Lâm Sơn (chi tiết xem biểu 03/CH).</w:t>
      </w:r>
    </w:p>
    <w:p w:rsidR="00BB555E" w:rsidRPr="007C5567" w:rsidRDefault="00BB555E" w:rsidP="00044C4C">
      <w:pPr>
        <w:spacing w:before="60" w:after="60"/>
        <w:ind w:firstLine="720"/>
        <w:jc w:val="both"/>
        <w:rPr>
          <w:b/>
          <w:i/>
          <w:color w:val="000000" w:themeColor="text1"/>
        </w:rPr>
      </w:pPr>
    </w:p>
    <w:p w:rsidR="00044C4C" w:rsidRPr="007C5567" w:rsidRDefault="00044C4C" w:rsidP="00044C4C">
      <w:pPr>
        <w:spacing w:before="60" w:after="60"/>
        <w:ind w:firstLine="720"/>
        <w:jc w:val="both"/>
        <w:rPr>
          <w:color w:val="000000" w:themeColor="text1"/>
          <w:lang w:val="vi-VN"/>
        </w:rPr>
      </w:pPr>
      <w:r w:rsidRPr="007C5567">
        <w:rPr>
          <w:b/>
          <w:i/>
          <w:color w:val="000000" w:themeColor="text1"/>
          <w:lang w:val="vi-VN"/>
        </w:rPr>
        <w:lastRenderedPageBreak/>
        <w:t>a.</w:t>
      </w:r>
      <w:r w:rsidRPr="007C5567">
        <w:rPr>
          <w:b/>
          <w:i/>
          <w:color w:val="000000" w:themeColor="text1"/>
        </w:rPr>
        <w:t>7</w:t>
      </w:r>
      <w:r w:rsidRPr="007C5567">
        <w:rPr>
          <w:b/>
          <w:i/>
          <w:color w:val="000000" w:themeColor="text1"/>
          <w:lang w:val="vi-VN"/>
        </w:rPr>
        <w:t xml:space="preserve">. Đất </w:t>
      </w:r>
      <w:r w:rsidRPr="007C5567">
        <w:rPr>
          <w:b/>
          <w:i/>
          <w:color w:val="000000" w:themeColor="text1"/>
        </w:rPr>
        <w:t>nông nghiệp khác</w:t>
      </w:r>
    </w:p>
    <w:p w:rsidR="00044C4C" w:rsidRPr="007C5567" w:rsidRDefault="00044C4C" w:rsidP="00044C4C">
      <w:pPr>
        <w:spacing w:before="60" w:after="60"/>
        <w:jc w:val="both"/>
        <w:rPr>
          <w:color w:val="000000" w:themeColor="text1"/>
          <w:lang w:val="vi-VN"/>
        </w:rPr>
      </w:pPr>
      <w:r w:rsidRPr="007C5567">
        <w:rPr>
          <w:color w:val="000000" w:themeColor="text1"/>
        </w:rPr>
        <w:t xml:space="preserve">          </w:t>
      </w:r>
      <w:r w:rsidRPr="007C5567">
        <w:rPr>
          <w:color w:val="000000" w:themeColor="text1"/>
        </w:rPr>
        <w:tab/>
      </w:r>
      <w:r w:rsidRPr="007C5567">
        <w:rPr>
          <w:color w:val="000000" w:themeColor="text1"/>
          <w:lang w:val="vi-VN"/>
        </w:rPr>
        <w:t xml:space="preserve">- Diện tích năm 2020: </w:t>
      </w:r>
      <w:r w:rsidRPr="007C5567">
        <w:rPr>
          <w:color w:val="000000" w:themeColor="text1"/>
          <w:szCs w:val="27"/>
        </w:rPr>
        <w:t xml:space="preserve">310,09 </w:t>
      </w:r>
      <w:r w:rsidRPr="007C5567">
        <w:rPr>
          <w:color w:val="000000" w:themeColor="text1"/>
          <w:lang w:val="vi-VN"/>
        </w:rPr>
        <w:t>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Diện tích quy hoạch đến năm 2030:</w:t>
      </w:r>
      <w:r w:rsidRPr="007C5567">
        <w:rPr>
          <w:color w:val="000000" w:themeColor="text1"/>
        </w:rPr>
        <w:t xml:space="preserve"> 2.181,17 </w:t>
      </w:r>
      <w:r w:rsidRPr="007C5567">
        <w:rPr>
          <w:color w:val="000000" w:themeColor="text1"/>
          <w:lang w:val="vi-VN"/>
        </w:rPr>
        <w:t xml:space="preserve">ha, </w:t>
      </w:r>
      <w:r w:rsidRPr="007C5567">
        <w:rPr>
          <w:color w:val="000000" w:themeColor="text1"/>
        </w:rPr>
        <w:t>tăng 1.871,08  ha so với hiện trạng năm 2020</w:t>
      </w:r>
      <w:r w:rsidRPr="007C5567">
        <w:rPr>
          <w:color w:val="000000" w:themeColor="text1"/>
          <w:lang w:val="vi-VN"/>
        </w:rPr>
        <w:t>;  trong đó:</w:t>
      </w:r>
    </w:p>
    <w:p w:rsidR="00044C4C" w:rsidRPr="007C5567" w:rsidRDefault="00044C4C" w:rsidP="00044C4C">
      <w:pPr>
        <w:spacing w:before="60" w:after="60"/>
        <w:ind w:firstLine="720"/>
        <w:jc w:val="both"/>
        <w:rPr>
          <w:color w:val="000000" w:themeColor="text1"/>
          <w:lang w:val="vi-VN"/>
        </w:rPr>
      </w:pPr>
      <w:r w:rsidRPr="007C5567">
        <w:rPr>
          <w:color w:val="000000" w:themeColor="text1"/>
          <w:spacing w:val="-2"/>
          <w:lang w:val="vi-VN"/>
        </w:rPr>
        <w:t xml:space="preserve">- Diện tích đất không thay đổi mục đích sử dụng so với hiện trạng: </w:t>
      </w:r>
      <w:r w:rsidRPr="007C5567">
        <w:rPr>
          <w:color w:val="000000" w:themeColor="text1"/>
        </w:rPr>
        <w:t xml:space="preserve">303,66 </w:t>
      </w:r>
      <w:r w:rsidRPr="007C5567">
        <w:rPr>
          <w:color w:val="000000" w:themeColor="text1"/>
          <w:lang w:val="vi-VN"/>
        </w:rPr>
        <w:t xml:space="preserve">ha, </w:t>
      </w:r>
      <w:r w:rsidRPr="007C5567">
        <w:rPr>
          <w:color w:val="000000" w:themeColor="text1"/>
        </w:rPr>
        <w:t xml:space="preserve">giảm 6,43 ha do chuyển sang đất </w:t>
      </w:r>
      <w:r w:rsidRPr="007C5567">
        <w:rPr>
          <w:color w:val="000000" w:themeColor="text1"/>
          <w:lang w:val="vi-VN"/>
        </w:rPr>
        <w:t>trồng cây lâu năm 6,31 ha; đất phát triển hạ tầng 0,12 ha.</w:t>
      </w:r>
    </w:p>
    <w:p w:rsidR="00044C4C" w:rsidRPr="007C5567" w:rsidRDefault="00044C4C" w:rsidP="00044C4C">
      <w:pPr>
        <w:spacing w:before="60" w:after="60"/>
        <w:ind w:firstLine="720"/>
        <w:jc w:val="both"/>
        <w:rPr>
          <w:color w:val="000000" w:themeColor="text1"/>
        </w:rPr>
      </w:pPr>
      <w:r w:rsidRPr="007C5567">
        <w:rPr>
          <w:color w:val="000000" w:themeColor="text1"/>
          <w:lang w:val="vi-VN"/>
        </w:rPr>
        <w:t>- Diện tích đất từ các mục đích khác chuyển sang</w:t>
      </w:r>
      <w:r w:rsidRPr="007C5567">
        <w:rPr>
          <w:color w:val="000000" w:themeColor="text1"/>
        </w:rPr>
        <w:t xml:space="preserve"> </w:t>
      </w:r>
      <w:r w:rsidRPr="007C5567">
        <w:rPr>
          <w:color w:val="000000" w:themeColor="text1"/>
          <w:lang w:val="vi-VN"/>
        </w:rPr>
        <w:t>1.877,51</w:t>
      </w:r>
      <w:r w:rsidRPr="007C5567">
        <w:rPr>
          <w:color w:val="000000" w:themeColor="text1"/>
        </w:rPr>
        <w:t xml:space="preserve"> ha trong đó: </w:t>
      </w:r>
      <w:r w:rsidRPr="007C5567">
        <w:rPr>
          <w:color w:val="000000" w:themeColor="text1"/>
          <w:lang w:val="vi-VN"/>
        </w:rPr>
        <w:t xml:space="preserve">từ đất </w:t>
      </w:r>
      <w:r w:rsidRPr="007C5567">
        <w:rPr>
          <w:color w:val="000000" w:themeColor="text1"/>
        </w:rPr>
        <w:t xml:space="preserve">trồng lúa 6,25 ha; đất </w:t>
      </w:r>
      <w:r w:rsidRPr="007C5567">
        <w:rPr>
          <w:color w:val="000000" w:themeColor="text1"/>
          <w:lang w:val="vi-VN"/>
        </w:rPr>
        <w:t xml:space="preserve">trồng cây hàng năm khác </w:t>
      </w:r>
      <w:r w:rsidRPr="007C5567">
        <w:rPr>
          <w:color w:val="000000" w:themeColor="text1"/>
        </w:rPr>
        <w:t xml:space="preserve">1.335,71 ha; đất trồng cây lâu năm 165,26 ha ; đất rừng sản xuất 33,87 ha; đất nuôi trồng thủy sản 1,75 ha; đất có mặt nước chuyên dùng 2,31 ha; đất sông, ngòi, kênh rạch, suối 5,50 ha; đất chưa sử dụng 326,86 ha. </w:t>
      </w:r>
      <w:r w:rsidRPr="007C5567">
        <w:rPr>
          <w:i/>
          <w:color w:val="000000" w:themeColor="text1"/>
          <w:lang w:val="vi-VN"/>
        </w:rPr>
        <w:t xml:space="preserve">(chi tiết xem biểu </w:t>
      </w:r>
      <w:r w:rsidRPr="007C5567">
        <w:rPr>
          <w:i/>
          <w:color w:val="000000" w:themeColor="text1"/>
        </w:rPr>
        <w:t>1</w:t>
      </w:r>
      <w:r w:rsidRPr="007C5567">
        <w:rPr>
          <w:i/>
          <w:color w:val="000000" w:themeColor="text1"/>
          <w:lang w:val="vi-VN"/>
        </w:rPr>
        <w:t>/CH).</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Diện tích </w:t>
      </w:r>
      <w:r w:rsidRPr="007C5567">
        <w:rPr>
          <w:color w:val="000000" w:themeColor="text1"/>
        </w:rPr>
        <w:t>đất nông nghiệp khác</w:t>
      </w:r>
      <w:r w:rsidRPr="007C5567">
        <w:rPr>
          <w:color w:val="000000" w:themeColor="text1"/>
          <w:lang w:val="vi-VN"/>
        </w:rPr>
        <w:t xml:space="preserve"> </w:t>
      </w:r>
      <w:r w:rsidRPr="007C5567">
        <w:rPr>
          <w:color w:val="000000" w:themeColor="text1"/>
        </w:rPr>
        <w:t>trên địa bàn huyện</w:t>
      </w:r>
      <w:r w:rsidRPr="007C5567">
        <w:rPr>
          <w:color w:val="000000" w:themeColor="text1"/>
          <w:lang w:val="vi-VN"/>
        </w:rPr>
        <w:t xml:space="preserve"> </w:t>
      </w:r>
      <w:r w:rsidRPr="007C5567">
        <w:rPr>
          <w:i/>
          <w:color w:val="000000" w:themeColor="text1"/>
          <w:lang w:val="vi-VN"/>
        </w:rPr>
        <w:t>(chi tiết xem biểu 03/CH).</w:t>
      </w:r>
    </w:p>
    <w:p w:rsidR="00044C4C" w:rsidRPr="007C5567" w:rsidRDefault="00044C4C" w:rsidP="00044C4C">
      <w:pPr>
        <w:widowControl w:val="0"/>
        <w:spacing w:before="60" w:after="60"/>
        <w:jc w:val="both"/>
        <w:rPr>
          <w:color w:val="000000" w:themeColor="text1"/>
        </w:rPr>
      </w:pPr>
      <w:r w:rsidRPr="007C5567">
        <w:rPr>
          <w:b/>
          <w:color w:val="000000" w:themeColor="text1"/>
        </w:rPr>
        <w:t xml:space="preserve">   </w:t>
      </w:r>
      <w:r w:rsidRPr="007C5567">
        <w:rPr>
          <w:b/>
          <w:color w:val="000000" w:themeColor="text1"/>
        </w:rPr>
        <w:tab/>
      </w:r>
      <w:r w:rsidRPr="007C5567">
        <w:rPr>
          <w:b/>
          <w:color w:val="000000" w:themeColor="text1"/>
          <w:lang w:val="vi-VN"/>
        </w:rPr>
        <w:t>b. Đất phi nông nghiệp</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xml:space="preserve">- </w:t>
      </w:r>
      <w:r w:rsidRPr="007C5567">
        <w:rPr>
          <w:color w:val="000000" w:themeColor="text1"/>
          <w:lang w:val="vi-VN"/>
        </w:rPr>
        <w:t>Diện tích năm 2020:</w:t>
      </w:r>
      <w:r w:rsidRPr="007C5567">
        <w:rPr>
          <w:color w:val="000000" w:themeColor="text1"/>
        </w:rPr>
        <w:t xml:space="preserve"> </w:t>
      </w:r>
      <w:r w:rsidRPr="007C5567">
        <w:rPr>
          <w:color w:val="000000" w:themeColor="text1"/>
          <w:szCs w:val="27"/>
        </w:rPr>
        <w:t>6.050,90</w:t>
      </w:r>
      <w:r w:rsidRPr="007C5567">
        <w:rPr>
          <w:color w:val="000000" w:themeColor="text1"/>
          <w:szCs w:val="27"/>
          <w:lang w:val="vi-VN"/>
        </w:rPr>
        <w:t xml:space="preserve"> </w:t>
      </w:r>
      <w:r w:rsidRPr="007C5567">
        <w:rPr>
          <w:color w:val="000000" w:themeColor="text1"/>
          <w:lang w:val="vi-VN"/>
        </w:rPr>
        <w:t>ha.</w:t>
      </w:r>
    </w:p>
    <w:p w:rsidR="00BD4E0A" w:rsidRPr="007C5567" w:rsidRDefault="00BD4E0A" w:rsidP="00BD4E0A">
      <w:pPr>
        <w:ind w:firstLine="720"/>
        <w:jc w:val="both"/>
        <w:rPr>
          <w:color w:val="000000" w:themeColor="text1"/>
        </w:rPr>
      </w:pPr>
      <w:r w:rsidRPr="007C5567">
        <w:rPr>
          <w:color w:val="000000" w:themeColor="text1"/>
        </w:rPr>
        <w:t>- Diện tích cấp tỉnh phân bổ: 9.411,0 ha;</w:t>
      </w:r>
    </w:p>
    <w:p w:rsidR="00BD4E0A" w:rsidRPr="007C5567" w:rsidRDefault="00BD4E0A" w:rsidP="00BD4E0A">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rPr>
        <w:t xml:space="preserve">- </w:t>
      </w:r>
      <w:r w:rsidRPr="007C5567">
        <w:rPr>
          <w:color w:val="000000" w:themeColor="text1"/>
          <w:lang w:val="vi-VN"/>
        </w:rPr>
        <w:t>Diện tích quy hoạch đến năm 2030:</w:t>
      </w:r>
      <w:r w:rsidRPr="007C5567">
        <w:rPr>
          <w:color w:val="000000" w:themeColor="text1"/>
        </w:rPr>
        <w:t xml:space="preserve"> 9.411,00</w:t>
      </w:r>
      <w:r w:rsidRPr="007C5567">
        <w:rPr>
          <w:color w:val="000000" w:themeColor="text1"/>
          <w:lang w:val="vi-VN"/>
        </w:rPr>
        <w:t xml:space="preserve"> ha, tăng </w:t>
      </w:r>
      <w:r w:rsidRPr="007C5567">
        <w:rPr>
          <w:color w:val="000000" w:themeColor="text1"/>
        </w:rPr>
        <w:t xml:space="preserve">3.360,10 </w:t>
      </w:r>
      <w:r w:rsidRPr="007C5567">
        <w:rPr>
          <w:color w:val="000000" w:themeColor="text1"/>
          <w:lang w:val="vi-VN"/>
        </w:rPr>
        <w:t>ha so với năm 2020; trong đó:</w:t>
      </w:r>
      <w:r w:rsidRPr="007C5567">
        <w:rPr>
          <w:b/>
          <w:color w:val="000000" w:themeColor="text1"/>
          <w:lang w:val="vi-VN"/>
        </w:rPr>
        <w:t xml:space="preserve"> </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6.043,09</w:t>
      </w:r>
      <w:r w:rsidRPr="007C5567">
        <w:rPr>
          <w:color w:val="000000" w:themeColor="text1"/>
          <w:lang w:val="vi-VN"/>
        </w:rPr>
        <w:t xml:space="preserve"> ha, </w:t>
      </w:r>
      <w:r w:rsidRPr="007C5567">
        <w:rPr>
          <w:color w:val="000000" w:themeColor="text1"/>
        </w:rPr>
        <w:t>giữ nguyên so với hiện trạng</w:t>
      </w:r>
      <w:r w:rsidRPr="007C5567">
        <w:rPr>
          <w:color w:val="000000" w:themeColor="text1"/>
          <w:lang w:val="vi-VN"/>
        </w:rPr>
        <w:t xml:space="preserve">; </w:t>
      </w:r>
      <w:r w:rsidRPr="007C5567">
        <w:rPr>
          <w:color w:val="000000" w:themeColor="text1"/>
        </w:rPr>
        <w:t>g</w:t>
      </w:r>
      <w:r w:rsidRPr="007C5567">
        <w:rPr>
          <w:color w:val="000000" w:themeColor="text1"/>
          <w:lang w:val="vi-VN"/>
        </w:rPr>
        <w:t>iảm</w:t>
      </w:r>
      <w:r w:rsidRPr="007C5567">
        <w:rPr>
          <w:color w:val="000000" w:themeColor="text1"/>
        </w:rPr>
        <w:t xml:space="preserve"> 7,81 </w:t>
      </w:r>
      <w:r w:rsidRPr="007C5567">
        <w:rPr>
          <w:color w:val="000000" w:themeColor="text1"/>
          <w:lang w:val="vi-VN"/>
        </w:rPr>
        <w:t xml:space="preserve">ha do chuyển sang đất </w:t>
      </w:r>
      <w:r w:rsidRPr="007C5567">
        <w:rPr>
          <w:color w:val="000000" w:themeColor="text1"/>
        </w:rPr>
        <w:t>nông nghiệp khác, và chu chuyển nội bộ đất phi nông nghiệp</w:t>
      </w:r>
      <w:r w:rsidRPr="007C5567">
        <w:rPr>
          <w:color w:val="000000" w:themeColor="text1"/>
          <w:lang w:val="vi-VN"/>
        </w:rPr>
        <w:t>.</w:t>
      </w:r>
    </w:p>
    <w:p w:rsidR="00044C4C" w:rsidRPr="007C5567" w:rsidRDefault="00044C4C" w:rsidP="00044C4C">
      <w:pPr>
        <w:widowControl w:val="0"/>
        <w:spacing w:before="60" w:after="60"/>
        <w:ind w:firstLine="567"/>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đất từ các mục đích khác chuyển sang đất phi nông nghiệp: </w:t>
      </w:r>
      <w:r w:rsidRPr="007C5567">
        <w:rPr>
          <w:color w:val="000000" w:themeColor="text1"/>
        </w:rPr>
        <w:t xml:space="preserve">3.367,91 </w:t>
      </w:r>
      <w:r w:rsidRPr="007C5567">
        <w:rPr>
          <w:color w:val="000000" w:themeColor="text1"/>
          <w:lang w:val="vi-VN"/>
        </w:rPr>
        <w:t xml:space="preserve">ha. Trong đó: </w:t>
      </w:r>
      <w:r w:rsidRPr="007C5567">
        <w:rPr>
          <w:color w:val="000000" w:themeColor="text1"/>
        </w:rPr>
        <w:t>t</w:t>
      </w:r>
      <w:r w:rsidRPr="007C5567">
        <w:rPr>
          <w:color w:val="000000" w:themeColor="text1"/>
          <w:lang w:val="vi-VN"/>
        </w:rPr>
        <w:t xml:space="preserve">ừ đất nông nghiệp chuyển sang </w:t>
      </w:r>
      <w:r w:rsidRPr="007C5567">
        <w:rPr>
          <w:color w:val="000000" w:themeColor="text1"/>
        </w:rPr>
        <w:t xml:space="preserve">2.973,36 </w:t>
      </w:r>
      <w:r w:rsidRPr="007C5567">
        <w:rPr>
          <w:color w:val="000000" w:themeColor="text1"/>
          <w:lang w:val="vi-VN"/>
        </w:rPr>
        <w:t>ha</w:t>
      </w:r>
      <w:r w:rsidRPr="007C5567">
        <w:rPr>
          <w:color w:val="000000" w:themeColor="text1"/>
        </w:rPr>
        <w:t>; từ đất chưa sử dụng sang 394,55 ha</w:t>
      </w:r>
      <w:r w:rsidRPr="007C5567">
        <w:rPr>
          <w:color w:val="000000" w:themeColor="text1"/>
          <w:lang w:val="vi-VN"/>
        </w:rPr>
        <w:t xml:space="preserve">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Diện tích đất phi nông nghiệp phân bố </w:t>
      </w:r>
      <w:r w:rsidRPr="007C5567">
        <w:rPr>
          <w:color w:val="000000" w:themeColor="text1"/>
        </w:rPr>
        <w:t xml:space="preserve">ở các xã </w:t>
      </w:r>
      <w:r w:rsidRPr="007C5567">
        <w:rPr>
          <w:i/>
          <w:color w:val="000000" w:themeColor="text1"/>
          <w:lang w:val="vi-VN"/>
        </w:rPr>
        <w:t>(chi tiết xem biểu 03/CH).</w:t>
      </w:r>
    </w:p>
    <w:p w:rsidR="00044C4C" w:rsidRPr="007C5567" w:rsidRDefault="00044C4C" w:rsidP="00044C4C">
      <w:pPr>
        <w:widowControl w:val="0"/>
        <w:spacing w:before="60" w:after="60"/>
        <w:ind w:firstLine="720"/>
        <w:jc w:val="both"/>
        <w:rPr>
          <w:b/>
          <w:color w:val="000000" w:themeColor="text1"/>
          <w:lang w:val="vi-VN"/>
        </w:rPr>
      </w:pPr>
      <w:r w:rsidRPr="007C5567">
        <w:rPr>
          <w:b/>
          <w:color w:val="000000" w:themeColor="text1"/>
          <w:lang w:val="vi-VN"/>
        </w:rPr>
        <w:t>Trong đó:</w:t>
      </w:r>
    </w:p>
    <w:p w:rsidR="00044C4C" w:rsidRPr="007C5567" w:rsidRDefault="00044C4C" w:rsidP="00044C4C">
      <w:pPr>
        <w:spacing w:before="60" w:after="60"/>
        <w:ind w:firstLine="720"/>
        <w:jc w:val="both"/>
        <w:rPr>
          <w:color w:val="000000" w:themeColor="text1"/>
          <w:lang w:val="vi-VN"/>
        </w:rPr>
      </w:pPr>
      <w:r w:rsidRPr="007C5567">
        <w:rPr>
          <w:b/>
          <w:i/>
          <w:color w:val="000000" w:themeColor="text1"/>
          <w:lang w:val="vi-VN"/>
        </w:rPr>
        <w:t>b.1. Đất quốc phòng</w:t>
      </w:r>
      <w:r w:rsidRPr="007C5567">
        <w:rPr>
          <w:color w:val="000000" w:themeColor="text1"/>
          <w:lang w:val="vi-VN"/>
        </w:rPr>
        <w:t xml:space="preserve"> </w:t>
      </w:r>
    </w:p>
    <w:p w:rsidR="00044C4C" w:rsidRPr="007C5567" w:rsidRDefault="00044C4C" w:rsidP="00044C4C">
      <w:pPr>
        <w:spacing w:before="60" w:after="60"/>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năm 2020: </w:t>
      </w:r>
      <w:r w:rsidRPr="007C5567">
        <w:rPr>
          <w:color w:val="000000" w:themeColor="text1"/>
        </w:rPr>
        <w:t>345,52</w:t>
      </w:r>
      <w:r w:rsidRPr="007C5567">
        <w:rPr>
          <w:color w:val="000000" w:themeColor="text1"/>
          <w:lang w:val="vi-VN"/>
        </w:rPr>
        <w:t xml:space="preserve"> ha.</w:t>
      </w:r>
    </w:p>
    <w:p w:rsidR="00BD4E0A" w:rsidRPr="007C5567" w:rsidRDefault="00BD4E0A" w:rsidP="00BD4E0A">
      <w:pPr>
        <w:ind w:firstLine="720"/>
        <w:jc w:val="both"/>
        <w:rPr>
          <w:color w:val="000000" w:themeColor="text1"/>
        </w:rPr>
      </w:pPr>
      <w:r w:rsidRPr="007C5567">
        <w:rPr>
          <w:color w:val="000000" w:themeColor="text1"/>
        </w:rPr>
        <w:t>- Diện tích cấp tỉnh phân bổ: 349,0 ha;</w:t>
      </w:r>
    </w:p>
    <w:p w:rsidR="00BD4E0A" w:rsidRPr="007C5567" w:rsidRDefault="00BD4E0A" w:rsidP="00BD4E0A">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 xml:space="preserve">349,00 </w:t>
      </w:r>
      <w:r w:rsidRPr="007C5567">
        <w:rPr>
          <w:color w:val="000000" w:themeColor="text1"/>
          <w:lang w:val="vi-VN"/>
        </w:rPr>
        <w:t xml:space="preserve">ha, </w:t>
      </w:r>
      <w:r w:rsidRPr="007C5567">
        <w:rPr>
          <w:color w:val="000000" w:themeColor="text1"/>
        </w:rPr>
        <w:t>tăng</w:t>
      </w:r>
      <w:r w:rsidRPr="007C5567">
        <w:rPr>
          <w:color w:val="000000" w:themeColor="text1"/>
          <w:lang w:val="vi-VN"/>
        </w:rPr>
        <w:t xml:space="preserve"> </w:t>
      </w:r>
      <w:r w:rsidRPr="007C5567">
        <w:rPr>
          <w:color w:val="000000" w:themeColor="text1"/>
        </w:rPr>
        <w:t>3,48 ha</w:t>
      </w:r>
      <w:r w:rsidRPr="007C5567">
        <w:rPr>
          <w:color w:val="000000" w:themeColor="text1"/>
          <w:lang w:val="vi-VN"/>
        </w:rPr>
        <w:t xml:space="preserve"> so với năm 2020</w:t>
      </w:r>
      <w:r w:rsidRPr="007C5567">
        <w:rPr>
          <w:color w:val="000000" w:themeColor="text1"/>
        </w:rPr>
        <w:t>;</w:t>
      </w:r>
      <w:r w:rsidRPr="007C5567">
        <w:rPr>
          <w:color w:val="000000" w:themeColor="text1"/>
          <w:lang w:val="vi-VN"/>
        </w:rPr>
        <w:t xml:space="preserve"> trong đó:</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 xml:space="preserve">345,52 </w:t>
      </w:r>
      <w:r w:rsidRPr="007C5567">
        <w:rPr>
          <w:color w:val="000000" w:themeColor="text1"/>
          <w:lang w:val="vi-VN"/>
        </w:rPr>
        <w:t xml:space="preserve">ha; </w:t>
      </w:r>
      <w:r w:rsidRPr="007C5567">
        <w:rPr>
          <w:color w:val="000000" w:themeColor="text1"/>
        </w:rPr>
        <w:t xml:space="preserve">giữ nguyên so với hiện trạng 2020. </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từ các mục đích khác chuyển sang đất </w:t>
      </w:r>
      <w:r w:rsidRPr="007C5567">
        <w:rPr>
          <w:color w:val="000000" w:themeColor="text1"/>
        </w:rPr>
        <w:t>quốc phòng</w:t>
      </w:r>
      <w:r w:rsidRPr="007C5567">
        <w:rPr>
          <w:color w:val="000000" w:themeColor="text1"/>
          <w:lang w:val="vi-VN"/>
        </w:rPr>
        <w:t xml:space="preserve">: </w:t>
      </w:r>
      <w:r w:rsidRPr="007C5567">
        <w:rPr>
          <w:color w:val="000000" w:themeColor="text1"/>
        </w:rPr>
        <w:t>3,48 ha</w:t>
      </w:r>
      <w:r w:rsidRPr="007C5567">
        <w:rPr>
          <w:color w:val="000000" w:themeColor="text1"/>
          <w:lang w:val="vi-VN"/>
        </w:rPr>
        <w:t xml:space="preserve">. Trong đó: </w:t>
      </w:r>
      <w:r w:rsidRPr="007C5567">
        <w:rPr>
          <w:color w:val="000000" w:themeColor="text1"/>
        </w:rPr>
        <w:t xml:space="preserve">Từ đất trồng cây hàng năm khác 0,23 ha, đất sản xuất vật liệu xây dựng, làm đồ gốm 1,36 ha, đất giao thông 0,01 ha, </w:t>
      </w:r>
      <w:r w:rsidRPr="007C5567">
        <w:rPr>
          <w:color w:val="000000" w:themeColor="text1"/>
          <w:lang w:val="vi-VN"/>
        </w:rPr>
        <w:t xml:space="preserve">đất chưa sử dụng </w:t>
      </w:r>
      <w:r w:rsidRPr="007C5567">
        <w:rPr>
          <w:color w:val="000000" w:themeColor="text1"/>
        </w:rPr>
        <w:t>1,88</w:t>
      </w:r>
      <w:r w:rsidRPr="007C5567">
        <w:rPr>
          <w:color w:val="000000" w:themeColor="text1"/>
          <w:lang w:val="vi-VN"/>
        </w:rPr>
        <w:t xml:space="preserve"> ha</w:t>
      </w:r>
      <w:r w:rsidRPr="007C5567">
        <w:rPr>
          <w:color w:val="000000" w:themeColor="text1"/>
        </w:rPr>
        <w:t xml:space="preserve"> (c</w:t>
      </w:r>
      <w:r w:rsidRPr="007C5567">
        <w:rPr>
          <w:i/>
          <w:color w:val="000000" w:themeColor="text1"/>
          <w:lang w:val="vi-VN"/>
        </w:rPr>
        <w:t>hi tiết xem biểu 12/C</w:t>
      </w:r>
      <w:r w:rsidRPr="007C5567">
        <w:rPr>
          <w:i/>
          <w:color w:val="000000" w:themeColor="text1"/>
        </w:rPr>
        <w:t>H)</w:t>
      </w:r>
      <w:r w:rsidRPr="007C5567">
        <w:rPr>
          <w:i/>
          <w:color w:val="000000" w:themeColor="text1"/>
          <w:lang w:val="vi-VN"/>
        </w:rPr>
        <w:t>.</w:t>
      </w:r>
    </w:p>
    <w:p w:rsidR="00044C4C" w:rsidRPr="007C5567" w:rsidRDefault="00044C4C" w:rsidP="00044C4C">
      <w:pPr>
        <w:spacing w:before="60" w:after="60"/>
        <w:ind w:firstLine="720"/>
        <w:jc w:val="both"/>
        <w:rPr>
          <w:color w:val="000000" w:themeColor="text1"/>
        </w:rPr>
      </w:pPr>
      <w:r w:rsidRPr="007C5567">
        <w:rPr>
          <w:color w:val="000000" w:themeColor="text1"/>
          <w:lang w:val="vi-VN"/>
        </w:rPr>
        <w:lastRenderedPageBreak/>
        <w:t xml:space="preserve">Diện tích đất </w:t>
      </w:r>
      <w:r w:rsidRPr="007C5567">
        <w:rPr>
          <w:color w:val="000000" w:themeColor="text1"/>
        </w:rPr>
        <w:t>quốc phòng</w:t>
      </w:r>
      <w:r w:rsidRPr="007C5567">
        <w:rPr>
          <w:color w:val="000000" w:themeColor="text1"/>
          <w:lang w:val="vi-VN"/>
        </w:rPr>
        <w:t xml:space="preserve"> tập trung nhiều ở </w:t>
      </w:r>
      <w:r w:rsidRPr="007C5567">
        <w:rPr>
          <w:color w:val="000000" w:themeColor="text1"/>
        </w:rPr>
        <w:t xml:space="preserve">xã Mỹ Sơn, xã Nhơn Sơn, xã Hòa Sơn và xã Lâm Sơn </w:t>
      </w:r>
      <w:r w:rsidRPr="007C5567">
        <w:rPr>
          <w:i/>
          <w:color w:val="000000" w:themeColor="text1"/>
          <w:lang w:val="vi-VN"/>
        </w:rPr>
        <w:t>(chi tiết xem biểu 03/CH).</w:t>
      </w:r>
    </w:p>
    <w:p w:rsidR="00BB555E" w:rsidRPr="007C5567" w:rsidRDefault="00044C4C" w:rsidP="00BB555E">
      <w:pPr>
        <w:widowControl w:val="0"/>
        <w:spacing w:before="60" w:after="60"/>
        <w:ind w:firstLine="720"/>
        <w:jc w:val="both"/>
        <w:rPr>
          <w:color w:val="000000" w:themeColor="text1"/>
        </w:rPr>
      </w:pPr>
      <w:r w:rsidRPr="007C5567">
        <w:rPr>
          <w:b/>
          <w:i/>
          <w:color w:val="000000" w:themeColor="text1"/>
          <w:lang w:val="vi-VN"/>
        </w:rPr>
        <w:t>b.2. Đất an ninh</w:t>
      </w:r>
      <w:r w:rsidR="00BB555E" w:rsidRPr="007C5567">
        <w:rPr>
          <w:color w:val="000000" w:themeColor="text1"/>
          <w:lang w:val="vi-VN"/>
        </w:rPr>
        <w:t xml:space="preserve"> </w:t>
      </w:r>
    </w:p>
    <w:p w:rsidR="00044C4C" w:rsidRPr="007C5567" w:rsidRDefault="00044C4C" w:rsidP="00BB555E">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szCs w:val="27"/>
        </w:rPr>
        <w:t xml:space="preserve">2,73 </w:t>
      </w:r>
      <w:r w:rsidRPr="007C5567">
        <w:rPr>
          <w:color w:val="000000" w:themeColor="text1"/>
          <w:lang w:val="vi-VN"/>
        </w:rPr>
        <w:t>ha.</w:t>
      </w:r>
    </w:p>
    <w:p w:rsidR="000B1E33" w:rsidRPr="007C5567" w:rsidRDefault="000B1E33" w:rsidP="00BB555E">
      <w:pPr>
        <w:ind w:firstLine="720"/>
        <w:jc w:val="both"/>
        <w:rPr>
          <w:color w:val="000000" w:themeColor="text1"/>
        </w:rPr>
      </w:pPr>
      <w:r w:rsidRPr="007C5567">
        <w:rPr>
          <w:color w:val="000000" w:themeColor="text1"/>
        </w:rPr>
        <w:t>- Diện tích cấp tỉnh phân bổ: 6,0 ha;</w:t>
      </w:r>
    </w:p>
    <w:p w:rsidR="000B1E33" w:rsidRPr="007C5567" w:rsidRDefault="000B1E33" w:rsidP="000B1E33">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6,00 h</w:t>
      </w:r>
      <w:r w:rsidRPr="007C5567">
        <w:rPr>
          <w:color w:val="000000" w:themeColor="text1"/>
          <w:lang w:val="vi-VN"/>
        </w:rPr>
        <w:t>a</w:t>
      </w:r>
      <w:r w:rsidRPr="007C5567">
        <w:rPr>
          <w:color w:val="000000" w:themeColor="text1"/>
        </w:rPr>
        <w:t>; tăng 3,27 ha so với</w:t>
      </w:r>
      <w:r w:rsidRPr="007C5567">
        <w:rPr>
          <w:color w:val="000000" w:themeColor="text1"/>
          <w:lang w:val="vi-VN"/>
        </w:rPr>
        <w:t xml:space="preserve"> năm 2020;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2,73</w:t>
      </w:r>
      <w:r w:rsidRPr="007C5567">
        <w:rPr>
          <w:color w:val="000000" w:themeColor="text1"/>
          <w:lang w:val="vi-VN"/>
        </w:rPr>
        <w:t xml:space="preserve"> ha</w:t>
      </w:r>
      <w:r w:rsidRPr="007C5567">
        <w:rPr>
          <w:color w:val="000000" w:themeColor="text1"/>
        </w:rPr>
        <w:t>, giữ nguyên so với hiện trạng năm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từ các mục đích khác chuyển sang đất an ninh: Từ đất trồng cây hàng năm khác 2,67 ha, đất xây dựng cơ sở giáo dục-đào tạo 0,06 ha, từ đất chợ 0,16 ha, đất ở tại nông thôn 0,21 ha, đất trụ sở cơ quan 0,38 ha, để thực hiện công trình nhà làm việc công an tại các xã và công an phòng cháy chữa cháy (c</w:t>
      </w:r>
      <w:r w:rsidRPr="007C5567">
        <w:rPr>
          <w:i/>
          <w:color w:val="000000" w:themeColor="text1"/>
          <w:lang w:val="vi-VN"/>
        </w:rPr>
        <w:t>hi tiết xem biểu 12/C</w:t>
      </w:r>
      <w:r w:rsidRPr="007C5567">
        <w:rPr>
          <w:i/>
          <w:color w:val="000000" w:themeColor="text1"/>
        </w:rPr>
        <w:t>H)</w:t>
      </w:r>
      <w:r w:rsidRPr="007C5567">
        <w:rPr>
          <w:i/>
          <w:color w:val="000000" w:themeColor="text1"/>
          <w:lang w:val="vi-VN"/>
        </w:rPr>
        <w:t>.</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Diện tích đất an ninh </w:t>
      </w:r>
      <w:r w:rsidRPr="007C5567">
        <w:rPr>
          <w:color w:val="000000" w:themeColor="text1"/>
        </w:rPr>
        <w:t>phân bổ đều các xã, thị trấn</w:t>
      </w:r>
      <w:r w:rsidRPr="007C5567">
        <w:rPr>
          <w:color w:val="000000" w:themeColor="text1"/>
          <w:lang w:val="vi-VN"/>
        </w:rPr>
        <w:t xml:space="preserve"> </w:t>
      </w:r>
      <w:r w:rsidRPr="007C5567">
        <w:rPr>
          <w:i/>
          <w:color w:val="000000" w:themeColor="text1"/>
          <w:lang w:val="vi-VN"/>
        </w:rPr>
        <w:t>(chi tiết xem biểu 03/CH).</w:t>
      </w:r>
    </w:p>
    <w:p w:rsidR="00044C4C" w:rsidRPr="007C5567" w:rsidRDefault="00044C4C" w:rsidP="00044C4C">
      <w:pPr>
        <w:spacing w:before="60" w:after="60"/>
        <w:ind w:firstLine="720"/>
        <w:jc w:val="both"/>
        <w:rPr>
          <w:color w:val="000000" w:themeColor="text1"/>
          <w:lang w:val="vi-VN"/>
        </w:rPr>
      </w:pPr>
      <w:r w:rsidRPr="007C5567">
        <w:rPr>
          <w:b/>
          <w:i/>
          <w:color w:val="000000" w:themeColor="text1"/>
          <w:lang w:val="vi-VN"/>
        </w:rPr>
        <w:t xml:space="preserve">b.3. Đất </w:t>
      </w:r>
      <w:r w:rsidRPr="007C5567">
        <w:rPr>
          <w:b/>
          <w:i/>
          <w:color w:val="000000" w:themeColor="text1"/>
        </w:rPr>
        <w:t>cụm công nghiệp</w:t>
      </w:r>
      <w:r w:rsidRPr="007C5567">
        <w:rPr>
          <w:color w:val="000000" w:themeColor="text1"/>
          <w:lang w:val="vi-VN"/>
        </w:rPr>
        <w:t xml:space="preserve"> </w:t>
      </w:r>
    </w:p>
    <w:p w:rsidR="00044C4C" w:rsidRPr="007C5567" w:rsidRDefault="00044C4C" w:rsidP="00044C4C">
      <w:pPr>
        <w:widowControl w:val="0"/>
        <w:spacing w:before="60" w:after="60"/>
        <w:jc w:val="both"/>
        <w:rPr>
          <w:color w:val="000000" w:themeColor="text1"/>
          <w:lang w:val="vi-VN"/>
        </w:rPr>
      </w:pPr>
      <w:r w:rsidRPr="007C5567">
        <w:rPr>
          <w:color w:val="000000" w:themeColor="text1"/>
        </w:rPr>
        <w:t xml:space="preserve">         </w:t>
      </w:r>
      <w:r w:rsidR="000B1E33" w:rsidRPr="007C5567">
        <w:rPr>
          <w:color w:val="000000" w:themeColor="text1"/>
        </w:rPr>
        <w:t xml:space="preserve"> </w:t>
      </w:r>
      <w:r w:rsidRPr="007C5567">
        <w:rPr>
          <w:color w:val="000000" w:themeColor="text1"/>
          <w:lang w:val="vi-VN"/>
        </w:rPr>
        <w:t xml:space="preserve">- Diện tích năm 2020: </w:t>
      </w:r>
      <w:r w:rsidRPr="007C5567">
        <w:rPr>
          <w:color w:val="000000" w:themeColor="text1"/>
        </w:rPr>
        <w:t>0,0</w:t>
      </w:r>
      <w:r w:rsidRPr="007C5567">
        <w:rPr>
          <w:color w:val="000000" w:themeColor="text1"/>
          <w:lang w:val="vi-VN"/>
        </w:rPr>
        <w:t xml:space="preserve"> ha.</w:t>
      </w:r>
    </w:p>
    <w:p w:rsidR="000B1E33" w:rsidRPr="007C5567" w:rsidRDefault="000B1E33" w:rsidP="000B1E33">
      <w:pPr>
        <w:ind w:firstLine="720"/>
        <w:jc w:val="both"/>
        <w:rPr>
          <w:color w:val="000000" w:themeColor="text1"/>
        </w:rPr>
      </w:pPr>
      <w:r w:rsidRPr="007C5567">
        <w:rPr>
          <w:color w:val="000000" w:themeColor="text1"/>
        </w:rPr>
        <w:t>- Diện tích cấp tỉnh phân bổ: 50,0 ha;</w:t>
      </w:r>
    </w:p>
    <w:p w:rsidR="000B1E33" w:rsidRPr="007C5567" w:rsidRDefault="000B1E33" w:rsidP="000B1E33">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xml:space="preserve">- Diện tích quy hoạch đến năm 2030: </w:t>
      </w:r>
      <w:r w:rsidRPr="007C5567">
        <w:rPr>
          <w:color w:val="000000" w:themeColor="text1"/>
          <w:szCs w:val="27"/>
        </w:rPr>
        <w:t xml:space="preserve">50,00 </w:t>
      </w:r>
      <w:r w:rsidRPr="007C5567">
        <w:rPr>
          <w:color w:val="000000" w:themeColor="text1"/>
        </w:rPr>
        <w:t xml:space="preserve">ha; tăng </w:t>
      </w:r>
      <w:r w:rsidRPr="007C5567">
        <w:rPr>
          <w:color w:val="000000" w:themeColor="text1"/>
          <w:szCs w:val="27"/>
        </w:rPr>
        <w:t xml:space="preserve">50,00 </w:t>
      </w:r>
      <w:r w:rsidRPr="007C5567">
        <w:rPr>
          <w:color w:val="000000" w:themeColor="text1"/>
        </w:rPr>
        <w:t>ha so với hiện trạng năm 2020;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 xml:space="preserve">0,0 </w:t>
      </w:r>
      <w:r w:rsidRPr="007C5567">
        <w:rPr>
          <w:color w:val="000000" w:themeColor="text1"/>
          <w:lang w:val="vi-VN"/>
        </w:rPr>
        <w:t>ha</w:t>
      </w:r>
      <w:r w:rsidRPr="007C5567">
        <w:rPr>
          <w:color w:val="000000" w:themeColor="text1"/>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Diện tích đất từ các mục đích khác chuyển sang: Chuyển từ từ đất trồng cây hàng năm khác 8,</w:t>
      </w:r>
      <w:r w:rsidRPr="007C5567">
        <w:rPr>
          <w:color w:val="000000" w:themeColor="text1"/>
        </w:rPr>
        <w:t>6</w:t>
      </w:r>
      <w:r w:rsidRPr="007C5567">
        <w:rPr>
          <w:color w:val="000000" w:themeColor="text1"/>
          <w:lang w:val="vi-VN"/>
        </w:rPr>
        <w:t>1 ha, đất trồng cây lâu năm 10,92 ha, đất thương mại dịch vụ 0,17 ha, đất cơ sở sản xuất kinh doanh phi nông nghiệp 30,30 ha; (chi tiết xem biểu 12/CH).</w:t>
      </w:r>
    </w:p>
    <w:p w:rsidR="00044C4C" w:rsidRPr="007C5567" w:rsidRDefault="00044C4C" w:rsidP="00044C4C">
      <w:pPr>
        <w:spacing w:before="60" w:after="60"/>
        <w:ind w:firstLine="720"/>
        <w:jc w:val="both"/>
        <w:rPr>
          <w:color w:val="000000" w:themeColor="text1"/>
          <w:lang w:val="vi-VN"/>
        </w:rPr>
      </w:pPr>
      <w:r w:rsidRPr="007C5567">
        <w:rPr>
          <w:b/>
          <w:i/>
          <w:color w:val="000000" w:themeColor="text1"/>
          <w:lang w:val="vi-VN"/>
        </w:rPr>
        <w:t>b.</w:t>
      </w:r>
      <w:r w:rsidRPr="007C5567">
        <w:rPr>
          <w:b/>
          <w:i/>
          <w:color w:val="000000" w:themeColor="text1"/>
        </w:rPr>
        <w:t>4</w:t>
      </w:r>
      <w:r w:rsidRPr="007C5567">
        <w:rPr>
          <w:b/>
          <w:i/>
          <w:color w:val="000000" w:themeColor="text1"/>
          <w:lang w:val="vi-VN"/>
        </w:rPr>
        <w:t>. Đất thương mại, dịch vụ</w:t>
      </w:r>
      <w:r w:rsidRPr="007C5567">
        <w:rPr>
          <w:color w:val="000000" w:themeColor="text1"/>
          <w:lang w:val="vi-VN"/>
        </w:rPr>
        <w:t xml:space="preserve"> </w:t>
      </w:r>
    </w:p>
    <w:p w:rsidR="00044C4C" w:rsidRPr="007C5567" w:rsidRDefault="00044C4C" w:rsidP="00044C4C">
      <w:pPr>
        <w:widowControl w:val="0"/>
        <w:spacing w:before="60" w:after="60"/>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năm 2020: </w:t>
      </w:r>
      <w:r w:rsidRPr="007C5567">
        <w:rPr>
          <w:color w:val="000000" w:themeColor="text1"/>
          <w:szCs w:val="27"/>
        </w:rPr>
        <w:t xml:space="preserve">11,23 </w:t>
      </w:r>
      <w:r w:rsidRPr="007C5567">
        <w:rPr>
          <w:color w:val="000000" w:themeColor="text1"/>
          <w:lang w:val="vi-VN"/>
        </w:rPr>
        <w:t>ha.</w:t>
      </w:r>
    </w:p>
    <w:p w:rsidR="000B1E33" w:rsidRPr="007C5567" w:rsidRDefault="000B1E33" w:rsidP="000B1E33">
      <w:pPr>
        <w:ind w:firstLine="720"/>
        <w:jc w:val="both"/>
        <w:rPr>
          <w:color w:val="000000" w:themeColor="text1"/>
        </w:rPr>
      </w:pPr>
      <w:r w:rsidRPr="007C5567">
        <w:rPr>
          <w:color w:val="000000" w:themeColor="text1"/>
        </w:rPr>
        <w:t>- Diện tích cấp tỉnh phân bổ: 31,0 ha;</w:t>
      </w:r>
    </w:p>
    <w:p w:rsidR="000B1E33" w:rsidRPr="007C5567" w:rsidRDefault="000B1E33" w:rsidP="000B1E33">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quy hoạch đến năm 2030: 31,00 ha; tăng 19,77 ha so với hiện trạng năm 2020;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 xml:space="preserve">10,46 </w:t>
      </w:r>
      <w:r w:rsidRPr="007C5567">
        <w:rPr>
          <w:color w:val="000000" w:themeColor="text1"/>
          <w:lang w:val="vi-VN"/>
        </w:rPr>
        <w:t xml:space="preserve">ha, giảm </w:t>
      </w:r>
      <w:r w:rsidRPr="007C5567">
        <w:rPr>
          <w:color w:val="000000" w:themeColor="text1"/>
        </w:rPr>
        <w:t xml:space="preserve">0,77 </w:t>
      </w:r>
      <w:r w:rsidRPr="007C5567">
        <w:rPr>
          <w:color w:val="000000" w:themeColor="text1"/>
          <w:lang w:val="vi-VN"/>
        </w:rPr>
        <w:t xml:space="preserve">ha do chuyển sang </w:t>
      </w:r>
      <w:r w:rsidRPr="007C5567">
        <w:rPr>
          <w:color w:val="000000" w:themeColor="text1"/>
        </w:rPr>
        <w:t>đất cụm công nghiệp 0,17 ha, đất phát triển hạ tầng 0,60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thương mại, dịch vụ: </w:t>
      </w:r>
      <w:r w:rsidRPr="007C5567">
        <w:rPr>
          <w:color w:val="000000" w:themeColor="text1"/>
        </w:rPr>
        <w:t>20,54 ha</w:t>
      </w:r>
      <w:r w:rsidRPr="007C5567">
        <w:rPr>
          <w:color w:val="000000" w:themeColor="text1"/>
          <w:lang w:val="vi-VN"/>
        </w:rPr>
        <w:t xml:space="preserve">. Trong đó: </w:t>
      </w:r>
      <w:r w:rsidRPr="007C5567">
        <w:rPr>
          <w:color w:val="000000" w:themeColor="text1"/>
        </w:rPr>
        <w:t>C</w:t>
      </w:r>
      <w:r w:rsidRPr="007C5567">
        <w:rPr>
          <w:color w:val="000000" w:themeColor="text1"/>
          <w:lang w:val="vi-VN"/>
        </w:rPr>
        <w:t xml:space="preserve">huyển từ đất </w:t>
      </w:r>
      <w:r w:rsidRPr="007C5567">
        <w:rPr>
          <w:color w:val="000000" w:themeColor="text1"/>
        </w:rPr>
        <w:t>trồng cây hàng năm khác 8,19 ha, đất trồng cây lâu năm 4,21 ha,</w:t>
      </w:r>
      <w:r w:rsidRPr="007C5567">
        <w:rPr>
          <w:color w:val="000000" w:themeColor="text1"/>
          <w:lang w:val="vi-VN"/>
        </w:rPr>
        <w:t xml:space="preserve"> </w:t>
      </w:r>
      <w:r w:rsidRPr="007C5567">
        <w:rPr>
          <w:color w:val="000000" w:themeColor="text1"/>
        </w:rPr>
        <w:t xml:space="preserve">đất nuôi trồng thủy sản 0,18 ha, đất giao thông 0,30 ha, đât ở tại nông thôn 0,03 ha; đất </w:t>
      </w:r>
      <w:r w:rsidRPr="007C5567">
        <w:rPr>
          <w:color w:val="000000" w:themeColor="text1"/>
          <w:lang w:val="vi-VN"/>
        </w:rPr>
        <w:t xml:space="preserve">chưa sử dụng </w:t>
      </w:r>
      <w:r w:rsidRPr="007C5567">
        <w:rPr>
          <w:color w:val="000000" w:themeColor="text1"/>
        </w:rPr>
        <w:t>7,63 ha</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spacing w:before="60" w:after="60"/>
        <w:ind w:firstLine="720"/>
        <w:jc w:val="both"/>
        <w:rPr>
          <w:color w:val="000000" w:themeColor="text1"/>
        </w:rPr>
      </w:pPr>
      <w:r w:rsidRPr="007C5567">
        <w:rPr>
          <w:color w:val="000000" w:themeColor="text1"/>
          <w:lang w:val="vi-VN"/>
        </w:rPr>
        <w:lastRenderedPageBreak/>
        <w:t>Diện tích đất thương mại, dịch vụ tập trung nhiều ở</w:t>
      </w:r>
      <w:r w:rsidRPr="007C5567">
        <w:rPr>
          <w:color w:val="000000" w:themeColor="text1"/>
        </w:rPr>
        <w:t xml:space="preserve"> thị trấn Tân Sơn, xã Quảng xã Hòa Sơn, xã Lâm Sơn…</w:t>
      </w:r>
      <w:r w:rsidRPr="007C5567">
        <w:rPr>
          <w:color w:val="000000" w:themeColor="text1"/>
          <w:lang w:val="vi-VN"/>
        </w:rPr>
        <w:t xml:space="preserve"> </w:t>
      </w:r>
    </w:p>
    <w:p w:rsidR="000B1E33" w:rsidRPr="007C5567" w:rsidRDefault="00044C4C" w:rsidP="000B1E33">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5</w:t>
      </w:r>
      <w:r w:rsidRPr="007C5567">
        <w:rPr>
          <w:b/>
          <w:i/>
          <w:color w:val="000000" w:themeColor="text1"/>
          <w:lang w:val="vi-VN"/>
        </w:rPr>
        <w:t>. Đất cơ sở sản xuất phi nông nghiệp</w:t>
      </w:r>
      <w:r w:rsidR="000B1E33" w:rsidRPr="007C5567">
        <w:rPr>
          <w:color w:val="000000" w:themeColor="text1"/>
          <w:lang w:val="vi-VN"/>
        </w:rPr>
        <w:t xml:space="preserve"> </w:t>
      </w:r>
    </w:p>
    <w:p w:rsidR="00044C4C" w:rsidRPr="007C5567" w:rsidRDefault="000B1E33" w:rsidP="000B1E33">
      <w:pPr>
        <w:widowControl w:val="0"/>
        <w:spacing w:before="60" w:after="60"/>
        <w:ind w:firstLine="720"/>
        <w:jc w:val="both"/>
        <w:rPr>
          <w:color w:val="000000" w:themeColor="text1"/>
          <w:lang w:val="vi-VN"/>
        </w:rPr>
      </w:pPr>
      <w:r w:rsidRPr="007C5567">
        <w:rPr>
          <w:color w:val="000000" w:themeColor="text1"/>
        </w:rPr>
        <w:t xml:space="preserve">- </w:t>
      </w:r>
      <w:r w:rsidR="00044C4C" w:rsidRPr="007C5567">
        <w:rPr>
          <w:color w:val="000000" w:themeColor="text1"/>
          <w:lang w:val="vi-VN"/>
        </w:rPr>
        <w:t xml:space="preserve">Diện tích đất năm 2020: </w:t>
      </w:r>
      <w:r w:rsidR="00044C4C" w:rsidRPr="007C5567">
        <w:rPr>
          <w:color w:val="000000" w:themeColor="text1"/>
          <w:szCs w:val="27"/>
        </w:rPr>
        <w:t xml:space="preserve">82,26 </w:t>
      </w:r>
      <w:r w:rsidR="00044C4C" w:rsidRPr="007C5567">
        <w:rPr>
          <w:color w:val="000000" w:themeColor="text1"/>
          <w:lang w:val="vi-VN"/>
        </w:rPr>
        <w:t>ha.</w:t>
      </w:r>
    </w:p>
    <w:p w:rsidR="000B1E33" w:rsidRPr="007C5567" w:rsidRDefault="000B1E33" w:rsidP="000B1E33">
      <w:pPr>
        <w:ind w:firstLine="720"/>
        <w:jc w:val="both"/>
        <w:rPr>
          <w:color w:val="000000" w:themeColor="text1"/>
        </w:rPr>
      </w:pPr>
      <w:r w:rsidRPr="007C5567">
        <w:rPr>
          <w:color w:val="000000" w:themeColor="text1"/>
        </w:rPr>
        <w:t xml:space="preserve">- Diện tích cấp tỉnh phân bổ: </w:t>
      </w:r>
      <w:r w:rsidR="00C16ABA" w:rsidRPr="007C5567">
        <w:rPr>
          <w:color w:val="000000" w:themeColor="text1"/>
        </w:rPr>
        <w:t>61,0</w:t>
      </w:r>
      <w:r w:rsidRPr="007C5567">
        <w:rPr>
          <w:color w:val="000000" w:themeColor="text1"/>
        </w:rPr>
        <w:t xml:space="preserve"> ha;</w:t>
      </w:r>
    </w:p>
    <w:p w:rsidR="000B1E33" w:rsidRPr="007C5567" w:rsidRDefault="000B1E33" w:rsidP="000B1E33">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w:t>
      </w:r>
      <w:r w:rsidRPr="007C5567">
        <w:rPr>
          <w:color w:val="000000" w:themeColor="text1"/>
        </w:rPr>
        <w:t>D</w:t>
      </w:r>
      <w:r w:rsidRPr="007C5567">
        <w:rPr>
          <w:color w:val="000000" w:themeColor="text1"/>
          <w:lang w:val="vi-VN"/>
        </w:rPr>
        <w:t>iện tích đất cơ sở sản xuất phi nông nghiệp đến năm 2030</w:t>
      </w:r>
      <w:r w:rsidRPr="007C5567">
        <w:rPr>
          <w:color w:val="000000" w:themeColor="text1"/>
        </w:rPr>
        <w:t>: 61,00 ha</w:t>
      </w:r>
      <w:r w:rsidRPr="007C5567">
        <w:rPr>
          <w:color w:val="000000" w:themeColor="text1"/>
          <w:lang w:val="vi-VN"/>
        </w:rPr>
        <w:t xml:space="preserve">; giảm </w:t>
      </w:r>
      <w:r w:rsidRPr="007C5567">
        <w:rPr>
          <w:color w:val="000000" w:themeColor="text1"/>
        </w:rPr>
        <w:t>21,26 ha</w:t>
      </w:r>
      <w:r w:rsidRPr="007C5567">
        <w:rPr>
          <w:color w:val="000000" w:themeColor="text1"/>
          <w:lang w:val="vi-VN"/>
        </w:rPr>
        <w:t xml:space="preserve"> so với năm 2020.</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51,88 ha</w:t>
      </w:r>
      <w:r w:rsidRPr="007C5567">
        <w:rPr>
          <w:color w:val="000000" w:themeColor="text1"/>
          <w:lang w:val="vi-VN"/>
        </w:rPr>
        <w:t xml:space="preserve">, giảm </w:t>
      </w:r>
      <w:r w:rsidRPr="007C5567">
        <w:rPr>
          <w:color w:val="000000" w:themeColor="text1"/>
        </w:rPr>
        <w:t>30,38</w:t>
      </w:r>
      <w:r w:rsidRPr="007C5567">
        <w:rPr>
          <w:color w:val="000000" w:themeColor="text1"/>
          <w:lang w:val="vi-VN"/>
        </w:rPr>
        <w:t xml:space="preserve"> ha do chuyển sang các loại đất</w:t>
      </w:r>
      <w:r w:rsidRPr="007C5567">
        <w:rPr>
          <w:color w:val="000000" w:themeColor="text1"/>
        </w:rPr>
        <w:t>: Đất cụm công nghiệp 30,30 ha, đất khu vui chơi giải trí công cộng 0,08 ha</w:t>
      </w:r>
      <w:r w:rsidRPr="007C5567">
        <w:rPr>
          <w:color w:val="000000" w:themeColor="text1"/>
          <w:lang w:val="vi-VN"/>
        </w:rPr>
        <w:t xml:space="preserve"> </w:t>
      </w:r>
      <w:r w:rsidRPr="007C5567">
        <w:rPr>
          <w:color w:val="000000" w:themeColor="text1"/>
        </w:rPr>
        <w:t>.</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cơ sở sản xuất phi nông nghiệp: </w:t>
      </w:r>
      <w:r w:rsidRPr="007C5567">
        <w:rPr>
          <w:color w:val="000000" w:themeColor="text1"/>
        </w:rPr>
        <w:t>9,12</w:t>
      </w:r>
      <w:r w:rsidRPr="007C5567">
        <w:rPr>
          <w:color w:val="000000" w:themeColor="text1"/>
          <w:lang w:val="vi-VN"/>
        </w:rPr>
        <w:t xml:space="preserve"> ha. </w:t>
      </w:r>
      <w:r w:rsidRPr="007C5567">
        <w:rPr>
          <w:color w:val="000000" w:themeColor="text1"/>
        </w:rPr>
        <w:t>Chuyển từ đất trồng lúa 1,58 ha, chuyển</w:t>
      </w:r>
      <w:r w:rsidRPr="007C5567">
        <w:rPr>
          <w:color w:val="000000" w:themeColor="text1"/>
          <w:lang w:val="vi-VN"/>
        </w:rPr>
        <w:t xml:space="preserve"> từ </w:t>
      </w:r>
      <w:r w:rsidRPr="007C5567">
        <w:rPr>
          <w:color w:val="000000" w:themeColor="text1"/>
        </w:rPr>
        <w:t xml:space="preserve">đất trồng cây hàng năm khác 3,16 ha, chuyển từ đất phát triển hạ tầng 1,15 ha, đất chưa sử dụng 3,23 ha. </w:t>
      </w:r>
      <w:r w:rsidRPr="007C5567">
        <w:rPr>
          <w:i/>
          <w:color w:val="000000" w:themeColor="text1"/>
          <w:lang w:val="vi-VN"/>
        </w:rPr>
        <w:t>(chi tiết xem</w:t>
      </w:r>
      <w:r w:rsidRPr="007C5567">
        <w:rPr>
          <w:i/>
          <w:iCs/>
          <w:color w:val="000000" w:themeColor="text1"/>
          <w:lang w:val="vi-VN"/>
        </w:rPr>
        <w:t xml:space="preserve"> 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spacing w:before="60" w:after="60"/>
        <w:ind w:firstLine="720"/>
        <w:jc w:val="both"/>
        <w:rPr>
          <w:color w:val="000000" w:themeColor="text1"/>
        </w:rPr>
      </w:pPr>
      <w:r w:rsidRPr="007C5567">
        <w:rPr>
          <w:color w:val="000000" w:themeColor="text1"/>
          <w:lang w:val="vi-VN"/>
        </w:rPr>
        <w:t>Diện tích đất cơ sở sản xuất phi nông nghiệp phân bố ở ngoài cá</w:t>
      </w:r>
      <w:r w:rsidRPr="007C5567">
        <w:rPr>
          <w:color w:val="000000" w:themeColor="text1"/>
        </w:rPr>
        <w:t>c</w:t>
      </w:r>
      <w:r w:rsidRPr="007C5567">
        <w:rPr>
          <w:color w:val="000000" w:themeColor="text1"/>
          <w:lang w:val="vi-VN"/>
        </w:rPr>
        <w:t xml:space="preserve"> cụm công nghiệp và tập trung nhiều ở </w:t>
      </w:r>
      <w:r w:rsidRPr="007C5567">
        <w:rPr>
          <w:color w:val="000000" w:themeColor="text1"/>
        </w:rPr>
        <w:t>xã Mỹ Sơn, xã Quảng Sơn, xã Nhơn Sơn…</w:t>
      </w:r>
      <w:r w:rsidRPr="007C5567">
        <w:rPr>
          <w:i/>
          <w:color w:val="000000" w:themeColor="text1"/>
          <w:lang w:val="vi-VN"/>
        </w:rPr>
        <w:t>(xem biểu 3/CH).</w:t>
      </w:r>
    </w:p>
    <w:p w:rsidR="00044C4C" w:rsidRPr="007C5567" w:rsidRDefault="00044C4C" w:rsidP="00044C4C">
      <w:pPr>
        <w:spacing w:before="60" w:after="60"/>
        <w:ind w:firstLine="720"/>
        <w:jc w:val="both"/>
        <w:rPr>
          <w:color w:val="000000" w:themeColor="text1"/>
        </w:rPr>
      </w:pPr>
      <w:r w:rsidRPr="007C5567">
        <w:rPr>
          <w:b/>
          <w:i/>
          <w:color w:val="000000" w:themeColor="text1"/>
          <w:lang w:val="vi-VN"/>
        </w:rPr>
        <w:t>b.</w:t>
      </w:r>
      <w:r w:rsidRPr="007C5567">
        <w:rPr>
          <w:b/>
          <w:i/>
          <w:color w:val="000000" w:themeColor="text1"/>
        </w:rPr>
        <w:t>6</w:t>
      </w:r>
      <w:r w:rsidRPr="007C5567">
        <w:rPr>
          <w:b/>
          <w:i/>
          <w:color w:val="000000" w:themeColor="text1"/>
          <w:lang w:val="vi-VN"/>
        </w:rPr>
        <w:t xml:space="preserve">. Đất </w:t>
      </w:r>
      <w:r w:rsidRPr="007C5567">
        <w:rPr>
          <w:b/>
          <w:i/>
          <w:color w:val="000000" w:themeColor="text1"/>
        </w:rPr>
        <w:t>sử dụng cho hoạt động khoảng sản</w:t>
      </w:r>
      <w:r w:rsidRPr="007C5567">
        <w:rPr>
          <w:color w:val="000000" w:themeColor="text1"/>
          <w:lang w:val="vi-VN"/>
        </w:rPr>
        <w:t xml:space="preserve"> </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 Diện tích đất năm 2020: </w:t>
      </w:r>
      <w:r w:rsidRPr="007C5567">
        <w:rPr>
          <w:color w:val="000000" w:themeColor="text1"/>
        </w:rPr>
        <w:t>38,99</w:t>
      </w:r>
      <w:r w:rsidRPr="007C5567">
        <w:rPr>
          <w:color w:val="000000" w:themeColor="text1"/>
          <w:lang w:val="vi-VN"/>
        </w:rPr>
        <w:t xml:space="preserve"> ha.</w:t>
      </w:r>
    </w:p>
    <w:p w:rsidR="00C16ABA" w:rsidRPr="007C5567" w:rsidRDefault="00C16ABA" w:rsidP="00C16ABA">
      <w:pPr>
        <w:ind w:firstLine="720"/>
        <w:jc w:val="both"/>
        <w:rPr>
          <w:color w:val="000000" w:themeColor="text1"/>
        </w:rPr>
      </w:pPr>
      <w:r w:rsidRPr="007C5567">
        <w:rPr>
          <w:color w:val="000000" w:themeColor="text1"/>
        </w:rPr>
        <w:t>- Diện tích cấp tỉnh phân bổ: 39,0 ha;</w:t>
      </w:r>
    </w:p>
    <w:p w:rsidR="00C16ABA" w:rsidRPr="007C5567" w:rsidRDefault="00C16ABA" w:rsidP="00C16ABA">
      <w:pPr>
        <w:ind w:firstLine="720"/>
        <w:jc w:val="both"/>
        <w:rPr>
          <w:color w:val="000000" w:themeColor="text1"/>
        </w:rPr>
      </w:pPr>
      <w:r w:rsidRPr="007C5567">
        <w:rPr>
          <w:color w:val="000000" w:themeColor="text1"/>
        </w:rPr>
        <w:t>- Diện tích cấp huyện xác định bổ sung: 0</w:t>
      </w:r>
      <w:r w:rsidR="00020FF4" w:rsidRPr="007C5567">
        <w:rPr>
          <w:color w:val="000000" w:themeColor="text1"/>
        </w:rPr>
        <w:t xml:space="preserve">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rPr>
        <w:t>- Diện tích quy hoạch đến năm 2030: 38,99 ha; giữ nguyên so với hiện trạng năm 2020.</w:t>
      </w:r>
      <w:r w:rsidRPr="007C5567">
        <w:rPr>
          <w:color w:val="000000" w:themeColor="text1"/>
          <w:lang w:val="vi-VN"/>
        </w:rPr>
        <w:t xml:space="preserve"> </w:t>
      </w:r>
      <w:r w:rsidRPr="007C5567">
        <w:rPr>
          <w:i/>
          <w:color w:val="000000" w:themeColor="text1"/>
          <w:lang w:val="vi-VN"/>
        </w:rPr>
        <w:t>(chi tiết xem</w:t>
      </w:r>
      <w:r w:rsidRPr="007C5567">
        <w:rPr>
          <w:i/>
          <w:iCs/>
          <w:color w:val="000000" w:themeColor="text1"/>
          <w:lang w:val="vi-VN"/>
        </w:rPr>
        <w:t xml:space="preserve"> 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Diện tích đất </w:t>
      </w:r>
      <w:r w:rsidRPr="007C5567">
        <w:rPr>
          <w:color w:val="000000" w:themeColor="text1"/>
        </w:rPr>
        <w:t xml:space="preserve">cho hoạt động khoảng sản </w:t>
      </w:r>
      <w:r w:rsidRPr="007C5567">
        <w:rPr>
          <w:color w:val="000000" w:themeColor="text1"/>
          <w:lang w:val="vi-VN"/>
        </w:rPr>
        <w:t xml:space="preserve">phân bố ở </w:t>
      </w:r>
      <w:r w:rsidRPr="007C5567">
        <w:rPr>
          <w:color w:val="000000" w:themeColor="text1"/>
        </w:rPr>
        <w:t>các</w:t>
      </w:r>
      <w:r w:rsidRPr="007C5567">
        <w:rPr>
          <w:color w:val="000000" w:themeColor="text1"/>
          <w:lang w:val="vi-VN"/>
        </w:rPr>
        <w:t xml:space="preserve"> </w:t>
      </w:r>
      <w:r w:rsidRPr="007C5567">
        <w:rPr>
          <w:color w:val="000000" w:themeColor="text1"/>
        </w:rPr>
        <w:t>xã trừ thị trấn Tân Sơn</w:t>
      </w:r>
      <w:r w:rsidRPr="007C5567">
        <w:rPr>
          <w:color w:val="000000" w:themeColor="text1"/>
          <w:lang w:val="vi-VN"/>
        </w:rPr>
        <w:t xml:space="preserve">. </w:t>
      </w:r>
      <w:r w:rsidRPr="007C5567">
        <w:rPr>
          <w:i/>
          <w:color w:val="000000" w:themeColor="text1"/>
          <w:lang w:val="vi-VN"/>
        </w:rPr>
        <w:t>(xem biểu 3/CH).</w:t>
      </w:r>
    </w:p>
    <w:p w:rsidR="00044C4C" w:rsidRPr="007C5567" w:rsidRDefault="00044C4C" w:rsidP="00044C4C">
      <w:pPr>
        <w:spacing w:before="60" w:after="60"/>
        <w:ind w:firstLine="720"/>
        <w:jc w:val="both"/>
        <w:rPr>
          <w:color w:val="000000" w:themeColor="text1"/>
        </w:rPr>
      </w:pPr>
      <w:r w:rsidRPr="007C5567">
        <w:rPr>
          <w:b/>
          <w:i/>
          <w:color w:val="000000" w:themeColor="text1"/>
          <w:lang w:val="vi-VN"/>
        </w:rPr>
        <w:t>b.</w:t>
      </w:r>
      <w:r w:rsidRPr="007C5567">
        <w:rPr>
          <w:b/>
          <w:i/>
          <w:color w:val="000000" w:themeColor="text1"/>
        </w:rPr>
        <w:t>7</w:t>
      </w:r>
      <w:r w:rsidRPr="007C5567">
        <w:rPr>
          <w:b/>
          <w:i/>
          <w:color w:val="000000" w:themeColor="text1"/>
          <w:lang w:val="vi-VN"/>
        </w:rPr>
        <w:t>. Đất sản xuất vật liệu xây dựng</w:t>
      </w:r>
      <w:r w:rsidRPr="007C5567">
        <w:rPr>
          <w:color w:val="000000" w:themeColor="text1"/>
          <w:lang w:val="vi-VN"/>
        </w:rPr>
        <w:t xml:space="preserve"> </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 Diện tích đất năm 2020: </w:t>
      </w:r>
      <w:r w:rsidRPr="007C5567">
        <w:rPr>
          <w:color w:val="000000" w:themeColor="text1"/>
        </w:rPr>
        <w:t>202,18</w:t>
      </w:r>
      <w:r w:rsidRPr="007C5567">
        <w:rPr>
          <w:color w:val="000000" w:themeColor="text1"/>
          <w:lang w:val="vi-VN"/>
        </w:rPr>
        <w:t xml:space="preserve">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w:t>
      </w:r>
      <w:r w:rsidRPr="007C5567">
        <w:rPr>
          <w:color w:val="000000" w:themeColor="text1"/>
        </w:rPr>
        <w:t>D</w:t>
      </w:r>
      <w:r w:rsidRPr="007C5567">
        <w:rPr>
          <w:color w:val="000000" w:themeColor="text1"/>
          <w:lang w:val="vi-VN"/>
        </w:rPr>
        <w:t xml:space="preserve">iện tích đất </w:t>
      </w:r>
      <w:r w:rsidRPr="007C5567">
        <w:rPr>
          <w:color w:val="000000" w:themeColor="text1"/>
        </w:rPr>
        <w:t>sản xuất vật liệu xây dựng</w:t>
      </w:r>
      <w:r w:rsidRPr="007C5567">
        <w:rPr>
          <w:color w:val="000000" w:themeColor="text1"/>
          <w:lang w:val="vi-VN"/>
        </w:rPr>
        <w:t xml:space="preserve"> đến năm 2030</w:t>
      </w:r>
      <w:r w:rsidRPr="007C5567">
        <w:rPr>
          <w:color w:val="000000" w:themeColor="text1"/>
        </w:rPr>
        <w:t xml:space="preserve">: </w:t>
      </w:r>
      <w:r w:rsidR="00945022" w:rsidRPr="007C5567">
        <w:rPr>
          <w:color w:val="000000" w:themeColor="text1"/>
        </w:rPr>
        <w:t>550,30</w:t>
      </w:r>
      <w:r w:rsidRPr="007C5567">
        <w:rPr>
          <w:color w:val="000000" w:themeColor="text1"/>
        </w:rPr>
        <w:t xml:space="preserve"> h</w:t>
      </w:r>
      <w:r w:rsidRPr="007C5567">
        <w:rPr>
          <w:color w:val="000000" w:themeColor="text1"/>
          <w:lang w:val="vi-VN"/>
        </w:rPr>
        <w:t xml:space="preserve">a; tăng </w:t>
      </w:r>
      <w:r w:rsidR="00945022" w:rsidRPr="007C5567">
        <w:rPr>
          <w:color w:val="000000" w:themeColor="text1"/>
        </w:rPr>
        <w:t>348,12</w:t>
      </w:r>
      <w:r w:rsidRPr="007C5567">
        <w:rPr>
          <w:color w:val="000000" w:themeColor="text1"/>
        </w:rPr>
        <w:t xml:space="preserve"> </w:t>
      </w:r>
      <w:r w:rsidRPr="007C5567">
        <w:rPr>
          <w:color w:val="000000" w:themeColor="text1"/>
          <w:lang w:val="vi-VN"/>
        </w:rPr>
        <w:t>ha so với năm 2020</w:t>
      </w:r>
      <w:r w:rsidRPr="007C5567">
        <w:rPr>
          <w:color w:val="000000" w:themeColor="text1"/>
        </w:rPr>
        <w:t>;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00B3556F" w:rsidRPr="007C5567">
        <w:rPr>
          <w:color w:val="000000" w:themeColor="text1"/>
        </w:rPr>
        <w:t>197,88</w:t>
      </w:r>
      <w:r w:rsidRPr="007C5567">
        <w:rPr>
          <w:color w:val="000000" w:themeColor="text1"/>
        </w:rPr>
        <w:t xml:space="preserve"> </w:t>
      </w:r>
      <w:r w:rsidRPr="007C5567">
        <w:rPr>
          <w:color w:val="000000" w:themeColor="text1"/>
          <w:lang w:val="vi-VN"/>
        </w:rPr>
        <w:t>ha</w:t>
      </w:r>
      <w:r w:rsidRPr="007C5567">
        <w:rPr>
          <w:color w:val="000000" w:themeColor="text1"/>
        </w:rPr>
        <w:t>.</w:t>
      </w:r>
      <w:r w:rsidRPr="007C5567">
        <w:rPr>
          <w:color w:val="000000" w:themeColor="text1"/>
          <w:lang w:val="vi-VN"/>
        </w:rPr>
        <w:t xml:space="preserve"> </w:t>
      </w:r>
      <w:r w:rsidRPr="007C5567">
        <w:rPr>
          <w:color w:val="000000" w:themeColor="text1"/>
        </w:rPr>
        <w:t>G</w:t>
      </w:r>
      <w:r w:rsidRPr="007C5567">
        <w:rPr>
          <w:color w:val="000000" w:themeColor="text1"/>
          <w:lang w:val="vi-VN"/>
        </w:rPr>
        <w:t xml:space="preserve">iảm </w:t>
      </w:r>
      <w:r w:rsidRPr="007C5567">
        <w:rPr>
          <w:color w:val="000000" w:themeColor="text1"/>
        </w:rPr>
        <w:t xml:space="preserve">4,30 </w:t>
      </w:r>
      <w:r w:rsidRPr="007C5567">
        <w:rPr>
          <w:color w:val="000000" w:themeColor="text1"/>
          <w:lang w:val="vi-VN"/>
        </w:rPr>
        <w:t xml:space="preserve">ha do chuyển sang </w:t>
      </w:r>
      <w:r w:rsidRPr="007C5567">
        <w:rPr>
          <w:color w:val="000000" w:themeColor="text1"/>
        </w:rPr>
        <w:t>đất quốc phòng 1,36 ha, đất giao thông 0,68 ha, đất năng lượng 1,36 ha, đất bãi thải xử lý đất thải 0,79 ha, đất ở tại đô thị 0,11 ha</w:t>
      </w:r>
    </w:p>
    <w:p w:rsidR="00044C4C" w:rsidRPr="007C5567" w:rsidRDefault="00044C4C" w:rsidP="00044C4C">
      <w:pPr>
        <w:widowControl w:val="0"/>
        <w:spacing w:before="60" w:after="60"/>
        <w:ind w:firstLine="720"/>
        <w:jc w:val="both"/>
        <w:rPr>
          <w:i/>
          <w:color w:val="000000" w:themeColor="text1"/>
          <w:lang w:val="vi-VN"/>
        </w:rPr>
      </w:pPr>
      <w:r w:rsidRPr="007C5567">
        <w:rPr>
          <w:color w:val="000000" w:themeColor="text1"/>
          <w:lang w:val="vi-VN"/>
        </w:rPr>
        <w:t xml:space="preserve">- Diện tích đất từ các mục đích khác chuyển sang đất sản xuất vật liệu xây dựng, làm đồ gốm: </w:t>
      </w:r>
      <w:r w:rsidR="00097A48" w:rsidRPr="007C5567">
        <w:rPr>
          <w:color w:val="000000" w:themeColor="text1"/>
        </w:rPr>
        <w:t>247,48</w:t>
      </w:r>
      <w:r w:rsidRPr="007C5567">
        <w:rPr>
          <w:color w:val="000000" w:themeColor="text1"/>
          <w:lang w:val="vi-VN"/>
        </w:rPr>
        <w:t xml:space="preserve"> ha</w:t>
      </w:r>
      <w:r w:rsidR="00097A48" w:rsidRPr="007C5567">
        <w:rPr>
          <w:color w:val="000000" w:themeColor="text1"/>
        </w:rPr>
        <w:t>;</w:t>
      </w:r>
      <w:r w:rsidRPr="007C5567">
        <w:rPr>
          <w:color w:val="000000" w:themeColor="text1"/>
          <w:lang w:val="vi-VN"/>
        </w:rPr>
        <w:t xml:space="preserve"> </w:t>
      </w:r>
      <w:r w:rsidRPr="007C5567">
        <w:rPr>
          <w:color w:val="000000" w:themeColor="text1"/>
        </w:rPr>
        <w:t xml:space="preserve">từ đất trồng cây hàng năm khác </w:t>
      </w:r>
      <w:r w:rsidR="00097A48" w:rsidRPr="007C5567">
        <w:rPr>
          <w:color w:val="000000" w:themeColor="text1"/>
        </w:rPr>
        <w:t>1</w:t>
      </w:r>
      <w:r w:rsidRPr="007C5567">
        <w:rPr>
          <w:color w:val="000000" w:themeColor="text1"/>
        </w:rPr>
        <w:t xml:space="preserve">6,27 ha, đất trồng cây lâu năm 10,27 ha, từ đất rừng phòng hộ </w:t>
      </w:r>
      <w:r w:rsidR="00097A48" w:rsidRPr="007C5567">
        <w:rPr>
          <w:color w:val="000000" w:themeColor="text1"/>
        </w:rPr>
        <w:t>5,66</w:t>
      </w:r>
      <w:r w:rsidRPr="007C5567">
        <w:rPr>
          <w:color w:val="000000" w:themeColor="text1"/>
        </w:rPr>
        <w:t xml:space="preserve"> ha, đất rừng sản xuất 72,53 ha, đất nghĩa trang, nghĩa địa 0,21 ha, đất chưa sử dụng 247,48 ha</w:t>
      </w:r>
      <w:r w:rsidRPr="007C5567">
        <w:rPr>
          <w:color w:val="000000" w:themeColor="text1"/>
          <w:lang w:val="vi-VN"/>
        </w:rPr>
        <w:t xml:space="preserve"> </w:t>
      </w:r>
      <w:r w:rsidRPr="007C5567">
        <w:rPr>
          <w:i/>
          <w:color w:val="000000" w:themeColor="text1"/>
          <w:lang w:val="vi-VN"/>
        </w:rPr>
        <w:t xml:space="preserve">(chi tiết </w:t>
      </w:r>
      <w:r w:rsidRPr="007C5567">
        <w:rPr>
          <w:i/>
          <w:color w:val="000000" w:themeColor="text1"/>
        </w:rPr>
        <w:t xml:space="preserve"> </w:t>
      </w:r>
      <w:r w:rsidRPr="007C5567">
        <w:rPr>
          <w:i/>
          <w:color w:val="000000" w:themeColor="text1"/>
          <w:lang w:val="vi-VN"/>
        </w:rPr>
        <w:t>xem</w:t>
      </w:r>
      <w:r w:rsidRPr="007C5567">
        <w:rPr>
          <w:i/>
          <w:iCs/>
          <w:color w:val="000000" w:themeColor="text1"/>
          <w:lang w:val="vi-VN"/>
        </w:rPr>
        <w:t xml:space="preserve"> 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spacing w:before="60" w:after="60"/>
        <w:ind w:firstLine="720"/>
        <w:jc w:val="both"/>
        <w:rPr>
          <w:color w:val="000000" w:themeColor="text1"/>
        </w:rPr>
      </w:pPr>
      <w:r w:rsidRPr="007C5567">
        <w:rPr>
          <w:color w:val="000000" w:themeColor="text1"/>
        </w:rPr>
        <w:t xml:space="preserve">Trong kỳ quy hoạch thực hiện khai thác đất san lấp, đá xây dựng, cát sỏi làm vật liệu xây dựng thông thường </w:t>
      </w:r>
      <w:r w:rsidR="00DE10F7" w:rsidRPr="007C5567">
        <w:rPr>
          <w:color w:val="000000" w:themeColor="text1"/>
        </w:rPr>
        <w:t>..</w:t>
      </w:r>
      <w:r w:rsidRPr="007C5567">
        <w:rPr>
          <w:color w:val="000000" w:themeColor="text1"/>
        </w:rPr>
        <w:t>.</w:t>
      </w:r>
    </w:p>
    <w:p w:rsidR="00044C4C" w:rsidRPr="007C5567" w:rsidRDefault="00044C4C" w:rsidP="00044C4C">
      <w:pPr>
        <w:spacing w:before="60" w:after="60"/>
        <w:ind w:firstLine="720"/>
        <w:jc w:val="both"/>
        <w:rPr>
          <w:color w:val="000000" w:themeColor="text1"/>
        </w:rPr>
      </w:pPr>
      <w:r w:rsidRPr="007C5567">
        <w:rPr>
          <w:color w:val="000000" w:themeColor="text1"/>
          <w:lang w:val="vi-VN"/>
        </w:rPr>
        <w:lastRenderedPageBreak/>
        <w:t>Diện tích đất sản xuất vật liệu xây dựng</w:t>
      </w:r>
      <w:r w:rsidRPr="007C5567">
        <w:rPr>
          <w:color w:val="000000" w:themeColor="text1"/>
        </w:rPr>
        <w:t xml:space="preserve"> </w:t>
      </w:r>
      <w:r w:rsidRPr="007C5567">
        <w:rPr>
          <w:color w:val="000000" w:themeColor="text1"/>
          <w:lang w:val="vi-VN"/>
        </w:rPr>
        <w:t xml:space="preserve">phân bố </w:t>
      </w:r>
      <w:r w:rsidRPr="007C5567">
        <w:rPr>
          <w:color w:val="000000" w:themeColor="text1"/>
        </w:rPr>
        <w:t xml:space="preserve">nhiều </w:t>
      </w:r>
      <w:r w:rsidRPr="007C5567">
        <w:rPr>
          <w:color w:val="000000" w:themeColor="text1"/>
          <w:lang w:val="vi-VN"/>
        </w:rPr>
        <w:t xml:space="preserve">ở </w:t>
      </w:r>
      <w:r w:rsidRPr="007C5567">
        <w:rPr>
          <w:color w:val="000000" w:themeColor="text1"/>
        </w:rPr>
        <w:t>các</w:t>
      </w:r>
      <w:r w:rsidRPr="007C5567">
        <w:rPr>
          <w:color w:val="000000" w:themeColor="text1"/>
          <w:lang w:val="vi-VN"/>
        </w:rPr>
        <w:t xml:space="preserve"> </w:t>
      </w:r>
      <w:r w:rsidRPr="007C5567">
        <w:rPr>
          <w:color w:val="000000" w:themeColor="text1"/>
        </w:rPr>
        <w:t>xã Mỹ Sơn, xã Nhơn Sơn, xã Lâm Sơn, xã Hòa Sơn…</w:t>
      </w:r>
      <w:r w:rsidRPr="007C5567">
        <w:rPr>
          <w:color w:val="000000" w:themeColor="text1"/>
          <w:lang w:val="vi-VN"/>
        </w:rPr>
        <w:t xml:space="preserve"> </w:t>
      </w:r>
      <w:r w:rsidRPr="007C5567">
        <w:rPr>
          <w:i/>
          <w:color w:val="000000" w:themeColor="text1"/>
          <w:lang w:val="vi-VN"/>
        </w:rPr>
        <w:t>(xem biểu 3/CH).</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rPr>
        <w:t xml:space="preserve"> </w:t>
      </w:r>
      <w:r w:rsidRPr="007C5567">
        <w:rPr>
          <w:b/>
          <w:i/>
          <w:color w:val="000000" w:themeColor="text1"/>
          <w:lang w:val="vi-VN"/>
        </w:rPr>
        <w:t>b.</w:t>
      </w:r>
      <w:r w:rsidRPr="007C5567">
        <w:rPr>
          <w:b/>
          <w:i/>
          <w:color w:val="000000" w:themeColor="text1"/>
        </w:rPr>
        <w:t>8</w:t>
      </w:r>
      <w:r w:rsidRPr="007C5567">
        <w:rPr>
          <w:b/>
          <w:i/>
          <w:color w:val="000000" w:themeColor="text1"/>
          <w:lang w:val="vi-VN"/>
        </w:rPr>
        <w:t>. Đất phát triển hạ tầng</w:t>
      </w:r>
      <w:r w:rsidRPr="007C5567">
        <w:rPr>
          <w:b/>
          <w:i/>
          <w:color w:val="000000" w:themeColor="text1"/>
        </w:rPr>
        <w:t xml:space="preserve"> </w:t>
      </w:r>
      <w:r w:rsidRPr="007C5567">
        <w:rPr>
          <w:b/>
          <w:i/>
          <w:color w:val="000000" w:themeColor="text1"/>
          <w:lang w:val="vi-VN"/>
        </w:rPr>
        <w:t>cấp quốc gia, cấp tỉnh, cấp huyện, cấp xã</w:t>
      </w:r>
    </w:p>
    <w:p w:rsidR="00044C4C" w:rsidRPr="007C5567" w:rsidRDefault="00044C4C" w:rsidP="00044C4C">
      <w:pPr>
        <w:spacing w:before="60" w:after="60"/>
        <w:jc w:val="both"/>
        <w:rPr>
          <w:i/>
          <w:color w:val="000000" w:themeColor="text1"/>
          <w:lang w:val="vi-VN"/>
        </w:rPr>
      </w:pPr>
      <w:r w:rsidRPr="007C5567">
        <w:rPr>
          <w:color w:val="000000" w:themeColor="text1"/>
        </w:rPr>
        <w:t xml:space="preserve">         </w:t>
      </w:r>
      <w:r w:rsidRPr="007C5567">
        <w:rPr>
          <w:color w:val="000000" w:themeColor="text1"/>
        </w:rPr>
        <w:tab/>
      </w:r>
      <w:r w:rsidRPr="007C5567">
        <w:rPr>
          <w:color w:val="000000" w:themeColor="text1"/>
          <w:lang w:val="vi-VN"/>
        </w:rPr>
        <w:t xml:space="preserve">- Diện tích năm 2020: </w:t>
      </w:r>
      <w:r w:rsidRPr="007C5567">
        <w:rPr>
          <w:color w:val="000000" w:themeColor="text1"/>
          <w:szCs w:val="27"/>
        </w:rPr>
        <w:t xml:space="preserve">2.429,57 </w:t>
      </w:r>
      <w:r w:rsidRPr="007C5567">
        <w:rPr>
          <w:color w:val="000000" w:themeColor="text1"/>
          <w:lang w:val="vi-VN"/>
        </w:rPr>
        <w:t>ha</w:t>
      </w:r>
      <w:r w:rsidRPr="007C5567">
        <w:rPr>
          <w:i/>
          <w:color w:val="000000" w:themeColor="text1"/>
          <w:lang w:val="vi-VN"/>
        </w:rPr>
        <w:t>.</w:t>
      </w:r>
    </w:p>
    <w:p w:rsidR="002B271A" w:rsidRPr="007C5567" w:rsidRDefault="002B271A" w:rsidP="002B271A">
      <w:pPr>
        <w:ind w:firstLine="720"/>
        <w:jc w:val="both"/>
        <w:rPr>
          <w:color w:val="000000" w:themeColor="text1"/>
        </w:rPr>
      </w:pPr>
      <w:r w:rsidRPr="007C5567">
        <w:rPr>
          <w:color w:val="000000" w:themeColor="text1"/>
        </w:rPr>
        <w:t>- Diện tích cấp tỉnh phân bổ: 4.760,0 ha;</w:t>
      </w:r>
    </w:p>
    <w:p w:rsidR="002B271A" w:rsidRPr="007C5567" w:rsidRDefault="002B271A" w:rsidP="002B271A">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Diện tích quy hoạch đến năm 2030: 4.760,00</w:t>
      </w:r>
      <w:r w:rsidRPr="007C5567">
        <w:rPr>
          <w:color w:val="000000" w:themeColor="text1"/>
        </w:rPr>
        <w:t xml:space="preserve"> ha</w:t>
      </w:r>
      <w:r w:rsidRPr="007C5567">
        <w:rPr>
          <w:color w:val="000000" w:themeColor="text1"/>
          <w:lang w:val="vi-VN"/>
        </w:rPr>
        <w:t>, tăng 2.330,43</w:t>
      </w:r>
      <w:r w:rsidRPr="007C5567">
        <w:rPr>
          <w:color w:val="000000" w:themeColor="text1"/>
        </w:rPr>
        <w:t xml:space="preserve"> ha</w:t>
      </w:r>
      <w:r w:rsidRPr="007C5567">
        <w:rPr>
          <w:color w:val="000000" w:themeColor="text1"/>
          <w:lang w:val="vi-VN"/>
        </w:rPr>
        <w:t xml:space="preserve"> so với năm 2020; trong đó :</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2.425,13 ha</w:t>
      </w:r>
      <w:r w:rsidRPr="007C5567">
        <w:rPr>
          <w:color w:val="000000" w:themeColor="text1"/>
          <w:lang w:val="vi-VN"/>
        </w:rPr>
        <w:t xml:space="preserve">, giảm </w:t>
      </w:r>
      <w:r w:rsidRPr="007C5567">
        <w:rPr>
          <w:color w:val="000000" w:themeColor="text1"/>
        </w:rPr>
        <w:t>4,44 ha</w:t>
      </w:r>
      <w:r w:rsidRPr="007C5567">
        <w:rPr>
          <w:color w:val="000000" w:themeColor="text1"/>
          <w:lang w:val="vi-VN"/>
        </w:rPr>
        <w:t xml:space="preserve"> do chuyển sang đất</w:t>
      </w:r>
      <w:r w:rsidRPr="007C5567">
        <w:rPr>
          <w:color w:val="000000" w:themeColor="text1"/>
        </w:rPr>
        <w:t xml:space="preserve"> quốc phòng 0,01 ha, đất an ninh 0,22 ha, đất thương mại dịch vụ 0,30 ha, đất cơ sở sản xuất kinh doanh phi nông nghiệp 1,15 ha, đất sản xuất vật liệu và làm đồ gốm 0,21 ha, đất ở tại nông thôn 0,63 ha, đất ở tại đô thị 1,82 ha, đất xây dựng trụ sở cơ quan 0,10 ha; diện tích còn lại chu chuyển nội bộ trong đất phát triển hạ tầng.</w:t>
      </w:r>
    </w:p>
    <w:p w:rsidR="00044C4C" w:rsidRPr="007C5567" w:rsidRDefault="00044C4C" w:rsidP="00044C4C">
      <w:pPr>
        <w:spacing w:before="60" w:after="60"/>
        <w:ind w:firstLine="720"/>
        <w:jc w:val="both"/>
        <w:rPr>
          <w:color w:val="000000" w:themeColor="text1"/>
          <w:spacing w:val="-4"/>
        </w:rPr>
      </w:pPr>
      <w:r w:rsidRPr="007C5567">
        <w:rPr>
          <w:color w:val="000000" w:themeColor="text1"/>
          <w:spacing w:val="-4"/>
          <w:lang w:val="vi-VN"/>
        </w:rPr>
        <w:t>- Diện tích đất từ các mục đích khác chuyển sang: 2.334,87 ha</w:t>
      </w:r>
      <w:r w:rsidRPr="007C5567">
        <w:rPr>
          <w:color w:val="000000" w:themeColor="text1"/>
          <w:spacing w:val="-4"/>
        </w:rPr>
        <w:t>: trong đó từ đất nông nghiệp 2</w:t>
      </w:r>
      <w:r w:rsidRPr="007C5567">
        <w:rPr>
          <w:color w:val="000000" w:themeColor="text1"/>
          <w:spacing w:val="-4"/>
          <w:lang w:val="vi-VN"/>
        </w:rPr>
        <w:t xml:space="preserve">.100,47 </w:t>
      </w:r>
      <w:r w:rsidRPr="007C5567">
        <w:rPr>
          <w:color w:val="000000" w:themeColor="text1"/>
          <w:spacing w:val="-4"/>
        </w:rPr>
        <w:t>ha( đất trồng lúa 1</w:t>
      </w:r>
      <w:r w:rsidR="00E41FB7" w:rsidRPr="007C5567">
        <w:rPr>
          <w:color w:val="000000" w:themeColor="text1"/>
          <w:spacing w:val="-4"/>
        </w:rPr>
        <w:t xml:space="preserve">09,43 </w:t>
      </w:r>
      <w:r w:rsidRPr="007C5567">
        <w:rPr>
          <w:color w:val="000000" w:themeColor="text1"/>
          <w:spacing w:val="-4"/>
        </w:rPr>
        <w:t xml:space="preserve"> ha; đất trồng cây hàng năm khác 7</w:t>
      </w:r>
      <w:r w:rsidR="00896320" w:rsidRPr="007C5567">
        <w:rPr>
          <w:color w:val="000000" w:themeColor="text1"/>
          <w:spacing w:val="-4"/>
        </w:rPr>
        <w:t>28,52</w:t>
      </w:r>
      <w:r w:rsidRPr="007C5567">
        <w:rPr>
          <w:color w:val="000000" w:themeColor="text1"/>
          <w:spacing w:val="-4"/>
        </w:rPr>
        <w:t xml:space="preserve"> ha; đất trồng cây lâu năm 4</w:t>
      </w:r>
      <w:r w:rsidR="00896320" w:rsidRPr="007C5567">
        <w:rPr>
          <w:color w:val="000000" w:themeColor="text1"/>
          <w:spacing w:val="-4"/>
        </w:rPr>
        <w:t>48,10</w:t>
      </w:r>
      <w:r w:rsidRPr="007C5567">
        <w:rPr>
          <w:color w:val="000000" w:themeColor="text1"/>
          <w:spacing w:val="-4"/>
        </w:rPr>
        <w:t xml:space="preserve"> ha; đất rừng phòng hộ 1</w:t>
      </w:r>
      <w:r w:rsidR="00896320" w:rsidRPr="007C5567">
        <w:rPr>
          <w:color w:val="000000" w:themeColor="text1"/>
          <w:spacing w:val="-4"/>
        </w:rPr>
        <w:t>36,62</w:t>
      </w:r>
      <w:r w:rsidRPr="007C5567">
        <w:rPr>
          <w:color w:val="000000" w:themeColor="text1"/>
          <w:spacing w:val="-4"/>
          <w:lang w:val="vi-VN"/>
        </w:rPr>
        <w:t xml:space="preserve"> </w:t>
      </w:r>
      <w:r w:rsidRPr="007C5567">
        <w:rPr>
          <w:color w:val="000000" w:themeColor="text1"/>
          <w:spacing w:val="-4"/>
        </w:rPr>
        <w:t>ha; đất rừng sản xuất 67</w:t>
      </w:r>
      <w:r w:rsidR="00896320" w:rsidRPr="007C5567">
        <w:rPr>
          <w:color w:val="000000" w:themeColor="text1"/>
          <w:spacing w:val="-4"/>
        </w:rPr>
        <w:t>4,34</w:t>
      </w:r>
      <w:r w:rsidRPr="007C5567">
        <w:rPr>
          <w:color w:val="000000" w:themeColor="text1"/>
          <w:spacing w:val="-4"/>
          <w:lang w:val="vi-VN"/>
        </w:rPr>
        <w:t xml:space="preserve"> </w:t>
      </w:r>
      <w:r w:rsidRPr="007C5567">
        <w:rPr>
          <w:color w:val="000000" w:themeColor="text1"/>
          <w:spacing w:val="-4"/>
        </w:rPr>
        <w:t xml:space="preserve">ha, đất nuôi trồng thủy sản 3,34 ha; đất nông nghiệp khác 0,12 ha); đất chưa sử dụng 117,66 ha; diện còn lại chu chuyển trong nội bộ đất phát triển hạ tầng </w:t>
      </w:r>
      <w:r w:rsidRPr="007C5567">
        <w:rPr>
          <w:i/>
          <w:color w:val="000000" w:themeColor="text1"/>
          <w:spacing w:val="-4"/>
          <w:lang w:val="vi-VN"/>
        </w:rPr>
        <w:t>(chi tiết xem biểu 1</w:t>
      </w:r>
      <w:r w:rsidRPr="007C5567">
        <w:rPr>
          <w:i/>
          <w:color w:val="000000" w:themeColor="text1"/>
          <w:spacing w:val="-4"/>
        </w:rPr>
        <w:t>2</w:t>
      </w:r>
      <w:r w:rsidRPr="007C5567">
        <w:rPr>
          <w:i/>
          <w:color w:val="000000" w:themeColor="text1"/>
          <w:spacing w:val="-4"/>
          <w:lang w:val="vi-VN"/>
        </w:rPr>
        <w:t>/CH).</w:t>
      </w:r>
      <w:r w:rsidRPr="007C5567">
        <w:rPr>
          <w:color w:val="000000" w:themeColor="text1"/>
          <w:spacing w:val="-4"/>
          <w:lang w:val="vi-VN"/>
        </w:rPr>
        <w:t xml:space="preserve"> </w:t>
      </w:r>
    </w:p>
    <w:p w:rsidR="00044C4C" w:rsidRPr="007C5567" w:rsidRDefault="00044C4C" w:rsidP="00044C4C">
      <w:pPr>
        <w:spacing w:before="60" w:after="60"/>
        <w:ind w:firstLine="720"/>
        <w:jc w:val="both"/>
        <w:rPr>
          <w:color w:val="000000" w:themeColor="text1"/>
          <w:spacing w:val="-4"/>
        </w:rPr>
      </w:pPr>
      <w:r w:rsidRPr="007C5567">
        <w:rPr>
          <w:color w:val="000000" w:themeColor="text1"/>
          <w:spacing w:val="-4"/>
          <w:lang w:val="vi-VN"/>
        </w:rPr>
        <w:t xml:space="preserve">Diện tích đất </w:t>
      </w:r>
      <w:r w:rsidRPr="007C5567">
        <w:rPr>
          <w:color w:val="000000" w:themeColor="text1"/>
          <w:spacing w:val="-4"/>
        </w:rPr>
        <w:t>phát triển</w:t>
      </w:r>
      <w:r w:rsidRPr="007C5567">
        <w:rPr>
          <w:color w:val="000000" w:themeColor="text1"/>
          <w:spacing w:val="-4"/>
          <w:lang w:val="vi-VN"/>
        </w:rPr>
        <w:t xml:space="preserve"> hạ tầng mở rộng thêm đều có ở các xã, t</w:t>
      </w:r>
      <w:r w:rsidRPr="007C5567">
        <w:rPr>
          <w:color w:val="000000" w:themeColor="text1"/>
          <w:spacing w:val="-4"/>
        </w:rPr>
        <w:t>rên địa bàn huyện</w:t>
      </w:r>
      <w:r w:rsidRPr="007C5567">
        <w:rPr>
          <w:color w:val="000000" w:themeColor="text1"/>
          <w:spacing w:val="-4"/>
          <w:lang w:val="vi-VN"/>
        </w:rPr>
        <w:t>.</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1</w:t>
      </w:r>
      <w:r w:rsidRPr="007C5567">
        <w:rPr>
          <w:b/>
          <w:i/>
          <w:color w:val="000000" w:themeColor="text1"/>
          <w:lang w:val="vi-VN"/>
        </w:rPr>
        <w:t>. Đất giao thông</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szCs w:val="27"/>
        </w:rPr>
        <w:t xml:space="preserve">937,24 </w:t>
      </w:r>
      <w:r w:rsidRPr="007C5567">
        <w:rPr>
          <w:color w:val="000000" w:themeColor="text1"/>
          <w:lang w:val="vi-VN"/>
        </w:rPr>
        <w:t>ha.</w:t>
      </w:r>
    </w:p>
    <w:p w:rsidR="002B271A" w:rsidRPr="007C5567" w:rsidRDefault="002B271A" w:rsidP="002B271A">
      <w:pPr>
        <w:ind w:firstLine="720"/>
        <w:jc w:val="both"/>
        <w:rPr>
          <w:color w:val="000000" w:themeColor="text1"/>
        </w:rPr>
      </w:pPr>
      <w:r w:rsidRPr="007C5567">
        <w:rPr>
          <w:color w:val="000000" w:themeColor="text1"/>
        </w:rPr>
        <w:t>- Diện tích cấp tỉnh phân bổ: 1.239,0 ha;</w:t>
      </w:r>
    </w:p>
    <w:p w:rsidR="002B271A" w:rsidRPr="007C5567" w:rsidRDefault="002B271A" w:rsidP="002B271A">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Diện tích đất không thay đổi mục đích sử dụng so với hiện trạng:</w:t>
      </w:r>
      <w:r w:rsidRPr="007C5567">
        <w:rPr>
          <w:color w:val="000000" w:themeColor="text1"/>
        </w:rPr>
        <w:t xml:space="preserve"> 923,30 ha</w:t>
      </w:r>
      <w:r w:rsidRPr="007C5567">
        <w:rPr>
          <w:color w:val="000000" w:themeColor="text1"/>
          <w:lang w:val="vi-VN"/>
        </w:rPr>
        <w:t xml:space="preserve">, giảm </w:t>
      </w:r>
      <w:r w:rsidRPr="007C5567">
        <w:rPr>
          <w:color w:val="000000" w:themeColor="text1"/>
        </w:rPr>
        <w:t>13,94</w:t>
      </w:r>
      <w:r w:rsidRPr="007C5567">
        <w:rPr>
          <w:color w:val="000000" w:themeColor="text1"/>
          <w:lang w:val="vi-VN"/>
        </w:rPr>
        <w:t xml:space="preserve"> ha do chuyển sang các loại đất</w:t>
      </w:r>
      <w:r w:rsidRPr="007C5567">
        <w:rPr>
          <w:color w:val="000000" w:themeColor="text1"/>
        </w:rPr>
        <w:t>; đất quốc phòng 0,01 ha, đất thương mại dịch vụ 0,30 ha, đất cơ sở sản suất phi nông nghiệp 0,07 ha, đất thủy lợi 4</w:t>
      </w:r>
      <w:r w:rsidRPr="007C5567">
        <w:rPr>
          <w:color w:val="000000" w:themeColor="text1"/>
          <w:lang w:val="vi-VN"/>
        </w:rPr>
        <w:t xml:space="preserve">,67 </w:t>
      </w:r>
      <w:r w:rsidRPr="007C5567">
        <w:rPr>
          <w:color w:val="000000" w:themeColor="text1"/>
        </w:rPr>
        <w:t>ha, đất xây dựng cơ sở văn hóa 0,09 ha, đất xây dựng cơ sở y tế 0,26 ha, đất xây dựng cơ sở thể dục – thể thao 0,03 ha, đất năng lượng 6,65 ha, đất bãi thải, xử lý rác thải 0,65 ha, đất làm nghĩa trang, nhà tang lễ, nhà hóa táng 1,00 ha, đất ở tại đô thị 0,11 ha, đất xây dựng trụ sở cơ quan 0,10 ha.</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giao thông: </w:t>
      </w:r>
      <w:r w:rsidRPr="007C5567">
        <w:rPr>
          <w:color w:val="000000" w:themeColor="text1"/>
        </w:rPr>
        <w:t>315,70 ha</w:t>
      </w:r>
      <w:r w:rsidRPr="007C5567">
        <w:rPr>
          <w:color w:val="000000" w:themeColor="text1"/>
          <w:lang w:val="vi-VN"/>
        </w:rPr>
        <w:t xml:space="preserve">. Trong đó: </w:t>
      </w:r>
      <w:r w:rsidRPr="007C5567">
        <w:rPr>
          <w:color w:val="000000" w:themeColor="text1"/>
        </w:rPr>
        <w:t xml:space="preserve">Chuyển từ đất trồng lúa </w:t>
      </w:r>
      <w:r w:rsidR="00161655" w:rsidRPr="007C5567">
        <w:rPr>
          <w:color w:val="000000" w:themeColor="text1"/>
        </w:rPr>
        <w:t>68,05</w:t>
      </w:r>
      <w:r w:rsidRPr="007C5567">
        <w:rPr>
          <w:color w:val="000000" w:themeColor="text1"/>
        </w:rPr>
        <w:t xml:space="preserve"> ha; từ đất trồng cây hàng năm khác 13</w:t>
      </w:r>
      <w:r w:rsidR="00161655" w:rsidRPr="007C5567">
        <w:rPr>
          <w:color w:val="000000" w:themeColor="text1"/>
        </w:rPr>
        <w:t>0,37</w:t>
      </w:r>
      <w:r w:rsidRPr="007C5567">
        <w:rPr>
          <w:color w:val="000000" w:themeColor="text1"/>
        </w:rPr>
        <w:t xml:space="preserve"> ha; từ đất trồng cây lâu năm 3</w:t>
      </w:r>
      <w:r w:rsidR="00161655" w:rsidRPr="007C5567">
        <w:rPr>
          <w:color w:val="000000" w:themeColor="text1"/>
        </w:rPr>
        <w:t>1,2</w:t>
      </w:r>
      <w:r w:rsidRPr="007C5567">
        <w:rPr>
          <w:color w:val="000000" w:themeColor="text1"/>
        </w:rPr>
        <w:t xml:space="preserve">9 ha; từ đất rừng phòng hộ </w:t>
      </w:r>
      <w:r w:rsidR="00161655" w:rsidRPr="007C5567">
        <w:rPr>
          <w:color w:val="000000" w:themeColor="text1"/>
        </w:rPr>
        <w:t>27,42</w:t>
      </w:r>
      <w:r w:rsidRPr="007C5567">
        <w:rPr>
          <w:color w:val="000000" w:themeColor="text1"/>
        </w:rPr>
        <w:t xml:space="preserve"> ha; từ đất rừng sản xuất 1</w:t>
      </w:r>
      <w:r w:rsidR="00161655" w:rsidRPr="007C5567">
        <w:rPr>
          <w:color w:val="000000" w:themeColor="text1"/>
        </w:rPr>
        <w:t>0,42</w:t>
      </w:r>
      <w:r w:rsidRPr="007C5567">
        <w:rPr>
          <w:color w:val="000000" w:themeColor="text1"/>
        </w:rPr>
        <w:t xml:space="preserve"> ha; từ đất nuôi trồng thủy sản 2,97 ha</w:t>
      </w:r>
      <w:r w:rsidR="00114D6A" w:rsidRPr="007C5567">
        <w:rPr>
          <w:color w:val="000000" w:themeColor="text1"/>
        </w:rPr>
        <w:t xml:space="preserve">; từ đất nông nghiệp khác 0,08 ha; </w:t>
      </w:r>
      <w:r w:rsidRPr="007C5567">
        <w:rPr>
          <w:color w:val="000000" w:themeColor="text1"/>
        </w:rPr>
        <w:t xml:space="preserve"> đất thương mại dịch vụ 0,60 ha, đất cơ sở sản xuất kinh doanh phi nông nghiệp 0,68 ha, đất sản xuất vật liệu xây dựng, làm đồ gốm 0,68 ha, đất thủy lợi 0,15 ha, đất làm nghĩa trang, nhà tang lễ, nhà hóa táng 1,73 ha, đất ở tại nông thôn 14,84 ha, đất ở tại đô thị 0,65 ha, đất sông, ngòi, kênh rạch, suối 3,97 ha, đất có mặt nước chuyên dùng 0,05 ha,</w:t>
      </w:r>
      <w:r w:rsidRPr="007C5567">
        <w:rPr>
          <w:color w:val="000000" w:themeColor="text1"/>
          <w:lang w:val="vi-VN"/>
        </w:rPr>
        <w:t xml:space="preserve"> đất chưa sử dụng sang </w:t>
      </w:r>
      <w:r w:rsidRPr="007C5567">
        <w:rPr>
          <w:color w:val="000000" w:themeColor="text1"/>
        </w:rPr>
        <w:t>22,43</w:t>
      </w:r>
      <w:r w:rsidRPr="007C5567">
        <w:rPr>
          <w:color w:val="000000" w:themeColor="text1"/>
          <w:lang w:val="vi-VN"/>
        </w:rPr>
        <w:t xml:space="preserve"> ha</w:t>
      </w:r>
      <w:r w:rsidRPr="007C5567">
        <w:rPr>
          <w:color w:val="000000" w:themeColor="text1"/>
        </w:rPr>
        <w:t>; đất giao thông tăng ở tất</w:t>
      </w:r>
      <w:r w:rsidRPr="007C5567">
        <w:rPr>
          <w:color w:val="000000" w:themeColor="text1"/>
          <w:lang w:val="vi-VN"/>
        </w:rPr>
        <w:t xml:space="preserve"> cả các đơn vị cấp </w:t>
      </w:r>
      <w:r w:rsidRPr="007C5567">
        <w:rPr>
          <w:color w:val="000000" w:themeColor="text1"/>
          <w:lang w:val="vi-VN"/>
        </w:rPr>
        <w:lastRenderedPageBreak/>
        <w:t>xã</w:t>
      </w:r>
      <w:r w:rsidRPr="007C5567">
        <w:rPr>
          <w:color w:val="000000" w:themeColor="text1"/>
        </w:rPr>
        <w:t xml:space="preserve">, thị trấn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spacing w:before="60" w:after="60"/>
        <w:ind w:firstLine="720"/>
        <w:jc w:val="both"/>
        <w:rPr>
          <w:color w:val="000000" w:themeColor="text1"/>
        </w:rPr>
      </w:pPr>
      <w:r w:rsidRPr="007C5567">
        <w:rPr>
          <w:i/>
          <w:color w:val="000000" w:themeColor="text1"/>
          <w:lang w:val="vi-VN"/>
        </w:rPr>
        <w:t xml:space="preserve"> </w:t>
      </w:r>
      <w:r w:rsidRPr="007C5567">
        <w:rPr>
          <w:color w:val="000000" w:themeColor="text1"/>
          <w:lang w:val="vi-VN"/>
        </w:rPr>
        <w:t xml:space="preserve">- Tổng diện tích đất giao thông đến năm 2030 có </w:t>
      </w:r>
      <w:r w:rsidRPr="007C5567">
        <w:rPr>
          <w:color w:val="000000" w:themeColor="text1"/>
        </w:rPr>
        <w:t>1.239,00</w:t>
      </w:r>
      <w:r w:rsidRPr="007C5567">
        <w:rPr>
          <w:color w:val="000000" w:themeColor="text1"/>
          <w:lang w:val="vi-VN"/>
        </w:rPr>
        <w:t xml:space="preserve"> ha; tăng </w:t>
      </w:r>
      <w:r w:rsidRPr="007C5567">
        <w:rPr>
          <w:color w:val="000000" w:themeColor="text1"/>
        </w:rPr>
        <w:t>301,76 ha</w:t>
      </w:r>
      <w:r w:rsidRPr="007C5567">
        <w:rPr>
          <w:color w:val="000000" w:themeColor="text1"/>
          <w:lang w:val="vi-VN"/>
        </w:rPr>
        <w:t xml:space="preserve"> so với năm 2020. Diện tích đất giao thông trong kỳ quy hoạch tăng nhiều là bổ sung thêm các tuyến đường </w:t>
      </w:r>
      <w:r w:rsidRPr="007C5567">
        <w:rPr>
          <w:color w:val="000000" w:themeColor="text1"/>
        </w:rPr>
        <w:t xml:space="preserve">liên tỉnh, liên huyện đi qua địa bàn các xã, thị trấn, tiêu biểu như công trình: Đường nối từ thị trấn Tân Sơn đi ngã tư huyện Đức Trọng, tỉnh Lâm Đồng, đường liên vùng phát triển phía Tây, cải tạo nâng cấp quốc lộ 27 các đoạn còn lại… </w:t>
      </w:r>
      <w:r w:rsidRPr="007C5567">
        <w:rPr>
          <w:bCs/>
          <w:color w:val="000000" w:themeColor="text1"/>
          <w:lang w:val="vi-VN"/>
        </w:rPr>
        <w:t>.</w:t>
      </w:r>
      <w:r w:rsidRPr="007C5567">
        <w:rPr>
          <w:color w:val="000000" w:themeColor="text1"/>
          <w:lang w:val="vi-VN"/>
        </w:rPr>
        <w:t xml:space="preserve"> </w:t>
      </w:r>
    </w:p>
    <w:p w:rsidR="00044C4C" w:rsidRPr="007C5567" w:rsidRDefault="00044C4C" w:rsidP="00044C4C">
      <w:pPr>
        <w:spacing w:before="60" w:after="60"/>
        <w:ind w:firstLine="720"/>
        <w:jc w:val="both"/>
        <w:rPr>
          <w:color w:val="000000" w:themeColor="text1"/>
        </w:rPr>
      </w:pPr>
      <w:r w:rsidRPr="007C5567">
        <w:rPr>
          <w:color w:val="000000" w:themeColor="text1"/>
        </w:rPr>
        <w:t xml:space="preserve">Ngoài ra trong kỳ quy hoạch còn xác định thêm diện tích cho các công trình đường đường giao thông trung tâm xã, trung tâm huyện, đường trong các khu dân cư, đường sản xuất </w:t>
      </w:r>
      <w:r w:rsidRPr="007C5567">
        <w:rPr>
          <w:color w:val="000000" w:themeColor="text1"/>
          <w:lang w:val="vi-VN"/>
        </w:rPr>
        <w:t>…</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2</w:t>
      </w:r>
      <w:r w:rsidRPr="007C5567">
        <w:rPr>
          <w:b/>
          <w:i/>
          <w:color w:val="000000" w:themeColor="text1"/>
          <w:lang w:val="vi-VN"/>
        </w:rPr>
        <w:t>. Đất thuỷ lợi</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noProof/>
          <w:color w:val="000000" w:themeColor="text1"/>
          <w:szCs w:val="27"/>
        </w:rPr>
        <w:t xml:space="preserve">688,53 </w:t>
      </w:r>
      <w:r w:rsidRPr="007C5567">
        <w:rPr>
          <w:color w:val="000000" w:themeColor="text1"/>
          <w:lang w:val="vi-VN"/>
        </w:rPr>
        <w:t>ha.</w:t>
      </w:r>
    </w:p>
    <w:p w:rsidR="002B271A" w:rsidRPr="007C5567" w:rsidRDefault="002B271A" w:rsidP="002B271A">
      <w:pPr>
        <w:ind w:firstLine="720"/>
        <w:jc w:val="both"/>
        <w:rPr>
          <w:color w:val="000000" w:themeColor="text1"/>
        </w:rPr>
      </w:pPr>
      <w:r w:rsidRPr="007C5567">
        <w:rPr>
          <w:color w:val="000000" w:themeColor="text1"/>
        </w:rPr>
        <w:t xml:space="preserve">- Diện tích cấp tỉnh phân bổ: </w:t>
      </w:r>
      <w:r w:rsidR="0071413C" w:rsidRPr="007C5567">
        <w:rPr>
          <w:color w:val="000000" w:themeColor="text1"/>
        </w:rPr>
        <w:t>1.703</w:t>
      </w:r>
      <w:r w:rsidR="001F0905" w:rsidRPr="007C5567">
        <w:rPr>
          <w:color w:val="000000" w:themeColor="text1"/>
        </w:rPr>
        <w:t>,0</w:t>
      </w:r>
      <w:r w:rsidRPr="007C5567">
        <w:rPr>
          <w:color w:val="000000" w:themeColor="text1"/>
        </w:rPr>
        <w:t xml:space="preserve"> ha;</w:t>
      </w:r>
    </w:p>
    <w:p w:rsidR="002B271A" w:rsidRPr="007C5567" w:rsidRDefault="002B271A" w:rsidP="002B271A">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 xml:space="preserve">685,16 ha, </w:t>
      </w:r>
      <w:r w:rsidRPr="007C5567">
        <w:rPr>
          <w:color w:val="000000" w:themeColor="text1"/>
          <w:lang w:val="vi-VN"/>
        </w:rPr>
        <w:t>gi</w:t>
      </w:r>
      <w:r w:rsidRPr="007C5567">
        <w:rPr>
          <w:color w:val="000000" w:themeColor="text1"/>
        </w:rPr>
        <w:t>ảm 3,37 ha so với</w:t>
      </w:r>
      <w:r w:rsidRPr="007C5567">
        <w:rPr>
          <w:color w:val="000000" w:themeColor="text1"/>
          <w:lang w:val="vi-VN"/>
        </w:rPr>
        <w:t xml:space="preserve"> hiện trạng</w:t>
      </w:r>
      <w:r w:rsidRPr="007C5567">
        <w:rPr>
          <w:color w:val="000000" w:themeColor="text1"/>
        </w:rPr>
        <w:t xml:space="preserve"> năm 2020. Giảm do</w:t>
      </w:r>
      <w:r w:rsidRPr="007C5567">
        <w:rPr>
          <w:color w:val="000000" w:themeColor="text1"/>
          <w:lang w:val="vi-VN"/>
        </w:rPr>
        <w:t xml:space="preserve"> chuyển sang các loại đất</w:t>
      </w:r>
      <w:r w:rsidRPr="007C5567">
        <w:rPr>
          <w:color w:val="000000" w:themeColor="text1"/>
        </w:rPr>
        <w:t>: đất cơ sở sản xuất phi nông nghiệp 0,01 ha, đất giao thông 0,15 ha, đất xây dựng cơ sở văn hóa 0,10 ha, đất xây dựng cơ sở y tế 0,44 ha, đất năng lượng 2,17 ha, đất ở tại đô thị 0,50 ha.</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Diện tích đất từ các mục đích khác chuyển sang đất thuỷ lợi: 1.017,84</w:t>
      </w:r>
      <w:r w:rsidR="00DE10F7" w:rsidRPr="007C5567">
        <w:rPr>
          <w:color w:val="000000" w:themeColor="text1"/>
        </w:rPr>
        <w:t xml:space="preserve"> </w:t>
      </w:r>
      <w:r w:rsidRPr="007C5567">
        <w:rPr>
          <w:color w:val="000000" w:themeColor="text1"/>
        </w:rPr>
        <w:t>ha</w:t>
      </w:r>
      <w:r w:rsidRPr="007C5567">
        <w:rPr>
          <w:color w:val="000000" w:themeColor="text1"/>
          <w:lang w:val="vi-VN"/>
        </w:rPr>
        <w:t>. Trong đó: chuyển từ đất</w:t>
      </w:r>
      <w:r w:rsidRPr="007C5567">
        <w:rPr>
          <w:color w:val="000000" w:themeColor="text1"/>
        </w:rPr>
        <w:t xml:space="preserve"> trồng lúa 19,59 ha, đất trồng cây hàng năm khác 127,33 ha; từ đất trồng cây lâu năm 148,86 ha; từ đất rừng phòng hộ 109,20</w:t>
      </w:r>
      <w:r w:rsidRPr="007C5567">
        <w:rPr>
          <w:color w:val="000000" w:themeColor="text1"/>
          <w:lang w:val="vi-VN"/>
        </w:rPr>
        <w:t xml:space="preserve"> </w:t>
      </w:r>
      <w:r w:rsidRPr="007C5567">
        <w:rPr>
          <w:color w:val="000000" w:themeColor="text1"/>
        </w:rPr>
        <w:t>ha; từ đất rừng sản xuất 552</w:t>
      </w:r>
      <w:r w:rsidRPr="007C5567">
        <w:rPr>
          <w:color w:val="000000" w:themeColor="text1"/>
          <w:lang w:val="vi-VN"/>
        </w:rPr>
        <w:t xml:space="preserve">,23 </w:t>
      </w:r>
      <w:r w:rsidRPr="007C5567">
        <w:rPr>
          <w:color w:val="000000" w:themeColor="text1"/>
        </w:rPr>
        <w:t>ha, đất nuôi trồng thủy sản 0,02 ha, đất năng lượng 2,51 ha, đất ở tại nông thôn 6,20 ha, đất ở tại đô thị 0,50 ha, đất sông, ngòi, kênh rạch, suối 41,18</w:t>
      </w:r>
      <w:r w:rsidRPr="007C5567">
        <w:rPr>
          <w:color w:val="000000" w:themeColor="text1"/>
          <w:lang w:val="vi-VN"/>
        </w:rPr>
        <w:t xml:space="preserve"> </w:t>
      </w:r>
      <w:r w:rsidRPr="007C5567">
        <w:rPr>
          <w:color w:val="000000" w:themeColor="text1"/>
        </w:rPr>
        <w:t xml:space="preserve">ha, </w:t>
      </w:r>
      <w:r w:rsidRPr="007C5567">
        <w:rPr>
          <w:color w:val="000000" w:themeColor="text1"/>
          <w:lang w:val="vi-VN"/>
        </w:rPr>
        <w:t>đất chưa sử dụng sang 5,55 ha</w:t>
      </w:r>
      <w:r w:rsidRPr="007C5567">
        <w:rPr>
          <w:i/>
          <w:color w:val="000000" w:themeColor="text1"/>
          <w:lang w:val="vi-VN"/>
        </w:rPr>
        <w:t xml:space="preserve"> (chi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widowControl w:val="0"/>
        <w:spacing w:before="60" w:after="60"/>
        <w:ind w:firstLine="720"/>
        <w:jc w:val="both"/>
        <w:rPr>
          <w:i/>
          <w:color w:val="000000" w:themeColor="text1"/>
          <w:lang w:val="vi-VN"/>
        </w:rPr>
      </w:pPr>
      <w:r w:rsidRPr="007C5567">
        <w:rPr>
          <w:color w:val="000000" w:themeColor="text1"/>
          <w:lang w:val="vi-VN"/>
        </w:rPr>
        <w:t xml:space="preserve">- Tổng diện tích đất thủy lợi đến năm 2030 có 1.703,00 ha, tăng 1.014,47 ha so với năm 2020; </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Trong kỳ quy hoạch sẽ </w:t>
      </w:r>
      <w:r w:rsidRPr="007C5567">
        <w:rPr>
          <w:color w:val="000000" w:themeColor="text1"/>
        </w:rPr>
        <w:t xml:space="preserve">thực hiện </w:t>
      </w:r>
      <w:r w:rsidRPr="007C5567">
        <w:rPr>
          <w:color w:val="000000" w:themeColor="text1"/>
          <w:lang w:val="vi-VN"/>
        </w:rPr>
        <w:t xml:space="preserve">nâng cấp, xây dựng mới các công trình thủy lợi </w:t>
      </w:r>
      <w:r w:rsidRPr="007C5567">
        <w:rPr>
          <w:color w:val="000000" w:themeColor="text1"/>
        </w:rPr>
        <w:t>như Kênh cấp II, cấp III thuộc hệ thống thủy lợi Sông Cái-Tân Mỹ, hệ thống kênh tưới hồ chứa nước Sông Than, Dự án đường ống Sông Than thuộc dự án chống hạn, xói lở, ngập lụt thích ứng với biến đổi khí hậu tỉnh Ninh Thuận, Hồ chứa nước Quảng Sơn, hồ Tầm Ngân, hồ Suối Cát, hồ Ma Nới, hệ thống kè xã Nhơn Sơn, hệ thống kênh mương tiểu dự án phát triển thủy lợi phục vụ nông nghiệp xã Mỹ Sơn…</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3</w:t>
      </w:r>
      <w:r w:rsidRPr="007C5567">
        <w:rPr>
          <w:b/>
          <w:i/>
          <w:color w:val="000000" w:themeColor="text1"/>
          <w:lang w:val="vi-VN"/>
        </w:rPr>
        <w:t>. Đất xây dựng cơ sở văn hóa</w:t>
      </w:r>
    </w:p>
    <w:p w:rsidR="00044C4C" w:rsidRPr="007C5567" w:rsidRDefault="00044C4C" w:rsidP="00044C4C">
      <w:pPr>
        <w:widowControl w:val="0"/>
        <w:spacing w:before="60" w:after="60"/>
        <w:ind w:firstLine="720"/>
        <w:jc w:val="both"/>
        <w:rPr>
          <w:i/>
          <w:color w:val="000000" w:themeColor="text1"/>
        </w:rPr>
      </w:pPr>
      <w:r w:rsidRPr="007C5567">
        <w:rPr>
          <w:color w:val="000000" w:themeColor="text1"/>
          <w:lang w:val="vi-VN"/>
        </w:rPr>
        <w:t xml:space="preserve">- Diện tích năm 2020: </w:t>
      </w:r>
      <w:r w:rsidRPr="007C5567">
        <w:rPr>
          <w:noProof/>
          <w:color w:val="000000" w:themeColor="text1"/>
          <w:szCs w:val="27"/>
        </w:rPr>
        <w:t xml:space="preserve">1,76 </w:t>
      </w:r>
      <w:r w:rsidRPr="007C5567">
        <w:rPr>
          <w:color w:val="000000" w:themeColor="text1"/>
          <w:lang w:val="vi-VN"/>
        </w:rPr>
        <w:t>ha</w:t>
      </w:r>
      <w:r w:rsidRPr="007C5567">
        <w:rPr>
          <w:i/>
          <w:color w:val="000000" w:themeColor="text1"/>
          <w:lang w:val="vi-VN"/>
        </w:rPr>
        <w:t>.</w:t>
      </w:r>
    </w:p>
    <w:p w:rsidR="00611214" w:rsidRPr="007C5567" w:rsidRDefault="00611214" w:rsidP="00611214">
      <w:pPr>
        <w:ind w:firstLine="720"/>
        <w:jc w:val="both"/>
        <w:rPr>
          <w:color w:val="000000" w:themeColor="text1"/>
        </w:rPr>
      </w:pPr>
      <w:r w:rsidRPr="007C5567">
        <w:rPr>
          <w:color w:val="000000" w:themeColor="text1"/>
        </w:rPr>
        <w:t>- Diện tích cấp tỉnh phân bổ: 19,0 ha;</w:t>
      </w:r>
    </w:p>
    <w:p w:rsidR="00611214" w:rsidRPr="007C5567" w:rsidRDefault="00611214" w:rsidP="00611214">
      <w:pPr>
        <w:ind w:firstLine="720"/>
        <w:jc w:val="both"/>
        <w:rPr>
          <w:color w:val="000000" w:themeColor="text1"/>
        </w:rPr>
      </w:pPr>
      <w:r w:rsidRPr="007C5567">
        <w:rPr>
          <w:color w:val="000000" w:themeColor="text1"/>
        </w:rPr>
        <w:t>- Diện tích cấp huyện xác định bổ sung: 0 ha;</w:t>
      </w:r>
    </w:p>
    <w:p w:rsidR="00044C4C" w:rsidRPr="007C5567" w:rsidRDefault="00611214" w:rsidP="00044C4C">
      <w:pPr>
        <w:widowControl w:val="0"/>
        <w:spacing w:before="60" w:after="60"/>
        <w:ind w:firstLine="720"/>
        <w:jc w:val="both"/>
        <w:rPr>
          <w:i/>
          <w:color w:val="000000" w:themeColor="text1"/>
        </w:rPr>
      </w:pPr>
      <w:r w:rsidRPr="007C5567">
        <w:rPr>
          <w:color w:val="000000" w:themeColor="text1"/>
        </w:rPr>
        <w:t xml:space="preserve">- </w:t>
      </w:r>
      <w:r w:rsidR="00044C4C" w:rsidRPr="007C5567">
        <w:rPr>
          <w:color w:val="000000" w:themeColor="text1"/>
          <w:lang w:val="vi-VN"/>
        </w:rPr>
        <w:t xml:space="preserve">Diện tích quy hoạch đến năm 2030: </w:t>
      </w:r>
      <w:r w:rsidR="00044C4C" w:rsidRPr="007C5567">
        <w:rPr>
          <w:color w:val="000000" w:themeColor="text1"/>
        </w:rPr>
        <w:t>19,00</w:t>
      </w:r>
      <w:r w:rsidR="00044C4C" w:rsidRPr="007C5567">
        <w:rPr>
          <w:color w:val="000000" w:themeColor="text1"/>
          <w:lang w:val="vi-VN"/>
        </w:rPr>
        <w:t xml:space="preserve"> ha </w:t>
      </w:r>
      <w:r w:rsidR="00044C4C" w:rsidRPr="007C5567">
        <w:rPr>
          <w:color w:val="000000" w:themeColor="text1"/>
        </w:rPr>
        <w:t xml:space="preserve">tăng 17,24 ha so với hiện </w:t>
      </w:r>
      <w:r w:rsidR="00044C4C" w:rsidRPr="007C5567">
        <w:rPr>
          <w:color w:val="000000" w:themeColor="text1"/>
          <w:lang w:val="vi-VN"/>
        </w:rPr>
        <w:t>trạng</w:t>
      </w:r>
      <w:r w:rsidR="00044C4C" w:rsidRPr="007C5567">
        <w:rPr>
          <w:color w:val="000000" w:themeColor="text1"/>
        </w:rPr>
        <w:t xml:space="preserve"> năm 2020</w:t>
      </w:r>
      <w:r w:rsidR="00044C4C" w:rsidRPr="007C5567">
        <w:rPr>
          <w:color w:val="000000" w:themeColor="text1"/>
          <w:lang w:val="vi-VN"/>
        </w:rPr>
        <w:t>; trong đó:</w:t>
      </w:r>
    </w:p>
    <w:p w:rsidR="00044C4C" w:rsidRPr="007C5567" w:rsidRDefault="00044C4C" w:rsidP="00044C4C">
      <w:pPr>
        <w:spacing w:before="60" w:after="60"/>
        <w:ind w:firstLine="720"/>
        <w:jc w:val="both"/>
        <w:rPr>
          <w:color w:val="000000" w:themeColor="text1"/>
        </w:rPr>
      </w:pPr>
      <w:r w:rsidRPr="007C5567">
        <w:rPr>
          <w:color w:val="000000" w:themeColor="text1"/>
        </w:rPr>
        <w:t>- Diện tích không thay đổi mục đích so với hiện trạng 2020: 1,76 ha giữ nguyên so với hiện trạng năm 2020.</w:t>
      </w:r>
    </w:p>
    <w:p w:rsidR="00044C4C" w:rsidRPr="007C5567" w:rsidRDefault="00044C4C" w:rsidP="00044C4C">
      <w:pPr>
        <w:spacing w:before="60" w:after="60"/>
        <w:ind w:firstLine="720"/>
        <w:jc w:val="both"/>
        <w:rPr>
          <w:color w:val="000000" w:themeColor="text1"/>
        </w:rPr>
      </w:pPr>
      <w:r w:rsidRPr="007C5567">
        <w:rPr>
          <w:color w:val="000000" w:themeColor="text1"/>
        </w:rPr>
        <w:lastRenderedPageBreak/>
        <w:t>- Diện tích từ các mục đích khác chuyển sang đất văn hóa: 17,24 ha; Chuyển từ đất trồng lúa 5,57 ha, đất trồng cây hàng năm khác 9,93 ha, đất giao thông 0,09 ha, đất thủy lợi 0,10 ha, đất ở tại nông thôn 0,01 ha, đất xây dựng trụ sở cơ quan 0,04 ha</w:t>
      </w:r>
    </w:p>
    <w:p w:rsidR="00044C4C" w:rsidRPr="007C5567" w:rsidRDefault="00044C4C" w:rsidP="00044C4C">
      <w:pPr>
        <w:spacing w:before="60" w:after="60"/>
        <w:ind w:firstLine="720"/>
        <w:jc w:val="both"/>
        <w:rPr>
          <w:color w:val="000000" w:themeColor="text1"/>
        </w:rPr>
      </w:pPr>
      <w:r w:rsidRPr="007C5567">
        <w:rPr>
          <w:color w:val="000000" w:themeColor="text1"/>
        </w:rPr>
        <w:t>Trong kỳ quy hoạch sẽ thực hiện một số công trình nhà văn hóa tại các xã…</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4</w:t>
      </w:r>
      <w:r w:rsidRPr="007C5567">
        <w:rPr>
          <w:b/>
          <w:i/>
          <w:color w:val="000000" w:themeColor="text1"/>
          <w:lang w:val="vi-VN"/>
        </w:rPr>
        <w:t>. Đất xây dựng cơ sở y tế</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noProof/>
          <w:color w:val="000000" w:themeColor="text1"/>
          <w:szCs w:val="27"/>
        </w:rPr>
        <w:t xml:space="preserve">5,07 </w:t>
      </w:r>
      <w:r w:rsidRPr="007C5567">
        <w:rPr>
          <w:color w:val="000000" w:themeColor="text1"/>
          <w:lang w:val="vi-VN"/>
        </w:rPr>
        <w:t>ha</w:t>
      </w:r>
      <w:r w:rsidRPr="007C5567">
        <w:rPr>
          <w:i/>
          <w:color w:val="000000" w:themeColor="text1"/>
          <w:lang w:val="vi-VN"/>
        </w:rPr>
        <w:t>.</w:t>
      </w:r>
    </w:p>
    <w:p w:rsidR="006D667D" w:rsidRPr="007C5567" w:rsidRDefault="006D667D" w:rsidP="006D667D">
      <w:pPr>
        <w:ind w:firstLine="720"/>
        <w:jc w:val="both"/>
        <w:rPr>
          <w:color w:val="000000" w:themeColor="text1"/>
        </w:rPr>
      </w:pPr>
      <w:r w:rsidRPr="007C5567">
        <w:rPr>
          <w:color w:val="000000" w:themeColor="text1"/>
        </w:rPr>
        <w:t>- Diện tích cấp tỉnh phân bổ: 15,0 ha;</w:t>
      </w:r>
    </w:p>
    <w:p w:rsidR="006D667D" w:rsidRPr="007C5567" w:rsidRDefault="006D667D" w:rsidP="006D667D">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noProof/>
          <w:color w:val="000000" w:themeColor="text1"/>
          <w:szCs w:val="27"/>
        </w:rPr>
        <w:t xml:space="preserve">15,00 </w:t>
      </w:r>
      <w:r w:rsidRPr="007C5567">
        <w:rPr>
          <w:color w:val="000000" w:themeColor="text1"/>
          <w:lang w:val="vi-VN"/>
        </w:rPr>
        <w:t xml:space="preserve">ha, tăng </w:t>
      </w:r>
      <w:r w:rsidRPr="007C5567">
        <w:rPr>
          <w:color w:val="000000" w:themeColor="text1"/>
        </w:rPr>
        <w:t>9,93</w:t>
      </w:r>
      <w:r w:rsidRPr="007C5567">
        <w:rPr>
          <w:color w:val="000000" w:themeColor="text1"/>
          <w:lang w:val="vi-VN"/>
        </w:rPr>
        <w:t xml:space="preserve"> ha so với năm 2020;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5,07</w:t>
      </w:r>
      <w:r w:rsidRPr="007C5567">
        <w:rPr>
          <w:color w:val="000000" w:themeColor="text1"/>
          <w:lang w:val="vi-VN"/>
        </w:rPr>
        <w:t xml:space="preserve"> ha</w:t>
      </w:r>
      <w:r w:rsidRPr="007C5567">
        <w:rPr>
          <w:color w:val="000000" w:themeColor="text1"/>
        </w:rPr>
        <w:t xml:space="preserve">, giữ nguyên so với </w:t>
      </w:r>
      <w:r w:rsidRPr="007C5567">
        <w:rPr>
          <w:color w:val="000000" w:themeColor="text1"/>
          <w:lang w:val="vi-VN"/>
        </w:rPr>
        <w:t>hiện trạng</w:t>
      </w:r>
      <w:r w:rsidRPr="007C5567">
        <w:rPr>
          <w:color w:val="000000" w:themeColor="text1"/>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cơ sở y tế: </w:t>
      </w:r>
      <w:r w:rsidRPr="007C5567">
        <w:rPr>
          <w:color w:val="000000" w:themeColor="text1"/>
        </w:rPr>
        <w:t>9,93</w:t>
      </w:r>
      <w:r w:rsidRPr="007C5567">
        <w:rPr>
          <w:color w:val="000000" w:themeColor="text1"/>
          <w:lang w:val="vi-VN"/>
        </w:rPr>
        <w:t xml:space="preserve"> ha. Trong đó: chuyển từ </w:t>
      </w:r>
      <w:r w:rsidRPr="007C5567">
        <w:rPr>
          <w:color w:val="000000" w:themeColor="text1"/>
        </w:rPr>
        <w:t>đất trồng lúa 2,97 ha; từ đất trồng cây hàng năm khác 5,52 ha; từ đất trồng cây lâu năm 0,17 ha; từ đất nuôi trồng thủy sản 0,01 ha, đất giao thông 0,26 ha, đất thủy lợi 0,44 ha, đất ở tại nông thôn 0,07 ha, đất ở tại đô thị 0,28 ha, đất sông, ngòi, kênh rạch, suối 0,10 ha, đất chưa sử dụng 0,11 ha</w:t>
      </w:r>
      <w:r w:rsidRPr="007C5567">
        <w:rPr>
          <w:color w:val="000000" w:themeColor="text1"/>
          <w:lang w:val="vi-VN"/>
        </w:rPr>
        <w:t xml:space="preserve">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5</w:t>
      </w:r>
      <w:r w:rsidRPr="007C5567">
        <w:rPr>
          <w:b/>
          <w:i/>
          <w:color w:val="000000" w:themeColor="text1"/>
          <w:lang w:val="vi-VN"/>
        </w:rPr>
        <w:t>. Đất xây dựng cơ sở giáo dục và đào tạo</w:t>
      </w:r>
    </w:p>
    <w:p w:rsidR="00044C4C" w:rsidRPr="007C5567" w:rsidRDefault="00044C4C" w:rsidP="00044C4C">
      <w:pPr>
        <w:spacing w:before="60" w:after="60"/>
        <w:ind w:firstLine="720"/>
        <w:jc w:val="both"/>
        <w:rPr>
          <w:i/>
          <w:color w:val="000000" w:themeColor="text1"/>
          <w:lang w:val="vi-VN"/>
        </w:rPr>
      </w:pPr>
      <w:r w:rsidRPr="007C5567">
        <w:rPr>
          <w:color w:val="000000" w:themeColor="text1"/>
          <w:lang w:val="vi-VN"/>
        </w:rPr>
        <w:t xml:space="preserve">- Diện tích năm 2020: </w:t>
      </w:r>
      <w:r w:rsidRPr="007C5567">
        <w:rPr>
          <w:noProof/>
          <w:color w:val="000000" w:themeColor="text1"/>
          <w:szCs w:val="27"/>
        </w:rPr>
        <w:t xml:space="preserve">54,15 </w:t>
      </w:r>
      <w:r w:rsidRPr="007C5567">
        <w:rPr>
          <w:color w:val="000000" w:themeColor="text1"/>
          <w:lang w:val="vi-VN"/>
        </w:rPr>
        <w:t>ha</w:t>
      </w:r>
      <w:r w:rsidRPr="007C5567">
        <w:rPr>
          <w:i/>
          <w:color w:val="000000" w:themeColor="text1"/>
          <w:lang w:val="vi-VN"/>
        </w:rPr>
        <w:t>.</w:t>
      </w:r>
    </w:p>
    <w:p w:rsidR="0041385C" w:rsidRPr="007C5567" w:rsidRDefault="0041385C" w:rsidP="0041385C">
      <w:pPr>
        <w:ind w:firstLine="720"/>
        <w:jc w:val="both"/>
        <w:rPr>
          <w:color w:val="000000" w:themeColor="text1"/>
        </w:rPr>
      </w:pPr>
      <w:r w:rsidRPr="007C5567">
        <w:rPr>
          <w:color w:val="000000" w:themeColor="text1"/>
        </w:rPr>
        <w:t xml:space="preserve">- Diện tích cấp tỉnh phân bổ: </w:t>
      </w:r>
      <w:r w:rsidR="00D20A10" w:rsidRPr="007C5567">
        <w:rPr>
          <w:color w:val="000000" w:themeColor="text1"/>
        </w:rPr>
        <w:t>67,0</w:t>
      </w:r>
      <w:r w:rsidRPr="007C5567">
        <w:rPr>
          <w:color w:val="000000" w:themeColor="text1"/>
        </w:rPr>
        <w:t xml:space="preserve"> ha;</w:t>
      </w:r>
    </w:p>
    <w:p w:rsidR="0041385C" w:rsidRPr="007C5567" w:rsidRDefault="0041385C" w:rsidP="0041385C">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 xml:space="preserve">67,00 </w:t>
      </w:r>
      <w:r w:rsidRPr="007C5567">
        <w:rPr>
          <w:color w:val="000000" w:themeColor="text1"/>
          <w:lang w:val="vi-VN"/>
        </w:rPr>
        <w:t xml:space="preserve">ha, tăng </w:t>
      </w:r>
      <w:r w:rsidRPr="007C5567">
        <w:rPr>
          <w:color w:val="000000" w:themeColor="text1"/>
        </w:rPr>
        <w:t>12,85</w:t>
      </w:r>
      <w:r w:rsidRPr="007C5567">
        <w:rPr>
          <w:color w:val="000000" w:themeColor="text1"/>
          <w:lang w:val="vi-VN"/>
        </w:rPr>
        <w:t xml:space="preserve"> ha so với năm 2020; trong đó:</w:t>
      </w:r>
    </w:p>
    <w:p w:rsidR="00044C4C" w:rsidRPr="007C5567" w:rsidRDefault="00044C4C" w:rsidP="00044C4C">
      <w:pPr>
        <w:spacing w:before="60" w:after="60"/>
        <w:ind w:firstLine="720"/>
        <w:jc w:val="both"/>
        <w:rPr>
          <w:color w:val="000000" w:themeColor="text1"/>
          <w:spacing w:val="-4"/>
        </w:rPr>
      </w:pPr>
      <w:r w:rsidRPr="007C5567">
        <w:rPr>
          <w:color w:val="000000" w:themeColor="text1"/>
          <w:spacing w:val="-4"/>
          <w:lang w:val="vi-VN"/>
        </w:rPr>
        <w:t xml:space="preserve">- Diện tích đất không thay đổi mục đích sử dụng so với hiện trạng: </w:t>
      </w:r>
      <w:r w:rsidRPr="007C5567">
        <w:rPr>
          <w:color w:val="000000" w:themeColor="text1"/>
        </w:rPr>
        <w:t xml:space="preserve">54,09 </w:t>
      </w:r>
      <w:r w:rsidRPr="007C5567">
        <w:rPr>
          <w:color w:val="000000" w:themeColor="text1"/>
          <w:spacing w:val="-4"/>
          <w:lang w:val="vi-VN"/>
        </w:rPr>
        <w:t>ha</w:t>
      </w:r>
      <w:r w:rsidRPr="007C5567">
        <w:rPr>
          <w:color w:val="000000" w:themeColor="text1"/>
          <w:spacing w:val="-4"/>
        </w:rPr>
        <w:t xml:space="preserve">, </w:t>
      </w:r>
      <w:r w:rsidRPr="007C5567">
        <w:rPr>
          <w:color w:val="000000" w:themeColor="text1"/>
          <w:spacing w:val="-4"/>
          <w:lang w:val="vi-VN"/>
        </w:rPr>
        <w:t>gi</w:t>
      </w:r>
      <w:r w:rsidRPr="007C5567">
        <w:rPr>
          <w:color w:val="000000" w:themeColor="text1"/>
          <w:spacing w:val="-4"/>
        </w:rPr>
        <w:t>ảm</w:t>
      </w:r>
      <w:r w:rsidRPr="007C5567">
        <w:rPr>
          <w:color w:val="000000" w:themeColor="text1"/>
          <w:spacing w:val="-4"/>
          <w:lang w:val="vi-VN"/>
        </w:rPr>
        <w:t xml:space="preserve"> </w:t>
      </w:r>
      <w:r w:rsidRPr="007C5567">
        <w:rPr>
          <w:color w:val="000000" w:themeColor="text1"/>
          <w:spacing w:val="-4"/>
        </w:rPr>
        <w:t>0,06 ha so với</w:t>
      </w:r>
      <w:r w:rsidRPr="007C5567">
        <w:rPr>
          <w:color w:val="000000" w:themeColor="text1"/>
          <w:spacing w:val="-4"/>
          <w:lang w:val="vi-VN"/>
        </w:rPr>
        <w:t xml:space="preserve"> hiện trạng</w:t>
      </w:r>
      <w:r w:rsidRPr="007C5567">
        <w:rPr>
          <w:color w:val="000000" w:themeColor="text1"/>
          <w:spacing w:val="-4"/>
        </w:rPr>
        <w:t xml:space="preserve"> do chuyển sang đất an ninh 0,06 ha.</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w:t>
      </w:r>
      <w:r w:rsidR="00DE10F7" w:rsidRPr="007C5567">
        <w:rPr>
          <w:color w:val="000000" w:themeColor="text1"/>
        </w:rPr>
        <w:t xml:space="preserve">xây dựng cơ sở </w:t>
      </w:r>
      <w:r w:rsidRPr="007C5567">
        <w:rPr>
          <w:color w:val="000000" w:themeColor="text1"/>
          <w:lang w:val="vi-VN"/>
        </w:rPr>
        <w:t xml:space="preserve">giáo dục-đào tạo: </w:t>
      </w:r>
      <w:r w:rsidRPr="007C5567">
        <w:rPr>
          <w:color w:val="000000" w:themeColor="text1"/>
        </w:rPr>
        <w:t>12,91 ha</w:t>
      </w:r>
      <w:r w:rsidRPr="007C5567">
        <w:rPr>
          <w:color w:val="000000" w:themeColor="text1"/>
          <w:lang w:val="vi-VN"/>
        </w:rPr>
        <w:t>. Trong đó:</w:t>
      </w:r>
      <w:r w:rsidRPr="007C5567">
        <w:rPr>
          <w:color w:val="000000" w:themeColor="text1"/>
        </w:rPr>
        <w:t xml:space="preserve"> từ đất trồng cây hàng năm khác 11,53 ha; từ đất trồng cây lâu năm 0,10 ha, đất chưa sử dụng 1,28 ha</w:t>
      </w:r>
      <w:r w:rsidRPr="007C5567">
        <w:rPr>
          <w:color w:val="000000" w:themeColor="text1"/>
          <w:lang w:val="vi-VN"/>
        </w:rPr>
        <w:t xml:space="preserve"> </w:t>
      </w:r>
      <w:r w:rsidRPr="007C5567">
        <w:rPr>
          <w:color w:val="000000" w:themeColor="text1"/>
        </w:rPr>
        <w:t>.</w:t>
      </w:r>
      <w:r w:rsidRPr="007C5567">
        <w:rPr>
          <w:color w:val="000000" w:themeColor="text1"/>
          <w:lang w:val="vi-VN"/>
        </w:rPr>
        <w:t xml:space="preserve">Diện tích đất mở rộng thêm chủ yếu ở </w:t>
      </w:r>
      <w:r w:rsidRPr="007C5567">
        <w:rPr>
          <w:color w:val="000000" w:themeColor="text1"/>
        </w:rPr>
        <w:t xml:space="preserve">hầu hết các xã, thị trấn </w:t>
      </w:r>
      <w:r w:rsidRPr="007C5567">
        <w:rPr>
          <w:color w:val="000000" w:themeColor="text1"/>
          <w:lang w:val="vi-VN"/>
        </w:rPr>
        <w:t xml:space="preserve"> ...</w:t>
      </w:r>
      <w:r w:rsidRPr="007C5567">
        <w:rPr>
          <w:i/>
          <w:color w:val="000000" w:themeColor="text1"/>
          <w:lang w:val="vi-VN"/>
        </w:rPr>
        <w:t xml:space="preserve"> (chi tiết xem biểu 12/CH).</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6</w:t>
      </w:r>
      <w:r w:rsidRPr="007C5567">
        <w:rPr>
          <w:b/>
          <w:i/>
          <w:color w:val="000000" w:themeColor="text1"/>
          <w:lang w:val="vi-VN"/>
        </w:rPr>
        <w:t xml:space="preserve">. Đất </w:t>
      </w:r>
      <w:r w:rsidRPr="007C5567">
        <w:rPr>
          <w:b/>
          <w:i/>
          <w:color w:val="000000" w:themeColor="text1"/>
        </w:rPr>
        <w:t xml:space="preserve">xây dựng </w:t>
      </w:r>
      <w:r w:rsidRPr="007C5567">
        <w:rPr>
          <w:b/>
          <w:i/>
          <w:color w:val="000000" w:themeColor="text1"/>
          <w:lang w:val="vi-VN"/>
        </w:rPr>
        <w:t>cơ sở thể dục thể thao</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rPr>
        <w:t xml:space="preserve">22,95 </w:t>
      </w:r>
      <w:r w:rsidRPr="007C5567">
        <w:rPr>
          <w:color w:val="000000" w:themeColor="text1"/>
          <w:lang w:val="vi-VN"/>
        </w:rPr>
        <w:t>ha</w:t>
      </w:r>
      <w:r w:rsidRPr="007C5567">
        <w:rPr>
          <w:i/>
          <w:color w:val="000000" w:themeColor="text1"/>
          <w:lang w:val="vi-VN"/>
        </w:rPr>
        <w:t>.</w:t>
      </w:r>
    </w:p>
    <w:p w:rsidR="00522CE6" w:rsidRPr="007C5567" w:rsidRDefault="00522CE6" w:rsidP="00522CE6">
      <w:pPr>
        <w:ind w:firstLine="720"/>
        <w:jc w:val="both"/>
        <w:rPr>
          <w:color w:val="000000" w:themeColor="text1"/>
        </w:rPr>
      </w:pPr>
      <w:r w:rsidRPr="007C5567">
        <w:rPr>
          <w:color w:val="000000" w:themeColor="text1"/>
        </w:rPr>
        <w:t xml:space="preserve">- Diện tích cấp tỉnh phân bổ: </w:t>
      </w:r>
      <w:r w:rsidR="00D77181" w:rsidRPr="007C5567">
        <w:rPr>
          <w:color w:val="000000" w:themeColor="text1"/>
        </w:rPr>
        <w:t>4</w:t>
      </w:r>
      <w:r w:rsidRPr="007C5567">
        <w:rPr>
          <w:color w:val="000000" w:themeColor="text1"/>
        </w:rPr>
        <w:t>1</w:t>
      </w:r>
      <w:r w:rsidR="00D77181" w:rsidRPr="007C5567">
        <w:rPr>
          <w:color w:val="000000" w:themeColor="text1"/>
        </w:rPr>
        <w:t>,0</w:t>
      </w:r>
      <w:r w:rsidRPr="007C5567">
        <w:rPr>
          <w:color w:val="000000" w:themeColor="text1"/>
        </w:rPr>
        <w:t xml:space="preserve"> ha;</w:t>
      </w:r>
    </w:p>
    <w:p w:rsidR="00522CE6" w:rsidRPr="007C5567" w:rsidRDefault="00522CE6" w:rsidP="00522CE6">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41,00</w:t>
      </w:r>
      <w:r w:rsidRPr="007C5567">
        <w:rPr>
          <w:color w:val="000000" w:themeColor="text1"/>
          <w:lang w:val="vi-VN"/>
        </w:rPr>
        <w:t xml:space="preserve"> ha, tăng </w:t>
      </w:r>
      <w:r w:rsidRPr="007C5567">
        <w:rPr>
          <w:color w:val="000000" w:themeColor="text1"/>
        </w:rPr>
        <w:t>18,05</w:t>
      </w:r>
      <w:r w:rsidRPr="007C5567">
        <w:rPr>
          <w:color w:val="000000" w:themeColor="text1"/>
          <w:lang w:val="vi-VN"/>
        </w:rPr>
        <w:t xml:space="preserve"> ha so với năm 2020;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22,95</w:t>
      </w:r>
      <w:r w:rsidRPr="007C5567">
        <w:rPr>
          <w:color w:val="000000" w:themeColor="text1"/>
          <w:lang w:val="vi-VN"/>
        </w:rPr>
        <w:t xml:space="preserve"> ha</w:t>
      </w:r>
      <w:r w:rsidRPr="007C5567">
        <w:rPr>
          <w:color w:val="000000" w:themeColor="text1"/>
        </w:rPr>
        <w:t>, giữ nguyên so với hiện trạng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từ các mục đích khác chuyển sang đất </w:t>
      </w:r>
      <w:r w:rsidR="00DE10F7" w:rsidRPr="007C5567">
        <w:rPr>
          <w:color w:val="000000" w:themeColor="text1"/>
        </w:rPr>
        <w:t xml:space="preserve">xây dựng </w:t>
      </w:r>
      <w:r w:rsidRPr="007C5567">
        <w:rPr>
          <w:color w:val="000000" w:themeColor="text1"/>
          <w:lang w:val="vi-VN"/>
        </w:rPr>
        <w:t xml:space="preserve">cơ sở thể dục-thể thao: </w:t>
      </w:r>
      <w:r w:rsidRPr="007C5567">
        <w:rPr>
          <w:color w:val="000000" w:themeColor="text1"/>
        </w:rPr>
        <w:t xml:space="preserve">18,05 </w:t>
      </w:r>
      <w:r w:rsidRPr="007C5567">
        <w:rPr>
          <w:color w:val="000000" w:themeColor="text1"/>
          <w:lang w:val="vi-VN"/>
        </w:rPr>
        <w:t xml:space="preserve">ha. Trong đó: chuyển từ đất </w:t>
      </w:r>
      <w:r w:rsidRPr="007C5567">
        <w:rPr>
          <w:color w:val="000000" w:themeColor="text1"/>
        </w:rPr>
        <w:t xml:space="preserve">trồng lúa 1,22 ha; từ đất trồng cây hàng năm 15,06 ha; từ đất trồng cây lâu năm 0,93 ha; từ đất nuôi trồng thủy sản 0,21 ha, </w:t>
      </w:r>
      <w:r w:rsidRPr="007C5567">
        <w:rPr>
          <w:color w:val="000000" w:themeColor="text1"/>
        </w:rPr>
        <w:lastRenderedPageBreak/>
        <w:t>đất giao thông 0,03 ha, đất làm nghĩa trang, nhà tang lễ, nhà hóa táng 0,38 ha,</w:t>
      </w:r>
      <w:r w:rsidRPr="007C5567">
        <w:rPr>
          <w:color w:val="000000" w:themeColor="text1"/>
          <w:lang w:val="vi-VN"/>
        </w:rPr>
        <w:t xml:space="preserve"> đất chưa sử dụng </w:t>
      </w:r>
      <w:r w:rsidRPr="007C5567">
        <w:rPr>
          <w:color w:val="000000" w:themeColor="text1"/>
        </w:rPr>
        <w:t>0,22</w:t>
      </w:r>
      <w:r w:rsidRPr="007C5567">
        <w:rPr>
          <w:color w:val="000000" w:themeColor="text1"/>
          <w:lang w:val="vi-VN"/>
        </w:rPr>
        <w:t xml:space="preserve"> ha</w:t>
      </w:r>
      <w:r w:rsidRPr="007C5567">
        <w:rPr>
          <w:color w:val="000000" w:themeColor="text1"/>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Diện tích đất mở rộng thêm để xây dựng sân </w:t>
      </w:r>
      <w:r w:rsidRPr="007C5567">
        <w:rPr>
          <w:color w:val="000000" w:themeColor="text1"/>
        </w:rPr>
        <w:t>thể thao của huyện Ninh Sơn, xây dựng sân thể thao của các xã và các thôn để đạt chuẩn nông thôn mới</w:t>
      </w:r>
      <w:r w:rsidRPr="007C5567">
        <w:rPr>
          <w:color w:val="000000" w:themeColor="text1"/>
          <w:lang w:val="vi-VN"/>
        </w:rPr>
        <w:t xml:space="preserve">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.7. Đất công trình năng lượng</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noProof/>
          <w:color w:val="000000" w:themeColor="text1"/>
          <w:szCs w:val="27"/>
        </w:rPr>
        <w:t xml:space="preserve">562,27 </w:t>
      </w:r>
      <w:r w:rsidRPr="007C5567">
        <w:rPr>
          <w:color w:val="000000" w:themeColor="text1"/>
          <w:lang w:val="vi-VN"/>
        </w:rPr>
        <w:t>ha.</w:t>
      </w:r>
    </w:p>
    <w:p w:rsidR="005B6867" w:rsidRPr="007C5567" w:rsidRDefault="005B6867" w:rsidP="005B6867">
      <w:pPr>
        <w:ind w:firstLine="720"/>
        <w:jc w:val="both"/>
        <w:rPr>
          <w:color w:val="000000" w:themeColor="text1"/>
        </w:rPr>
      </w:pPr>
      <w:r w:rsidRPr="007C5567">
        <w:rPr>
          <w:color w:val="000000" w:themeColor="text1"/>
        </w:rPr>
        <w:t>- Diện tích cấp tỉnh phân bổ: 1.446,0 ha;</w:t>
      </w:r>
    </w:p>
    <w:p w:rsidR="005B6867" w:rsidRPr="007C5567" w:rsidRDefault="005B6867" w:rsidP="005B686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Tổng diện tích đất năng lượng đến năm 2030 có </w:t>
      </w:r>
      <w:r w:rsidRPr="007C5567">
        <w:rPr>
          <w:color w:val="000000" w:themeColor="text1"/>
        </w:rPr>
        <w:t>1.446,00 ha</w:t>
      </w:r>
      <w:r w:rsidRPr="007C5567">
        <w:rPr>
          <w:color w:val="000000" w:themeColor="text1"/>
          <w:lang w:val="vi-VN"/>
        </w:rPr>
        <w:t xml:space="preserve">; tăng </w:t>
      </w:r>
      <w:r w:rsidRPr="007C5567">
        <w:rPr>
          <w:color w:val="000000" w:themeColor="text1"/>
        </w:rPr>
        <w:t>883,73</w:t>
      </w:r>
      <w:r w:rsidRPr="007C5567">
        <w:rPr>
          <w:color w:val="000000" w:themeColor="text1"/>
          <w:lang w:val="vi-VN"/>
        </w:rPr>
        <w:t xml:space="preserve"> ha so với năm 2020; trong đó:</w:t>
      </w:r>
    </w:p>
    <w:p w:rsidR="00044C4C" w:rsidRPr="007C5567" w:rsidRDefault="00044C4C" w:rsidP="00044C4C">
      <w:pPr>
        <w:spacing w:before="60" w:after="60"/>
        <w:ind w:firstLine="720"/>
        <w:jc w:val="both"/>
        <w:rPr>
          <w:color w:val="000000" w:themeColor="text1"/>
          <w:spacing w:val="-4"/>
        </w:rPr>
      </w:pPr>
      <w:r w:rsidRPr="007C5567">
        <w:rPr>
          <w:color w:val="000000" w:themeColor="text1"/>
          <w:spacing w:val="-4"/>
          <w:lang w:val="vi-VN"/>
        </w:rPr>
        <w:t xml:space="preserve">- Diện tích đất không thay đổi mục đích sử dụng so với hiện trạng: </w:t>
      </w:r>
      <w:r w:rsidRPr="007C5567">
        <w:rPr>
          <w:color w:val="000000" w:themeColor="text1"/>
        </w:rPr>
        <w:t xml:space="preserve">559,76 </w:t>
      </w:r>
      <w:r w:rsidRPr="007C5567">
        <w:rPr>
          <w:color w:val="000000" w:themeColor="text1"/>
          <w:spacing w:val="-4"/>
          <w:lang w:val="vi-VN"/>
        </w:rPr>
        <w:t>ha</w:t>
      </w:r>
      <w:r w:rsidRPr="007C5567">
        <w:rPr>
          <w:color w:val="000000" w:themeColor="text1"/>
          <w:spacing w:val="-4"/>
        </w:rPr>
        <w:t xml:space="preserve">, </w:t>
      </w:r>
      <w:r w:rsidRPr="007C5567">
        <w:rPr>
          <w:color w:val="000000" w:themeColor="text1"/>
        </w:rPr>
        <w:t>diện tích giảm 2,51 ha do chuyển sang đất thủy lợi</w:t>
      </w:r>
      <w:r w:rsidRPr="007C5567">
        <w:rPr>
          <w:color w:val="000000" w:themeColor="text1"/>
          <w:spacing w:val="-4"/>
        </w:rPr>
        <w:t>.</w:t>
      </w:r>
    </w:p>
    <w:p w:rsidR="00044C4C" w:rsidRPr="007C5567" w:rsidRDefault="00044C4C" w:rsidP="00044C4C">
      <w:pPr>
        <w:widowControl w:val="0"/>
        <w:spacing w:before="60" w:after="60"/>
        <w:ind w:firstLine="720"/>
        <w:jc w:val="both"/>
        <w:rPr>
          <w:i/>
          <w:color w:val="000000" w:themeColor="text1"/>
        </w:rPr>
      </w:pPr>
      <w:r w:rsidRPr="007C5567">
        <w:rPr>
          <w:color w:val="000000" w:themeColor="text1"/>
          <w:lang w:val="vi-VN"/>
        </w:rPr>
        <w:t xml:space="preserve">- Diện tích đất từ các mục đích khác chuyển sang đất </w:t>
      </w:r>
      <w:r w:rsidRPr="007C5567">
        <w:rPr>
          <w:color w:val="000000" w:themeColor="text1"/>
        </w:rPr>
        <w:t>công trình năng lượng</w:t>
      </w:r>
      <w:r w:rsidRPr="007C5567">
        <w:rPr>
          <w:color w:val="000000" w:themeColor="text1"/>
          <w:lang w:val="vi-VN"/>
        </w:rPr>
        <w:t xml:space="preserve">: </w:t>
      </w:r>
      <w:r w:rsidRPr="007C5567">
        <w:rPr>
          <w:color w:val="000000" w:themeColor="text1"/>
        </w:rPr>
        <w:t>886,24</w:t>
      </w:r>
      <w:r w:rsidRPr="007C5567">
        <w:rPr>
          <w:color w:val="000000" w:themeColor="text1"/>
          <w:lang w:val="vi-VN"/>
        </w:rPr>
        <w:t xml:space="preserve"> </w:t>
      </w:r>
      <w:r w:rsidRPr="007C5567">
        <w:rPr>
          <w:color w:val="000000" w:themeColor="text1"/>
        </w:rPr>
        <w:t>ha</w:t>
      </w:r>
      <w:r w:rsidRPr="007C5567">
        <w:rPr>
          <w:color w:val="000000" w:themeColor="text1"/>
          <w:lang w:val="vi-VN"/>
        </w:rPr>
        <w:t xml:space="preserve">. Trong đó: chuyển từ đất </w:t>
      </w:r>
      <w:r w:rsidRPr="007C5567">
        <w:rPr>
          <w:color w:val="000000" w:themeColor="text1"/>
        </w:rPr>
        <w:t>trồng lúa 11,65 ha, từ đất trồng cây hàng năm khác 391,16 ha, từ đất trồng cây lâu năm 246,92 ha,  từ đất rừng sản xuất 110,95 ha, từ đất nuôi trồng thủy sản 0,13 ha, đất nông nghiệp khác 0,04 ha, đất sản xuất vật liệu xây dựng, làm đồ gốm 1,36 ha, đất giao thông 6,65 ha, đất thủy lợi 2,17 ha, đất sông, ngòi, kênh rạch, suối 42,10 ha,</w:t>
      </w:r>
      <w:r w:rsidRPr="007C5567">
        <w:rPr>
          <w:color w:val="000000" w:themeColor="text1"/>
          <w:lang w:val="vi-VN"/>
        </w:rPr>
        <w:t xml:space="preserve"> đất chưa sử dụng sang </w:t>
      </w:r>
      <w:r w:rsidRPr="007C5567">
        <w:rPr>
          <w:color w:val="000000" w:themeColor="text1"/>
        </w:rPr>
        <w:t>73,11</w:t>
      </w:r>
      <w:r w:rsidRPr="007C5567">
        <w:rPr>
          <w:color w:val="000000" w:themeColor="text1"/>
          <w:lang w:val="vi-VN"/>
        </w:rPr>
        <w:t xml:space="preserve"> ha</w:t>
      </w:r>
      <w:r w:rsidRPr="007C5567">
        <w:rPr>
          <w:color w:val="000000" w:themeColor="text1"/>
        </w:rPr>
        <w:t>,</w:t>
      </w:r>
      <w:r w:rsidRPr="007C5567">
        <w:rPr>
          <w:i/>
          <w:color w:val="000000" w:themeColor="text1"/>
          <w:lang w:val="vi-VN"/>
        </w:rPr>
        <w:t xml:space="preserve"> chi tiết xem biểu 12/CH).</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Đất công trình năng lượng phân bố chủ yếu ở </w:t>
      </w:r>
      <w:r w:rsidRPr="007C5567">
        <w:rPr>
          <w:color w:val="000000" w:themeColor="text1"/>
        </w:rPr>
        <w:t>hầu hết  các xã, thị trấn</w:t>
      </w:r>
      <w:r w:rsidRPr="007C5567">
        <w:rPr>
          <w:color w:val="000000" w:themeColor="text1"/>
          <w:lang w:val="vi-VN"/>
        </w:rPr>
        <w:t xml:space="preserve"> </w:t>
      </w:r>
      <w:r w:rsidRPr="007C5567">
        <w:rPr>
          <w:i/>
          <w:color w:val="000000" w:themeColor="text1"/>
          <w:lang w:val="vi-VN"/>
        </w:rPr>
        <w:t>(chi tiết xem biểu 03/CH).</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Trong kỳ quy hoạch sẽ </w:t>
      </w:r>
      <w:r w:rsidRPr="007C5567">
        <w:rPr>
          <w:color w:val="000000" w:themeColor="text1"/>
        </w:rPr>
        <w:t xml:space="preserve">thực hiện </w:t>
      </w:r>
      <w:r w:rsidRPr="007C5567">
        <w:rPr>
          <w:color w:val="000000" w:themeColor="text1"/>
          <w:lang w:val="vi-VN"/>
        </w:rPr>
        <w:t xml:space="preserve">xây dựng mới các công trình </w:t>
      </w:r>
      <w:r w:rsidRPr="007C5567">
        <w:rPr>
          <w:color w:val="000000" w:themeColor="text1"/>
        </w:rPr>
        <w:t>đường dây 500kv mạch kép Thuận Nam-Chơn Thành, trạm điện và đường dây 500kv Ninh Sơn-Bác Ái, điện mặt trời Ninh Sơn 8, nhà máy thủy điện Thượng sông Ô</w:t>
      </w:r>
      <w:r w:rsidR="00DE10F7" w:rsidRPr="007C5567">
        <w:rPr>
          <w:color w:val="000000" w:themeColor="text1"/>
        </w:rPr>
        <w:t>ng 2, điện mặt trời Ninh Sơn 9</w:t>
      </w:r>
      <w:r w:rsidRPr="007C5567">
        <w:rPr>
          <w:color w:val="000000" w:themeColor="text1"/>
        </w:rPr>
        <w:t>…</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.8. Đất công trình bưu chính viễn thông</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rPr>
        <w:t xml:space="preserve">0,53 </w:t>
      </w:r>
      <w:r w:rsidRPr="007C5567">
        <w:rPr>
          <w:color w:val="000000" w:themeColor="text1"/>
          <w:lang w:val="vi-VN"/>
        </w:rPr>
        <w:t>ha.</w:t>
      </w:r>
    </w:p>
    <w:p w:rsidR="005B6867" w:rsidRPr="007C5567" w:rsidRDefault="005B6867" w:rsidP="005B6867">
      <w:pPr>
        <w:ind w:firstLine="720"/>
        <w:jc w:val="both"/>
        <w:rPr>
          <w:color w:val="000000" w:themeColor="text1"/>
        </w:rPr>
      </w:pPr>
      <w:r w:rsidRPr="007C5567">
        <w:rPr>
          <w:color w:val="000000" w:themeColor="text1"/>
        </w:rPr>
        <w:t>- Diện tích cấp tỉnh phân bổ: 1,0 ha;</w:t>
      </w:r>
    </w:p>
    <w:p w:rsidR="005B6867" w:rsidRPr="007C5567" w:rsidRDefault="005B6867" w:rsidP="005B686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công trình bưu chính viễn thông đến năm 2030 có </w:t>
      </w:r>
      <w:r w:rsidRPr="007C5567">
        <w:rPr>
          <w:color w:val="000000" w:themeColor="text1"/>
        </w:rPr>
        <w:t>1,00</w:t>
      </w:r>
      <w:r w:rsidRPr="007C5567">
        <w:rPr>
          <w:color w:val="000000" w:themeColor="text1"/>
          <w:lang w:val="vi-VN"/>
        </w:rPr>
        <w:t xml:space="preserve"> ha</w:t>
      </w:r>
      <w:r w:rsidRPr="007C5567">
        <w:rPr>
          <w:color w:val="000000" w:themeColor="text1"/>
        </w:rPr>
        <w:t>, tăng 0,47 ha so với hiện trạng năm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không thay đổi mục đích so với hiện trạng: 0,53 ha, giữ nguyên so với năm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từ loại đất khác chuyển sang đất bưu chính viễn thông là 0,47 ha, chuyển từ đất ở nông thôn 0,47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rPr>
        <w:t>- Đất bưu chính viễn thông phân bố ở hầu hết các xã</w:t>
      </w:r>
      <w:r w:rsidRPr="007C5567">
        <w:rPr>
          <w:i/>
          <w:color w:val="000000" w:themeColor="text1"/>
          <w:lang w:val="vi-VN"/>
        </w:rPr>
        <w:t>.</w:t>
      </w:r>
    </w:p>
    <w:p w:rsidR="00DE10F7" w:rsidRPr="007C5567" w:rsidRDefault="00DE10F7" w:rsidP="00044C4C">
      <w:pPr>
        <w:spacing w:before="60" w:after="60"/>
        <w:ind w:firstLine="720"/>
        <w:jc w:val="both"/>
        <w:rPr>
          <w:b/>
          <w:i/>
          <w:color w:val="000000" w:themeColor="text1"/>
        </w:rPr>
      </w:pPr>
    </w:p>
    <w:p w:rsidR="006A640A" w:rsidRPr="007C5567" w:rsidRDefault="006A640A" w:rsidP="00044C4C">
      <w:pPr>
        <w:spacing w:before="60" w:after="60"/>
        <w:ind w:firstLine="720"/>
        <w:jc w:val="both"/>
        <w:rPr>
          <w:b/>
          <w:i/>
          <w:color w:val="000000" w:themeColor="text1"/>
        </w:rPr>
      </w:pPr>
    </w:p>
    <w:p w:rsidR="006A640A" w:rsidRPr="007C5567" w:rsidRDefault="006A640A" w:rsidP="00044C4C">
      <w:pPr>
        <w:spacing w:before="60" w:after="60"/>
        <w:ind w:firstLine="720"/>
        <w:jc w:val="both"/>
        <w:rPr>
          <w:b/>
          <w:i/>
          <w:color w:val="000000" w:themeColor="text1"/>
        </w:rPr>
      </w:pPr>
    </w:p>
    <w:p w:rsidR="00044C4C" w:rsidRPr="007C5567" w:rsidRDefault="00044C4C" w:rsidP="00044C4C">
      <w:pPr>
        <w:spacing w:before="60" w:after="60"/>
        <w:ind w:firstLine="720"/>
        <w:jc w:val="both"/>
        <w:rPr>
          <w:color w:val="000000" w:themeColor="text1"/>
          <w:lang w:val="vi-VN"/>
        </w:rPr>
      </w:pPr>
      <w:r w:rsidRPr="007C5567">
        <w:rPr>
          <w:b/>
          <w:i/>
          <w:color w:val="000000" w:themeColor="text1"/>
          <w:lang w:val="vi-VN"/>
        </w:rPr>
        <w:lastRenderedPageBreak/>
        <w:t>b.</w:t>
      </w:r>
      <w:r w:rsidRPr="007C5567">
        <w:rPr>
          <w:b/>
          <w:i/>
          <w:color w:val="000000" w:themeColor="text1"/>
        </w:rPr>
        <w:t>8</w:t>
      </w:r>
      <w:r w:rsidRPr="007C5567">
        <w:rPr>
          <w:b/>
          <w:i/>
          <w:color w:val="000000" w:themeColor="text1"/>
          <w:lang w:val="vi-VN"/>
        </w:rPr>
        <w:t>.</w:t>
      </w:r>
      <w:r w:rsidRPr="007C5567">
        <w:rPr>
          <w:b/>
          <w:i/>
          <w:color w:val="000000" w:themeColor="text1"/>
        </w:rPr>
        <w:t xml:space="preserve">9. </w:t>
      </w:r>
      <w:r w:rsidRPr="007C5567">
        <w:rPr>
          <w:b/>
          <w:i/>
          <w:color w:val="000000" w:themeColor="text1"/>
          <w:lang w:val="vi-VN"/>
        </w:rPr>
        <w:t>Đất bãi thải, xử lý chất thải</w:t>
      </w:r>
      <w:r w:rsidRPr="007C5567">
        <w:rPr>
          <w:color w:val="000000" w:themeColor="text1"/>
          <w:lang w:val="vi-VN"/>
        </w:rPr>
        <w:t xml:space="preserve"> </w:t>
      </w:r>
    </w:p>
    <w:p w:rsidR="00044C4C" w:rsidRPr="007C5567" w:rsidRDefault="00044C4C" w:rsidP="00044C4C">
      <w:pPr>
        <w:widowControl w:val="0"/>
        <w:spacing w:before="60" w:after="60"/>
        <w:jc w:val="both"/>
        <w:rPr>
          <w:color w:val="000000" w:themeColor="text1"/>
          <w:lang w:val="vi-VN"/>
        </w:rPr>
      </w:pPr>
      <w:r w:rsidRPr="007C5567">
        <w:rPr>
          <w:color w:val="000000" w:themeColor="text1"/>
        </w:rPr>
        <w:t xml:space="preserve">          </w:t>
      </w:r>
      <w:r w:rsidRPr="007C5567">
        <w:rPr>
          <w:color w:val="000000" w:themeColor="text1"/>
          <w:lang w:val="vi-VN"/>
        </w:rPr>
        <w:t xml:space="preserve">- Diện tích năm 2020: </w:t>
      </w:r>
      <w:r w:rsidRPr="007C5567">
        <w:rPr>
          <w:color w:val="000000" w:themeColor="text1"/>
        </w:rPr>
        <w:t>0,00</w:t>
      </w:r>
      <w:r w:rsidRPr="007C5567">
        <w:rPr>
          <w:color w:val="000000" w:themeColor="text1"/>
          <w:lang w:val="vi-VN"/>
        </w:rPr>
        <w:t xml:space="preserve"> ha.</w:t>
      </w:r>
    </w:p>
    <w:p w:rsidR="005B6867" w:rsidRPr="007C5567" w:rsidRDefault="005B6867" w:rsidP="005B6867">
      <w:pPr>
        <w:ind w:firstLine="720"/>
        <w:jc w:val="both"/>
        <w:rPr>
          <w:color w:val="000000" w:themeColor="text1"/>
        </w:rPr>
      </w:pPr>
      <w:r w:rsidRPr="007C5567">
        <w:rPr>
          <w:color w:val="000000" w:themeColor="text1"/>
        </w:rPr>
        <w:t>- Diện tích cấp tỉnh phân bổ: 41,0 ha;</w:t>
      </w:r>
    </w:p>
    <w:p w:rsidR="005B6867" w:rsidRPr="007C5567" w:rsidRDefault="005B6867" w:rsidP="005B686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41,00</w:t>
      </w:r>
      <w:r w:rsidRPr="007C5567">
        <w:rPr>
          <w:color w:val="000000" w:themeColor="text1"/>
          <w:lang w:val="vi-VN"/>
        </w:rPr>
        <w:t xml:space="preserve"> ha, </w:t>
      </w:r>
      <w:r w:rsidRPr="007C5567">
        <w:rPr>
          <w:color w:val="000000" w:themeColor="text1"/>
        </w:rPr>
        <w:t>t</w:t>
      </w:r>
      <w:r w:rsidRPr="007C5567">
        <w:rPr>
          <w:color w:val="000000" w:themeColor="text1"/>
          <w:lang w:val="vi-VN"/>
        </w:rPr>
        <w:t xml:space="preserve">ăng </w:t>
      </w:r>
      <w:r w:rsidRPr="007C5567">
        <w:rPr>
          <w:color w:val="000000" w:themeColor="text1"/>
        </w:rPr>
        <w:t>41,00</w:t>
      </w:r>
      <w:r w:rsidRPr="007C5567">
        <w:rPr>
          <w:color w:val="000000" w:themeColor="text1"/>
          <w:lang w:val="vi-VN"/>
        </w:rPr>
        <w:t xml:space="preserve"> ha so với năm 2020; trong đó:</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0,00 ha</w:t>
      </w:r>
      <w:r w:rsidRPr="007C5567">
        <w:rPr>
          <w:color w:val="000000" w:themeColor="text1"/>
          <w:lang w:val="vi-VN"/>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w:t>
      </w:r>
      <w:r w:rsidRPr="007C5567">
        <w:rPr>
          <w:color w:val="000000" w:themeColor="text1"/>
        </w:rPr>
        <w:t>41,00</w:t>
      </w:r>
      <w:r w:rsidRPr="007C5567">
        <w:rPr>
          <w:color w:val="000000" w:themeColor="text1"/>
          <w:lang w:val="vi-VN"/>
        </w:rPr>
        <w:t xml:space="preserve"> ha</w:t>
      </w:r>
      <w:r w:rsidRPr="007C5567">
        <w:rPr>
          <w:color w:val="000000" w:themeColor="text1"/>
        </w:rPr>
        <w:t xml:space="preserve"> chuyển </w:t>
      </w:r>
      <w:r w:rsidRPr="007C5567">
        <w:rPr>
          <w:color w:val="000000" w:themeColor="text1"/>
          <w:lang w:val="vi-VN"/>
        </w:rPr>
        <w:t xml:space="preserve">từ </w:t>
      </w:r>
      <w:r w:rsidRPr="007C5567">
        <w:rPr>
          <w:color w:val="000000" w:themeColor="text1"/>
        </w:rPr>
        <w:t>đất trồng cây hàng năm khác 19,37 ha, đất trồng cây lâu năm 17,60 ha, đất rừng sản xuất 0,74 ha, đất sản xuất vật liệu làm đồ gốm 0,79 ha, đất giao thông 0,65 ha, đất có sông ngòi kênh rạch suối 0,75 ha, đất có mặt nước chuyên dùng 0,34 ha, đất chưa sử dụng 0,76 ha.</w:t>
      </w:r>
      <w:r w:rsidRPr="007C5567">
        <w:rPr>
          <w:color w:val="000000" w:themeColor="text1"/>
          <w:lang w:val="vi-VN"/>
        </w:rPr>
        <w:t xml:space="preserve"> Diện tích đất mở rộng thêm để xây dựng bãi thải, xử lý chất thải </w:t>
      </w:r>
      <w:r w:rsidRPr="007C5567">
        <w:rPr>
          <w:color w:val="000000" w:themeColor="text1"/>
        </w:rPr>
        <w:t xml:space="preserve">trên địa bàn </w:t>
      </w:r>
      <w:r w:rsidRPr="007C5567">
        <w:rPr>
          <w:color w:val="000000" w:themeColor="text1"/>
          <w:lang w:val="vi-VN"/>
        </w:rPr>
        <w:t xml:space="preserve">của </w:t>
      </w:r>
      <w:r w:rsidRPr="007C5567">
        <w:rPr>
          <w:color w:val="000000" w:themeColor="text1"/>
        </w:rPr>
        <w:t xml:space="preserve">huyện theo Quy hoạch xây dựng nông thôn mới của các xã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r w:rsidRPr="007C5567">
        <w:rPr>
          <w:i/>
          <w:iCs/>
          <w:color w:val="000000" w:themeColor="text1"/>
          <w:lang w:val="vi-VN"/>
        </w:rPr>
        <w:t>)</w:t>
      </w:r>
      <w:r w:rsidRPr="007C5567">
        <w:rPr>
          <w:i/>
          <w:color w:val="000000" w:themeColor="text1"/>
          <w:lang w:val="vi-VN"/>
        </w:rPr>
        <w:t>.</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Đất bãi thải, xử lý lấp thải tập trung nhiều ở </w:t>
      </w:r>
      <w:r w:rsidRPr="007C5567">
        <w:rPr>
          <w:color w:val="000000" w:themeColor="text1"/>
        </w:rPr>
        <w:t>hầu hết các xã (từ thị trấn Tân Sơn</w:t>
      </w:r>
      <w:r w:rsidRPr="007C5567">
        <w:rPr>
          <w:color w:val="000000" w:themeColor="text1"/>
          <w:lang w:val="vi-VN"/>
        </w:rPr>
        <w:t xml:space="preserve"> </w:t>
      </w:r>
      <w:r w:rsidRPr="007C5567">
        <w:rPr>
          <w:i/>
          <w:color w:val="000000" w:themeColor="text1"/>
          <w:lang w:val="vi-VN"/>
        </w:rPr>
        <w:t>(chi tiết xem biểu 3/CH</w:t>
      </w:r>
      <w:r w:rsidRPr="007C5567">
        <w:rPr>
          <w:i/>
          <w:color w:val="000000" w:themeColor="text1"/>
        </w:rPr>
        <w:t>).</w:t>
      </w:r>
    </w:p>
    <w:p w:rsidR="00044C4C" w:rsidRPr="007C5567" w:rsidRDefault="00044C4C" w:rsidP="00044C4C">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8.</w:t>
      </w:r>
      <w:r w:rsidRPr="007C5567">
        <w:rPr>
          <w:b/>
          <w:i/>
          <w:color w:val="000000" w:themeColor="text1"/>
          <w:lang w:val="vi-VN"/>
        </w:rPr>
        <w:t>1</w:t>
      </w:r>
      <w:r w:rsidRPr="007C5567">
        <w:rPr>
          <w:b/>
          <w:i/>
          <w:color w:val="000000" w:themeColor="text1"/>
        </w:rPr>
        <w:t>0</w:t>
      </w:r>
      <w:r w:rsidRPr="007C5567">
        <w:rPr>
          <w:b/>
          <w:i/>
          <w:color w:val="000000" w:themeColor="text1"/>
          <w:lang w:val="vi-VN"/>
        </w:rPr>
        <w:t xml:space="preserve">. Đất </w:t>
      </w:r>
      <w:r w:rsidRPr="007C5567">
        <w:rPr>
          <w:b/>
          <w:i/>
          <w:color w:val="000000" w:themeColor="text1"/>
        </w:rPr>
        <w:t>cơ sở tôn giáo</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năm 2020: </w:t>
      </w:r>
      <w:r w:rsidRPr="007C5567">
        <w:rPr>
          <w:color w:val="000000" w:themeColor="text1"/>
        </w:rPr>
        <w:t>26,94</w:t>
      </w:r>
      <w:r w:rsidRPr="007C5567">
        <w:rPr>
          <w:color w:val="000000" w:themeColor="text1"/>
          <w:lang w:val="vi-VN"/>
        </w:rPr>
        <w:t xml:space="preserve"> ha.</w:t>
      </w:r>
    </w:p>
    <w:p w:rsidR="005B6867" w:rsidRPr="007C5567" w:rsidRDefault="005B6867" w:rsidP="005B6867">
      <w:pPr>
        <w:ind w:firstLine="720"/>
        <w:jc w:val="both"/>
        <w:rPr>
          <w:color w:val="000000" w:themeColor="text1"/>
        </w:rPr>
      </w:pPr>
      <w:r w:rsidRPr="007C5567">
        <w:rPr>
          <w:color w:val="000000" w:themeColor="text1"/>
        </w:rPr>
        <w:t>- Diện tích cấp tỉnh phân bổ: 28,0 ha;</w:t>
      </w:r>
    </w:p>
    <w:p w:rsidR="005B6867" w:rsidRPr="007C5567" w:rsidRDefault="005B6867" w:rsidP="005B686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w:t>
      </w:r>
      <w:r w:rsidRPr="007C5567">
        <w:rPr>
          <w:color w:val="000000" w:themeColor="text1"/>
        </w:rPr>
        <w:t>cơ sở tôn giáo</w:t>
      </w:r>
      <w:r w:rsidRPr="007C5567">
        <w:rPr>
          <w:color w:val="000000" w:themeColor="text1"/>
          <w:lang w:val="vi-VN"/>
        </w:rPr>
        <w:t xml:space="preserve"> quy hoạch đến năm 2030 có </w:t>
      </w:r>
      <w:r w:rsidRPr="007C5567">
        <w:rPr>
          <w:color w:val="000000" w:themeColor="text1"/>
        </w:rPr>
        <w:t>28,00 ha; tăng 1,06 ha do chuyển từ đất trồng cây hàng năm khác</w:t>
      </w:r>
      <w:r w:rsidRPr="007C5567">
        <w:rPr>
          <w:color w:val="000000" w:themeColor="text1"/>
          <w:lang w:val="vi-VN"/>
        </w:rPr>
        <w:t>.</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Diện tích đất </w:t>
      </w:r>
      <w:r w:rsidRPr="007C5567">
        <w:rPr>
          <w:color w:val="000000" w:themeColor="text1"/>
        </w:rPr>
        <w:t>tôn giáo</w:t>
      </w:r>
      <w:r w:rsidRPr="007C5567">
        <w:rPr>
          <w:color w:val="000000" w:themeColor="text1"/>
          <w:lang w:val="vi-VN"/>
        </w:rPr>
        <w:t xml:space="preserve"> tập trung nhiều ở </w:t>
      </w:r>
      <w:r w:rsidRPr="007C5567">
        <w:rPr>
          <w:color w:val="000000" w:themeColor="text1"/>
        </w:rPr>
        <w:t>các xã, thị trấn Tân Sơn (trừ xã Ma Nới),</w:t>
      </w:r>
      <w:r w:rsidRPr="007C5567">
        <w:rPr>
          <w:i/>
          <w:color w:val="000000" w:themeColor="text1"/>
          <w:lang w:val="vi-VN"/>
        </w:rPr>
        <w:t xml:space="preserve"> (chi tiết xem biểu 3/CH).</w:t>
      </w:r>
    </w:p>
    <w:p w:rsidR="00044C4C" w:rsidRPr="007C5567" w:rsidRDefault="00044C4C" w:rsidP="00044C4C">
      <w:pPr>
        <w:spacing w:before="60" w:after="60"/>
        <w:ind w:firstLine="720"/>
        <w:jc w:val="both"/>
        <w:rPr>
          <w:b/>
          <w:i/>
          <w:color w:val="000000" w:themeColor="text1"/>
        </w:rPr>
      </w:pPr>
      <w:r w:rsidRPr="007C5567">
        <w:rPr>
          <w:b/>
          <w:i/>
          <w:color w:val="000000" w:themeColor="text1"/>
          <w:lang w:val="vi-VN"/>
        </w:rPr>
        <w:t>b.</w:t>
      </w:r>
      <w:r w:rsidRPr="007C5567">
        <w:rPr>
          <w:b/>
          <w:i/>
          <w:color w:val="000000" w:themeColor="text1"/>
        </w:rPr>
        <w:t>8.</w:t>
      </w:r>
      <w:r w:rsidRPr="007C5567">
        <w:rPr>
          <w:b/>
          <w:i/>
          <w:color w:val="000000" w:themeColor="text1"/>
          <w:lang w:val="vi-VN"/>
        </w:rPr>
        <w:t>1</w:t>
      </w:r>
      <w:r w:rsidRPr="007C5567">
        <w:rPr>
          <w:b/>
          <w:i/>
          <w:color w:val="000000" w:themeColor="text1"/>
        </w:rPr>
        <w:t>1</w:t>
      </w:r>
      <w:r w:rsidRPr="007C5567">
        <w:rPr>
          <w:b/>
          <w:i/>
          <w:color w:val="000000" w:themeColor="text1"/>
          <w:lang w:val="vi-VN"/>
        </w:rPr>
        <w:t>. Đất làm nghĩa trang, nhà tang lễ, nhà hỏa táng</w:t>
      </w:r>
    </w:p>
    <w:p w:rsidR="00044C4C" w:rsidRPr="007C5567" w:rsidRDefault="00044C4C" w:rsidP="00044C4C">
      <w:pPr>
        <w:spacing w:before="60" w:after="60"/>
        <w:ind w:firstLine="720"/>
        <w:jc w:val="both"/>
        <w:rPr>
          <w:b/>
          <w:i/>
          <w:color w:val="000000" w:themeColor="text1"/>
          <w:lang w:val="vi-VN"/>
        </w:rPr>
      </w:pPr>
      <w:r w:rsidRPr="007C5567">
        <w:rPr>
          <w:color w:val="000000" w:themeColor="text1"/>
          <w:lang w:val="vi-VN"/>
        </w:rPr>
        <w:t xml:space="preserve">- Diện tích năm 2020: </w:t>
      </w:r>
      <w:r w:rsidRPr="007C5567">
        <w:rPr>
          <w:color w:val="000000" w:themeColor="text1"/>
        </w:rPr>
        <w:t>120,29</w:t>
      </w:r>
      <w:r w:rsidRPr="007C5567">
        <w:rPr>
          <w:color w:val="000000" w:themeColor="text1"/>
          <w:lang w:val="vi-VN"/>
        </w:rPr>
        <w:t xml:space="preserve"> ha.</w:t>
      </w:r>
    </w:p>
    <w:p w:rsidR="005B6867" w:rsidRPr="007C5567" w:rsidRDefault="005B6867" w:rsidP="005B6867">
      <w:pPr>
        <w:ind w:firstLine="720"/>
        <w:jc w:val="both"/>
        <w:rPr>
          <w:color w:val="000000" w:themeColor="text1"/>
        </w:rPr>
      </w:pPr>
      <w:r w:rsidRPr="007C5567">
        <w:rPr>
          <w:color w:val="000000" w:themeColor="text1"/>
        </w:rPr>
        <w:t>- Diện tích cấp tỉnh phân bổ: 148,0 ha;</w:t>
      </w:r>
    </w:p>
    <w:p w:rsidR="005B6867" w:rsidRPr="007C5567" w:rsidRDefault="005B6867" w:rsidP="005B686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nghĩa trang, nghĩa địa quy hoạch đến năm 2030 có </w:t>
      </w:r>
      <w:r w:rsidRPr="007C5567">
        <w:rPr>
          <w:color w:val="000000" w:themeColor="text1"/>
        </w:rPr>
        <w:t xml:space="preserve">148,00 </w:t>
      </w:r>
      <w:r w:rsidRPr="007C5567">
        <w:rPr>
          <w:color w:val="000000" w:themeColor="text1"/>
          <w:lang w:val="vi-VN"/>
        </w:rPr>
        <w:t xml:space="preserve">ha tăng </w:t>
      </w:r>
      <w:r w:rsidRPr="007C5567">
        <w:rPr>
          <w:color w:val="000000" w:themeColor="text1"/>
        </w:rPr>
        <w:t xml:space="preserve">27,71 </w:t>
      </w:r>
      <w:r w:rsidRPr="007C5567">
        <w:rPr>
          <w:color w:val="000000" w:themeColor="text1"/>
          <w:lang w:val="vi-VN"/>
        </w:rPr>
        <w:t>ha so với năm 2020</w:t>
      </w:r>
      <w:r w:rsidRPr="007C5567">
        <w:rPr>
          <w:color w:val="000000" w:themeColor="text1"/>
        </w:rPr>
        <w:t>, trong đó:</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115,06</w:t>
      </w:r>
      <w:r w:rsidRPr="007C5567">
        <w:rPr>
          <w:color w:val="000000" w:themeColor="text1"/>
          <w:lang w:val="vi-VN"/>
        </w:rPr>
        <w:t xml:space="preserve"> ha, giảm </w:t>
      </w:r>
      <w:r w:rsidRPr="007C5567">
        <w:rPr>
          <w:color w:val="000000" w:themeColor="text1"/>
        </w:rPr>
        <w:t>5,23</w:t>
      </w:r>
      <w:r w:rsidRPr="007C5567">
        <w:rPr>
          <w:color w:val="000000" w:themeColor="text1"/>
          <w:lang w:val="vi-VN"/>
        </w:rPr>
        <w:t xml:space="preserve"> ha do chuyển sang các loại đất</w:t>
      </w:r>
      <w:r w:rsidRPr="007C5567">
        <w:rPr>
          <w:color w:val="000000" w:themeColor="text1"/>
        </w:rPr>
        <w:t>: đất cơ sở sản xuất kinh doanh phi nông nghiệp 1,07 ha, đất sản xuất vật liệu và làm đồ gốm 0,21 ha, đất giao thông 1,73 ha, đất xây dựng cơ sở thể dục-thể thao 0,38 ha, đất ở tại nông thôn 0,63 ha, đất ở tại đô thị 1,21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w:t>
      </w:r>
      <w:r w:rsidRPr="007C5567">
        <w:rPr>
          <w:color w:val="000000" w:themeColor="text1"/>
        </w:rPr>
        <w:t xml:space="preserve">32,94 </w:t>
      </w:r>
      <w:r w:rsidRPr="007C5567">
        <w:rPr>
          <w:color w:val="000000" w:themeColor="text1"/>
          <w:lang w:val="vi-VN"/>
        </w:rPr>
        <w:t>ha</w:t>
      </w:r>
      <w:r w:rsidRPr="007C5567">
        <w:rPr>
          <w:color w:val="000000" w:themeColor="text1"/>
        </w:rPr>
        <w:t>; trong đó chuyển từ từ đất trồng cây hàng năm khác 15,39 ha; từ đất trồng cây lâu năm 0,73 ha, đất giao thông 1,00 ha, đất  sông, ngòi , kênh, rạch, suối 1,64 ha, đất chưa sử dụng 14,18 ha,</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Trong kỳ quy hoạch sẽ thực hiện các công trình nghĩa trang huyện.</w:t>
      </w:r>
    </w:p>
    <w:p w:rsidR="00044C4C" w:rsidRPr="007C5567" w:rsidRDefault="00044C4C" w:rsidP="00044C4C">
      <w:pPr>
        <w:spacing w:before="60" w:after="60"/>
        <w:ind w:firstLine="720"/>
        <w:jc w:val="both"/>
        <w:rPr>
          <w:color w:val="000000" w:themeColor="text1"/>
        </w:rPr>
      </w:pPr>
      <w:r w:rsidRPr="007C5567">
        <w:rPr>
          <w:color w:val="000000" w:themeColor="text1"/>
          <w:lang w:val="vi-VN"/>
        </w:rPr>
        <w:lastRenderedPageBreak/>
        <w:t xml:space="preserve">Đất nghĩa trang, nghĩa địa tập trung nhiều ở </w:t>
      </w:r>
      <w:r w:rsidRPr="007C5567">
        <w:rPr>
          <w:color w:val="000000" w:themeColor="text1"/>
        </w:rPr>
        <w:t>xã Quảng Sơn, xã Nhơn Sơn, xã Mỹ Sơn</w:t>
      </w:r>
      <w:r w:rsidRPr="007C5567">
        <w:rPr>
          <w:color w:val="000000" w:themeColor="text1"/>
          <w:lang w:val="vi-VN"/>
        </w:rPr>
        <w:t xml:space="preserve">… </w:t>
      </w:r>
      <w:r w:rsidRPr="007C5567">
        <w:rPr>
          <w:i/>
          <w:color w:val="000000" w:themeColor="text1"/>
          <w:lang w:val="vi-VN"/>
        </w:rPr>
        <w:t>(chi tiết xem biểu 3/CH).</w:t>
      </w:r>
    </w:p>
    <w:p w:rsidR="00044C4C" w:rsidRPr="007C5567" w:rsidRDefault="00044C4C" w:rsidP="00044C4C">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8.</w:t>
      </w:r>
      <w:r w:rsidRPr="007C5567">
        <w:rPr>
          <w:b/>
          <w:i/>
          <w:color w:val="000000" w:themeColor="text1"/>
          <w:lang w:val="vi-VN"/>
        </w:rPr>
        <w:t>1</w:t>
      </w:r>
      <w:r w:rsidRPr="007C5567">
        <w:rPr>
          <w:b/>
          <w:i/>
          <w:color w:val="000000" w:themeColor="text1"/>
        </w:rPr>
        <w:t>2</w:t>
      </w:r>
      <w:r w:rsidRPr="007C5567">
        <w:rPr>
          <w:b/>
          <w:i/>
          <w:color w:val="000000" w:themeColor="text1"/>
          <w:lang w:val="vi-VN"/>
        </w:rPr>
        <w:t xml:space="preserve">. Đất </w:t>
      </w:r>
      <w:r w:rsidRPr="007C5567">
        <w:rPr>
          <w:b/>
          <w:i/>
          <w:color w:val="000000" w:themeColor="text1"/>
        </w:rPr>
        <w:t>cơ sở dịch vụ xã hội</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năm 2020: </w:t>
      </w:r>
      <w:r w:rsidRPr="007C5567">
        <w:rPr>
          <w:color w:val="000000" w:themeColor="text1"/>
        </w:rPr>
        <w:t>4,92</w:t>
      </w:r>
      <w:r w:rsidRPr="007C5567">
        <w:rPr>
          <w:color w:val="000000" w:themeColor="text1"/>
          <w:lang w:val="vi-VN"/>
        </w:rPr>
        <w:t xml:space="preserve">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w:t>
      </w:r>
      <w:r w:rsidRPr="007C5567">
        <w:rPr>
          <w:color w:val="000000" w:themeColor="text1"/>
        </w:rPr>
        <w:t>cơ sở dịch vụ xã hội</w:t>
      </w:r>
      <w:r w:rsidRPr="007C5567">
        <w:rPr>
          <w:color w:val="000000" w:themeColor="text1"/>
          <w:lang w:val="vi-VN"/>
        </w:rPr>
        <w:t xml:space="preserve"> quy hoạch đến năm 2030 có </w:t>
      </w:r>
      <w:r w:rsidRPr="007C5567">
        <w:rPr>
          <w:color w:val="000000" w:themeColor="text1"/>
        </w:rPr>
        <w:t xml:space="preserve">5,92 ha; </w:t>
      </w:r>
      <w:r w:rsidRPr="007C5567">
        <w:rPr>
          <w:color w:val="000000" w:themeColor="text1"/>
          <w:lang w:val="vi-VN"/>
        </w:rPr>
        <w:t xml:space="preserve">tăng </w:t>
      </w:r>
      <w:r w:rsidRPr="007C5567">
        <w:rPr>
          <w:color w:val="000000" w:themeColor="text1"/>
        </w:rPr>
        <w:t xml:space="preserve">1,00 </w:t>
      </w:r>
      <w:r w:rsidRPr="007C5567">
        <w:rPr>
          <w:color w:val="000000" w:themeColor="text1"/>
          <w:lang w:val="vi-VN"/>
        </w:rPr>
        <w:t>ha so với năm 2020</w:t>
      </w:r>
      <w:r w:rsidRPr="007C5567">
        <w:rPr>
          <w:color w:val="000000" w:themeColor="text1"/>
        </w:rPr>
        <w:t>, trong đó:</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không thay đổi mục đích sử dụng so với hiện trạng: </w:t>
      </w:r>
      <w:r w:rsidRPr="007C5567">
        <w:rPr>
          <w:color w:val="000000" w:themeColor="text1"/>
        </w:rPr>
        <w:t>4,92</w:t>
      </w:r>
      <w:r w:rsidRPr="007C5567">
        <w:rPr>
          <w:color w:val="000000" w:themeColor="text1"/>
          <w:lang w:val="vi-VN"/>
        </w:rPr>
        <w:t xml:space="preserve"> ha, </w:t>
      </w:r>
      <w:r w:rsidRPr="007C5567">
        <w:rPr>
          <w:color w:val="000000" w:themeColor="text1"/>
        </w:rPr>
        <w:t>giữ nguyên so với năm 2020.</w:t>
      </w:r>
    </w:p>
    <w:p w:rsidR="00044C4C" w:rsidRPr="007C5567" w:rsidRDefault="00044C4C" w:rsidP="00044C4C">
      <w:pPr>
        <w:widowControl w:val="0"/>
        <w:spacing w:before="60" w:after="60"/>
        <w:ind w:firstLine="720"/>
        <w:jc w:val="both"/>
        <w:rPr>
          <w:i/>
          <w:color w:val="000000" w:themeColor="text1"/>
        </w:rPr>
      </w:pPr>
      <w:r w:rsidRPr="007C5567">
        <w:rPr>
          <w:color w:val="000000" w:themeColor="text1"/>
          <w:lang w:val="vi-VN"/>
        </w:rPr>
        <w:t xml:space="preserve">- Diện tích đất từ các mục đích khác chuyển sang: </w:t>
      </w:r>
      <w:r w:rsidRPr="007C5567">
        <w:rPr>
          <w:color w:val="000000" w:themeColor="text1"/>
        </w:rPr>
        <w:t xml:space="preserve">1,00 </w:t>
      </w:r>
      <w:r w:rsidRPr="007C5567">
        <w:rPr>
          <w:color w:val="000000" w:themeColor="text1"/>
          <w:lang w:val="vi-VN"/>
        </w:rPr>
        <w:t>ha</w:t>
      </w:r>
      <w:r w:rsidRPr="007C5567">
        <w:rPr>
          <w:color w:val="000000" w:themeColor="text1"/>
        </w:rPr>
        <w:t>; trong đó t</w:t>
      </w:r>
      <w:r w:rsidRPr="007C5567">
        <w:rPr>
          <w:color w:val="000000" w:themeColor="text1"/>
          <w:lang w:val="vi-VN"/>
        </w:rPr>
        <w:t xml:space="preserve">ừ </w:t>
      </w:r>
      <w:r w:rsidRPr="007C5567">
        <w:rPr>
          <w:color w:val="000000" w:themeColor="text1"/>
        </w:rPr>
        <w:t xml:space="preserve"> trồng cây hàng năm khác 1,00 ha;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Trong kỳ quy hoạch mở rộng Trung tâm công tác xã hội cơ sở 2 tại xã Mỹ Sơn</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Diện tích đất </w:t>
      </w:r>
      <w:r w:rsidRPr="007C5567">
        <w:rPr>
          <w:color w:val="000000" w:themeColor="text1"/>
        </w:rPr>
        <w:t>cơ sở dịch vụ xã hội</w:t>
      </w:r>
      <w:r w:rsidRPr="007C5567">
        <w:rPr>
          <w:color w:val="000000" w:themeColor="text1"/>
          <w:lang w:val="vi-VN"/>
        </w:rPr>
        <w:t xml:space="preserve"> ở </w:t>
      </w:r>
      <w:r w:rsidRPr="007C5567">
        <w:rPr>
          <w:color w:val="000000" w:themeColor="text1"/>
        </w:rPr>
        <w:t>xã Quảng Sơn, xã Mỹ Sơn</w:t>
      </w:r>
      <w:r w:rsidRPr="007C5567">
        <w:rPr>
          <w:i/>
          <w:color w:val="000000" w:themeColor="text1"/>
          <w:lang w:val="vi-VN"/>
        </w:rPr>
        <w:t xml:space="preserve"> (chi tiết xem biểu 3/CH).</w:t>
      </w:r>
    </w:p>
    <w:p w:rsidR="00044C4C" w:rsidRPr="007C5567" w:rsidRDefault="00044C4C" w:rsidP="00044C4C">
      <w:pPr>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8</w:t>
      </w:r>
      <w:r w:rsidRPr="007C5567">
        <w:rPr>
          <w:b/>
          <w:i/>
          <w:color w:val="000000" w:themeColor="text1"/>
          <w:lang w:val="vi-VN"/>
        </w:rPr>
        <w:t>.</w:t>
      </w:r>
      <w:r w:rsidRPr="007C5567">
        <w:rPr>
          <w:b/>
          <w:i/>
          <w:color w:val="000000" w:themeColor="text1"/>
        </w:rPr>
        <w:t>13</w:t>
      </w:r>
      <w:r w:rsidRPr="007C5567">
        <w:rPr>
          <w:b/>
          <w:i/>
          <w:color w:val="000000" w:themeColor="text1"/>
          <w:lang w:val="vi-VN"/>
        </w:rPr>
        <w:t xml:space="preserve">. Đất </w:t>
      </w:r>
      <w:r w:rsidRPr="007C5567">
        <w:rPr>
          <w:b/>
          <w:i/>
          <w:color w:val="000000" w:themeColor="text1"/>
        </w:rPr>
        <w:t>chợ</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noProof/>
          <w:color w:val="000000" w:themeColor="text1"/>
          <w:szCs w:val="27"/>
        </w:rPr>
        <w:t xml:space="preserve">4,92 </w:t>
      </w:r>
      <w:r w:rsidRPr="007C5567">
        <w:rPr>
          <w:color w:val="000000" w:themeColor="text1"/>
          <w:lang w:val="vi-VN"/>
        </w:rPr>
        <w:t>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4,76</w:t>
      </w:r>
      <w:r w:rsidRPr="007C5567">
        <w:rPr>
          <w:color w:val="000000" w:themeColor="text1"/>
          <w:lang w:val="vi-VN"/>
        </w:rPr>
        <w:t xml:space="preserve"> ha</w:t>
      </w:r>
      <w:r w:rsidRPr="007C5567">
        <w:rPr>
          <w:color w:val="000000" w:themeColor="text1"/>
        </w:rPr>
        <w:t xml:space="preserve">, </w:t>
      </w:r>
      <w:r w:rsidRPr="007C5567">
        <w:rPr>
          <w:color w:val="000000" w:themeColor="text1"/>
          <w:lang w:val="vi-VN"/>
        </w:rPr>
        <w:t>gi</w:t>
      </w:r>
      <w:r w:rsidRPr="007C5567">
        <w:rPr>
          <w:color w:val="000000" w:themeColor="text1"/>
        </w:rPr>
        <w:t>ảm 0,16 ha so với</w:t>
      </w:r>
      <w:r w:rsidRPr="007C5567">
        <w:rPr>
          <w:color w:val="000000" w:themeColor="text1"/>
          <w:lang w:val="vi-VN"/>
        </w:rPr>
        <w:t xml:space="preserve"> hiện trạng</w:t>
      </w:r>
      <w:r w:rsidRPr="007C5567">
        <w:rPr>
          <w:color w:val="000000" w:themeColor="text1"/>
        </w:rPr>
        <w:t>, do chuyển sang đất an ninh 0,16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từ các mục đích khác chuyển sang đất </w:t>
      </w:r>
      <w:r w:rsidRPr="007C5567">
        <w:rPr>
          <w:color w:val="000000" w:themeColor="text1"/>
        </w:rPr>
        <w:t>chợ 1,32</w:t>
      </w:r>
      <w:r w:rsidRPr="007C5567">
        <w:rPr>
          <w:color w:val="000000" w:themeColor="text1"/>
          <w:lang w:val="vi-VN"/>
        </w:rPr>
        <w:t xml:space="preserve"> ha. Trong đó: chuyển từ đất </w:t>
      </w:r>
      <w:r w:rsidRPr="007C5567">
        <w:rPr>
          <w:color w:val="000000" w:themeColor="text1"/>
        </w:rPr>
        <w:t>trồng lúa 0,38 ha, trồng cây hàng năm khác 0,80 ha, đất ở tại nông thôn 0,10 ha, đất có mặt nước chuyên dùng 0,02 ha, đất chưa sử dụng 0,02 ha.</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w:t>
      </w:r>
      <w:r w:rsidRPr="007C5567">
        <w:rPr>
          <w:color w:val="000000" w:themeColor="text1"/>
        </w:rPr>
        <w:t>chợ</w:t>
      </w:r>
      <w:r w:rsidRPr="007C5567">
        <w:rPr>
          <w:color w:val="000000" w:themeColor="text1"/>
          <w:lang w:val="vi-VN"/>
        </w:rPr>
        <w:t xml:space="preserve"> quy hoạch đến năm 2030 có </w:t>
      </w:r>
      <w:r w:rsidRPr="007C5567">
        <w:rPr>
          <w:color w:val="000000" w:themeColor="text1"/>
        </w:rPr>
        <w:t xml:space="preserve">6,08 </w:t>
      </w:r>
      <w:r w:rsidRPr="007C5567">
        <w:rPr>
          <w:color w:val="000000" w:themeColor="text1"/>
          <w:lang w:val="vi-VN"/>
        </w:rPr>
        <w:t>ha, tăng 1,16 ha so với năm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Các công trình chủ yếu trong kỳ quy hoạch: Xây dựng mới, mở rộng các chợ tại các xã Lâm Sơn, xã Mỹ Sơ</w:t>
      </w:r>
      <w:r w:rsidR="00C07DC4" w:rsidRPr="007C5567">
        <w:rPr>
          <w:color w:val="000000" w:themeColor="text1"/>
        </w:rPr>
        <w:t>n</w:t>
      </w:r>
      <w:r w:rsidRPr="007C5567">
        <w:rPr>
          <w:color w:val="000000" w:themeColor="text1"/>
        </w:rPr>
        <w:t xml:space="preserve"> và xã Nhơn Sơn.</w:t>
      </w:r>
    </w:p>
    <w:p w:rsidR="00044C4C" w:rsidRPr="007C5567" w:rsidRDefault="00044C4C" w:rsidP="00044C4C">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9</w:t>
      </w:r>
      <w:r w:rsidRPr="007C5567">
        <w:rPr>
          <w:b/>
          <w:i/>
          <w:color w:val="000000" w:themeColor="text1"/>
          <w:lang w:val="vi-VN"/>
        </w:rPr>
        <w:t xml:space="preserve">. Đất </w:t>
      </w:r>
      <w:r w:rsidRPr="007C5567">
        <w:rPr>
          <w:b/>
          <w:i/>
          <w:color w:val="000000" w:themeColor="text1"/>
        </w:rPr>
        <w:t>sinh hoạt cộng đồng</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rPr>
        <w:t>5,49</w:t>
      </w:r>
      <w:r w:rsidRPr="007C5567">
        <w:rPr>
          <w:color w:val="000000" w:themeColor="text1"/>
          <w:lang w:val="vi-VN"/>
        </w:rPr>
        <w:t xml:space="preserve">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quy hoạch đến năm 2030: </w:t>
      </w:r>
      <w:r w:rsidRPr="007C5567">
        <w:rPr>
          <w:color w:val="000000" w:themeColor="text1"/>
        </w:rPr>
        <w:t>5,52 ha</w:t>
      </w:r>
      <w:r w:rsidRPr="007C5567">
        <w:rPr>
          <w:color w:val="000000" w:themeColor="text1"/>
          <w:lang w:val="vi-VN"/>
        </w:rPr>
        <w:t xml:space="preserve"> </w:t>
      </w:r>
      <w:r w:rsidRPr="007C5567">
        <w:rPr>
          <w:color w:val="000000" w:themeColor="text1"/>
        </w:rPr>
        <w:t xml:space="preserve">tăng 0,03 </w:t>
      </w:r>
      <w:r w:rsidRPr="007C5567">
        <w:rPr>
          <w:color w:val="000000" w:themeColor="text1"/>
          <w:lang w:val="vi-VN"/>
        </w:rPr>
        <w:t xml:space="preserve">ha so với năm 2020. </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không thay đổi mục đích so với hiện trạng năm 2020: 5,49 ha giữ nguyên so với năm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từ các loại đất khác chuyển sang: 0,03 ha; từ đất trồng lúa 0,03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Trong kỳ quy hoạch sẽ thực hiện các công trình nhà sinh hoạt cộng đồng cho các thôn, và một số công trình sinh hoạt cộng đồng trong các quy hoạch khu trung tâm xã, khu dân cư nông thôn.</w:t>
      </w:r>
    </w:p>
    <w:p w:rsidR="00044C4C" w:rsidRPr="007C5567" w:rsidRDefault="00044C4C" w:rsidP="00044C4C">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9</w:t>
      </w:r>
      <w:r w:rsidRPr="007C5567">
        <w:rPr>
          <w:b/>
          <w:i/>
          <w:color w:val="000000" w:themeColor="text1"/>
          <w:lang w:val="vi-VN"/>
        </w:rPr>
        <w:t xml:space="preserve">. Đất </w:t>
      </w:r>
      <w:r w:rsidRPr="007C5567">
        <w:rPr>
          <w:b/>
          <w:i/>
          <w:color w:val="000000" w:themeColor="text1"/>
        </w:rPr>
        <w:t>khu vui chơi giải trí công cộng</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rPr>
        <w:t>1,38</w:t>
      </w:r>
      <w:r w:rsidRPr="007C5567">
        <w:rPr>
          <w:color w:val="000000" w:themeColor="text1"/>
          <w:lang w:val="vi-VN"/>
        </w:rPr>
        <w:t xml:space="preserve">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quy hoạch đến năm 2030: </w:t>
      </w:r>
      <w:r w:rsidRPr="007C5567">
        <w:rPr>
          <w:color w:val="000000" w:themeColor="text1"/>
        </w:rPr>
        <w:t>90,65 ha</w:t>
      </w:r>
      <w:r w:rsidRPr="007C5567">
        <w:rPr>
          <w:color w:val="000000" w:themeColor="text1"/>
          <w:lang w:val="vi-VN"/>
        </w:rPr>
        <w:t xml:space="preserve"> tăng </w:t>
      </w:r>
      <w:r w:rsidRPr="007C5567">
        <w:rPr>
          <w:color w:val="000000" w:themeColor="text1"/>
        </w:rPr>
        <w:t xml:space="preserve">89,27 </w:t>
      </w:r>
      <w:r w:rsidRPr="007C5567">
        <w:rPr>
          <w:color w:val="000000" w:themeColor="text1"/>
          <w:lang w:val="vi-VN"/>
        </w:rPr>
        <w:t xml:space="preserve">ha so với năm 2020. </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không thay đổi mục đích so với hiện trạng năm 2020: 1,38 ha giữ nguyên so với hiện trạng 2020.</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rPr>
        <w:t xml:space="preserve">+ Diện tích từ các loại đất khác chuyển sang: 89,27 ha; chuyển từ đất trồng lúa </w:t>
      </w:r>
      <w:r w:rsidRPr="007C5567">
        <w:rPr>
          <w:color w:val="000000" w:themeColor="text1"/>
        </w:rPr>
        <w:lastRenderedPageBreak/>
        <w:t>24,17 ha, đất trồng cây hàng năm khác 50,61 ha, đất trồng cây lâu năm 8,57 ha, đất nuôi trồng thủy sản 0,91 ha, đất cơ sở sản xuất kinh doanh phi nông nghiệp 0,08 ha; đất có mặt nước chuyên dùng 0,93 ha, đất chưa sử dụng 4,00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Trong kỳ quy hoạch sẽ thực hiện các công trình khu vui chơi giải trí công cộng, khu công viên … cho các xã và thị trấn.</w:t>
      </w:r>
    </w:p>
    <w:p w:rsidR="00044C4C" w:rsidRPr="007C5567" w:rsidRDefault="00044C4C" w:rsidP="00044C4C">
      <w:pPr>
        <w:widowControl w:val="0"/>
        <w:spacing w:before="60" w:after="60"/>
        <w:ind w:firstLine="720"/>
        <w:jc w:val="both"/>
        <w:rPr>
          <w:b/>
          <w:i/>
          <w:color w:val="000000" w:themeColor="text1"/>
          <w:lang w:val="vi-VN"/>
        </w:rPr>
      </w:pPr>
      <w:r w:rsidRPr="007C5567">
        <w:rPr>
          <w:b/>
          <w:i/>
          <w:color w:val="000000" w:themeColor="text1"/>
          <w:lang w:val="vi-VN"/>
        </w:rPr>
        <w:t>b.</w:t>
      </w:r>
      <w:r w:rsidRPr="007C5567">
        <w:rPr>
          <w:b/>
          <w:i/>
          <w:color w:val="000000" w:themeColor="text1"/>
        </w:rPr>
        <w:t>10</w:t>
      </w:r>
      <w:r w:rsidRPr="007C5567">
        <w:rPr>
          <w:b/>
          <w:i/>
          <w:color w:val="000000" w:themeColor="text1"/>
          <w:lang w:val="vi-VN"/>
        </w:rPr>
        <w:t>. Đất ở tại nông thôn</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Đất ở tại nông thôn năm 2020: </w:t>
      </w:r>
      <w:r w:rsidRPr="007C5567">
        <w:rPr>
          <w:color w:val="000000" w:themeColor="text1"/>
        </w:rPr>
        <w:t>927,52</w:t>
      </w:r>
      <w:r w:rsidRPr="007C5567">
        <w:rPr>
          <w:color w:val="000000" w:themeColor="text1"/>
          <w:lang w:val="vi-VN"/>
        </w:rPr>
        <w:t xml:space="preserve"> ha.</w:t>
      </w:r>
    </w:p>
    <w:p w:rsidR="004F5197" w:rsidRPr="007C5567" w:rsidRDefault="004F5197" w:rsidP="004F5197">
      <w:pPr>
        <w:ind w:firstLine="720"/>
        <w:jc w:val="both"/>
        <w:rPr>
          <w:color w:val="000000" w:themeColor="text1"/>
        </w:rPr>
      </w:pPr>
      <w:r w:rsidRPr="007C5567">
        <w:rPr>
          <w:color w:val="000000" w:themeColor="text1"/>
        </w:rPr>
        <w:t>- Diện tích cấp tỉnh phân bổ: 820,0 ha;</w:t>
      </w:r>
    </w:p>
    <w:p w:rsidR="004F5197" w:rsidRPr="007C5567" w:rsidRDefault="004F5197" w:rsidP="004F519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 Diện tích quy hoạch đến năm 2030: </w:t>
      </w:r>
      <w:r w:rsidRPr="007C5567">
        <w:rPr>
          <w:color w:val="000000" w:themeColor="text1"/>
        </w:rPr>
        <w:t>820,00 h</w:t>
      </w:r>
      <w:r w:rsidRPr="007C5567">
        <w:rPr>
          <w:color w:val="000000" w:themeColor="text1"/>
          <w:lang w:val="vi-VN"/>
        </w:rPr>
        <w:t xml:space="preserve">a, </w:t>
      </w:r>
      <w:r w:rsidRPr="007C5567">
        <w:rPr>
          <w:color w:val="000000" w:themeColor="text1"/>
        </w:rPr>
        <w:t>giảm</w:t>
      </w:r>
      <w:r w:rsidRPr="007C5567">
        <w:rPr>
          <w:color w:val="000000" w:themeColor="text1"/>
          <w:lang w:val="vi-VN"/>
        </w:rPr>
        <w:t xml:space="preserve"> </w:t>
      </w:r>
      <w:r w:rsidRPr="007C5567">
        <w:rPr>
          <w:color w:val="000000" w:themeColor="text1"/>
        </w:rPr>
        <w:t>107,52</w:t>
      </w:r>
      <w:r w:rsidRPr="007C5567">
        <w:rPr>
          <w:color w:val="000000" w:themeColor="text1"/>
          <w:lang w:val="vi-VN"/>
        </w:rPr>
        <w:t xml:space="preserve"> ha so với năm 2020.</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Diện tích đất ở tại nông thôn không thay đổi mục đích sử dụng so với hiện trạng: </w:t>
      </w:r>
      <w:r w:rsidRPr="007C5567">
        <w:rPr>
          <w:color w:val="000000" w:themeColor="text1"/>
        </w:rPr>
        <w:t>772,90</w:t>
      </w:r>
      <w:r w:rsidRPr="007C5567">
        <w:rPr>
          <w:color w:val="000000" w:themeColor="text1"/>
          <w:lang w:val="vi-VN"/>
        </w:rPr>
        <w:t xml:space="preserve"> ha; giảm </w:t>
      </w:r>
      <w:r w:rsidRPr="007C5567">
        <w:rPr>
          <w:color w:val="000000" w:themeColor="text1"/>
        </w:rPr>
        <w:t>107,52</w:t>
      </w:r>
      <w:r w:rsidRPr="007C5567">
        <w:rPr>
          <w:color w:val="000000" w:themeColor="text1"/>
          <w:lang w:val="vi-VN"/>
        </w:rPr>
        <w:t xml:space="preserve"> ha do chuyển sang các loại đất</w:t>
      </w:r>
      <w:r w:rsidRPr="007C5567">
        <w:rPr>
          <w:color w:val="000000" w:themeColor="text1"/>
        </w:rPr>
        <w:t>: đất thượng mại dịch vụ 0,03 ha, đất giao thông 14,84 ha, đất thủy lợi 6,20</w:t>
      </w:r>
      <w:r w:rsidR="00C07DC4" w:rsidRPr="007C5567">
        <w:rPr>
          <w:color w:val="000000" w:themeColor="text1"/>
        </w:rPr>
        <w:t xml:space="preserve"> </w:t>
      </w:r>
      <w:r w:rsidRPr="007C5567">
        <w:rPr>
          <w:color w:val="000000" w:themeColor="text1"/>
        </w:rPr>
        <w:t>ha, đất xây dựng cơ sở văn hóa 0,01 ha, đất xây dựng cơ sở y tế 0,07 ha, đất bưu chính viễn thông 0,47 ha, đất chợ 0,10 ha, đất ở tại đô thị 132,90 ha do xã Lâm Sơn sẽ phát triển thành đô thị Lâm Sơn loại V.</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 Diện tích đất ở tại nông thôn mở rộng thêm: </w:t>
      </w:r>
      <w:r w:rsidRPr="007C5567">
        <w:rPr>
          <w:color w:val="000000" w:themeColor="text1"/>
        </w:rPr>
        <w:t>47,10 h</w:t>
      </w:r>
      <w:r w:rsidRPr="007C5567">
        <w:rPr>
          <w:color w:val="000000" w:themeColor="text1"/>
          <w:lang w:val="vi-VN"/>
        </w:rPr>
        <w:t xml:space="preserve">a. Trong đó: chuyển từ </w:t>
      </w:r>
      <w:r w:rsidRPr="007C5567">
        <w:rPr>
          <w:color w:val="000000" w:themeColor="text1"/>
        </w:rPr>
        <w:t>đất trồng lúa 11,82 ha; từ đất trồng cây hàng năm khác 15,39 ha; từ đất trồng cây lâu năm 11,29 ha; từ đất nuôi trồng thủy sản 1,42ha, đất làm nghĩa trang, nhà tang lễ, nhà hỏa táng 0,63 ha, đất chưa sử dụng 6,55 ha.</w:t>
      </w:r>
      <w:r w:rsidRPr="007C5567">
        <w:rPr>
          <w:color w:val="000000" w:themeColor="text1"/>
          <w:lang w:val="vi-VN"/>
        </w:rPr>
        <w:t xml:space="preserve"> </w:t>
      </w:r>
      <w:r w:rsidRPr="007C5567">
        <w:rPr>
          <w:i/>
          <w:color w:val="000000" w:themeColor="text1"/>
          <w:lang w:val="vi-VN"/>
        </w:rPr>
        <w:t>(chi tiết xem biểu 1</w:t>
      </w:r>
      <w:r w:rsidRPr="007C5567">
        <w:rPr>
          <w:i/>
          <w:color w:val="000000" w:themeColor="text1"/>
        </w:rPr>
        <w:t>2</w:t>
      </w:r>
      <w:r w:rsidRPr="007C5567">
        <w:rPr>
          <w:i/>
          <w:color w:val="000000" w:themeColor="text1"/>
          <w:lang w:val="vi-VN"/>
        </w:rPr>
        <w:t>/CH).</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Trong kỳ quy hoạch sẽ thực hiện các công trình đất ở tại nông thôn theo các quy hoạch chi tiết xây dựng trung tâm xã, quy hoạch điểm dân cư và phát triển dân cư dọc theo các tuyến đường liên huyện, liên xã…Trong kỳ còn bố trí quỹ đất tái định cư cho người dân tại các xã và quỹ đất xây dựng nhà ở xã hội dành cho cán bộ công chức, viên chức làm việc trên địa bàn huyện.</w:t>
      </w:r>
    </w:p>
    <w:p w:rsidR="00044C4C" w:rsidRPr="007C5567" w:rsidRDefault="00044C4C" w:rsidP="004F5197">
      <w:pPr>
        <w:widowControl w:val="0"/>
        <w:spacing w:before="60" w:after="60"/>
        <w:jc w:val="both"/>
        <w:rPr>
          <w:b/>
          <w:i/>
          <w:color w:val="000000" w:themeColor="text1"/>
          <w:lang w:val="vi-VN"/>
        </w:rPr>
      </w:pPr>
      <w:r w:rsidRPr="007C5567">
        <w:rPr>
          <w:b/>
          <w:i/>
          <w:color w:val="000000" w:themeColor="text1"/>
        </w:rPr>
        <w:t xml:space="preserve">       </w:t>
      </w:r>
      <w:r w:rsidR="004F5197" w:rsidRPr="007C5567">
        <w:rPr>
          <w:b/>
          <w:i/>
          <w:color w:val="000000" w:themeColor="text1"/>
        </w:rPr>
        <w:tab/>
      </w:r>
      <w:r w:rsidRPr="007C5567">
        <w:rPr>
          <w:b/>
          <w:i/>
          <w:color w:val="000000" w:themeColor="text1"/>
          <w:lang w:val="vi-VN"/>
        </w:rPr>
        <w:t>b.</w:t>
      </w:r>
      <w:r w:rsidRPr="007C5567">
        <w:rPr>
          <w:b/>
          <w:i/>
          <w:color w:val="000000" w:themeColor="text1"/>
        </w:rPr>
        <w:t>11</w:t>
      </w:r>
      <w:r w:rsidRPr="007C5567">
        <w:rPr>
          <w:b/>
          <w:i/>
          <w:color w:val="000000" w:themeColor="text1"/>
          <w:lang w:val="vi-VN"/>
        </w:rPr>
        <w:t>. Đất ở tại đô thị</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Đất ở tại đô thị năm 2020: </w:t>
      </w:r>
      <w:r w:rsidRPr="007C5567">
        <w:rPr>
          <w:color w:val="000000" w:themeColor="text1"/>
        </w:rPr>
        <w:t xml:space="preserve">137,66 </w:t>
      </w:r>
      <w:r w:rsidRPr="007C5567">
        <w:rPr>
          <w:color w:val="000000" w:themeColor="text1"/>
          <w:lang w:val="vi-VN"/>
        </w:rPr>
        <w:t>ha.</w:t>
      </w:r>
    </w:p>
    <w:p w:rsidR="004F5197" w:rsidRPr="007C5567" w:rsidRDefault="004F5197" w:rsidP="004F5197">
      <w:pPr>
        <w:ind w:firstLine="720"/>
        <w:jc w:val="both"/>
        <w:rPr>
          <w:color w:val="000000" w:themeColor="text1"/>
        </w:rPr>
      </w:pPr>
      <w:r w:rsidRPr="007C5567">
        <w:rPr>
          <w:color w:val="000000" w:themeColor="text1"/>
        </w:rPr>
        <w:t>- Diện tích cấp tỉnh phân bổ: 349,0 ha;</w:t>
      </w:r>
    </w:p>
    <w:p w:rsidR="004F5197" w:rsidRPr="007C5567" w:rsidRDefault="004F5197" w:rsidP="004F5197">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quy hoạch đến năm 2030: </w:t>
      </w:r>
      <w:r w:rsidRPr="007C5567">
        <w:rPr>
          <w:color w:val="000000" w:themeColor="text1"/>
        </w:rPr>
        <w:t xml:space="preserve">349,00 </w:t>
      </w:r>
      <w:r w:rsidRPr="007C5567">
        <w:rPr>
          <w:color w:val="000000" w:themeColor="text1"/>
          <w:lang w:val="vi-VN"/>
        </w:rPr>
        <w:t xml:space="preserve">ha, tăng </w:t>
      </w:r>
      <w:r w:rsidRPr="007C5567">
        <w:rPr>
          <w:color w:val="000000" w:themeColor="text1"/>
        </w:rPr>
        <w:t>211,34</w:t>
      </w:r>
      <w:r w:rsidRPr="007C5567">
        <w:rPr>
          <w:color w:val="000000" w:themeColor="text1"/>
          <w:lang w:val="vi-VN"/>
        </w:rPr>
        <w:t xml:space="preserve"> ha so với năm 2020; trong đó:</w:t>
      </w:r>
    </w:p>
    <w:p w:rsidR="00044C4C" w:rsidRPr="007C5567" w:rsidRDefault="00044C4C" w:rsidP="00044C4C">
      <w:pPr>
        <w:spacing w:before="60" w:after="60"/>
        <w:ind w:firstLine="720"/>
        <w:jc w:val="both"/>
        <w:rPr>
          <w:color w:val="000000" w:themeColor="text1"/>
        </w:rPr>
      </w:pPr>
      <w:r w:rsidRPr="007C5567">
        <w:rPr>
          <w:color w:val="000000" w:themeColor="text1"/>
        </w:rPr>
        <w:t>- Diện tích không thay đổi mục đích so với hiện trạng: 136,23 ha; giảm 1,43 ha do chuyển sang các loại đất: đất giao thông 0,65 ha, đất thủy lợi 0,50 ha, đất xây dựng cơ sở y tế 0,28 ha.</w:t>
      </w:r>
    </w:p>
    <w:p w:rsidR="00044C4C" w:rsidRPr="007C5567" w:rsidRDefault="00044C4C" w:rsidP="00044C4C">
      <w:pPr>
        <w:spacing w:before="60" w:after="60"/>
        <w:ind w:firstLine="720"/>
        <w:jc w:val="both"/>
        <w:rPr>
          <w:color w:val="000000" w:themeColor="text1"/>
        </w:rPr>
      </w:pPr>
      <w:r w:rsidRPr="007C5567">
        <w:rPr>
          <w:color w:val="000000" w:themeColor="text1"/>
          <w:lang w:val="vi-VN"/>
        </w:rPr>
        <w:t xml:space="preserve">- Diện tích đất từ các mục đích khác chuyển sang đất ở tại đô thị: </w:t>
      </w:r>
      <w:r w:rsidRPr="007C5567">
        <w:rPr>
          <w:color w:val="000000" w:themeColor="text1"/>
        </w:rPr>
        <w:t xml:space="preserve">212,77 </w:t>
      </w:r>
      <w:r w:rsidRPr="007C5567">
        <w:rPr>
          <w:color w:val="000000" w:themeColor="text1"/>
          <w:lang w:val="vi-VN"/>
        </w:rPr>
        <w:t>ha. Trong đó: chuyển từ đất</w:t>
      </w:r>
      <w:r w:rsidRPr="007C5567">
        <w:rPr>
          <w:color w:val="000000" w:themeColor="text1"/>
        </w:rPr>
        <w:t xml:space="preserve"> đất trồng lúa 37,64 ha, từ đất trồng cây hàng năm khác 25,11 ha, từ đất trồng cây lâu năm 8,13 ha, từ đất nuôi trồng thủy sản 1,66 ha, đất sản xuất vật liệu xây dựng, làm đồ gốm 0,11 ha, đất giao thông 0,11 ha, đất thủy lợi 0,50 ha, đất làm nghĩa trang, nhà tang lễ, nhà hỏa táng 1,21 ha, đất ở tại nông thôn 132,90 ha, đất chưa sử dụng 5,40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lastRenderedPageBreak/>
        <w:t>Trong kỳ quy hoạch sử dụng đất 2021-2030, xã Lâm Sơn sẽ phát triển thành đô thị loại V; thị trấn Tân Sơn mở rộng thành đô thị loại IV. Diện tích đất ở tại đô thị được bố trí phù hợp với định hướng phát triển đô thị và nhu cầu của người dân trên địa bàn huyện, thị trấn.</w:t>
      </w:r>
    </w:p>
    <w:p w:rsidR="00C07DC4" w:rsidRPr="007C5567" w:rsidRDefault="00044C4C" w:rsidP="00C07DC4">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12.</w:t>
      </w:r>
      <w:r w:rsidRPr="007C5567">
        <w:rPr>
          <w:b/>
          <w:i/>
          <w:color w:val="000000" w:themeColor="text1"/>
          <w:lang w:val="vi-VN"/>
        </w:rPr>
        <w:t xml:space="preserve"> Đất xây dựng trụ sở cơ quan</w:t>
      </w:r>
      <w:r w:rsidR="00C07DC4" w:rsidRPr="007C5567">
        <w:rPr>
          <w:color w:val="000000" w:themeColor="text1"/>
          <w:lang w:val="vi-VN"/>
        </w:rPr>
        <w:t xml:space="preserve"> </w:t>
      </w:r>
    </w:p>
    <w:p w:rsidR="00044C4C" w:rsidRPr="007C5567" w:rsidRDefault="00044C4C" w:rsidP="00C07DC4">
      <w:pPr>
        <w:widowControl w:val="0"/>
        <w:spacing w:before="60" w:after="60"/>
        <w:ind w:firstLine="720"/>
        <w:jc w:val="both"/>
        <w:rPr>
          <w:color w:val="000000" w:themeColor="text1"/>
          <w:lang w:val="vi-VN"/>
        </w:rPr>
      </w:pPr>
      <w:r w:rsidRPr="007C5567">
        <w:rPr>
          <w:color w:val="000000" w:themeColor="text1"/>
          <w:lang w:val="vi-VN"/>
        </w:rPr>
        <w:t xml:space="preserve">- Diện tích đất năm 2020: </w:t>
      </w:r>
      <w:r w:rsidRPr="007C5567">
        <w:rPr>
          <w:color w:val="000000" w:themeColor="text1"/>
        </w:rPr>
        <w:t>8,80</w:t>
      </w:r>
      <w:r w:rsidRPr="007C5567">
        <w:rPr>
          <w:color w:val="000000" w:themeColor="text1"/>
          <w:lang w:val="vi-VN"/>
        </w:rPr>
        <w:t xml:space="preserve"> ha.</w:t>
      </w:r>
    </w:p>
    <w:p w:rsidR="00B8551D" w:rsidRPr="007C5567" w:rsidRDefault="00B8551D" w:rsidP="00B8551D">
      <w:pPr>
        <w:ind w:firstLine="720"/>
        <w:jc w:val="both"/>
        <w:rPr>
          <w:color w:val="000000" w:themeColor="text1"/>
        </w:rPr>
      </w:pPr>
      <w:r w:rsidRPr="007C5567">
        <w:rPr>
          <w:color w:val="000000" w:themeColor="text1"/>
        </w:rPr>
        <w:t>- Diện tích cấp tỉnh phân bổ: 10,0 ha;</w:t>
      </w:r>
    </w:p>
    <w:p w:rsidR="00B8551D" w:rsidRPr="007C5567" w:rsidRDefault="00B8551D" w:rsidP="00B8551D">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rPr>
        <w:t>- Diện tích quy hoạch đến năm 2030: 10,00 ha; tăng 1,20 ha so với hiện trạng năm 2020; trong đó:</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8,38</w:t>
      </w:r>
      <w:r w:rsidRPr="007C5567">
        <w:rPr>
          <w:color w:val="000000" w:themeColor="text1"/>
          <w:lang w:val="vi-VN"/>
        </w:rPr>
        <w:t xml:space="preserve"> ha, giảm </w:t>
      </w:r>
      <w:r w:rsidRPr="007C5567">
        <w:rPr>
          <w:color w:val="000000" w:themeColor="text1"/>
        </w:rPr>
        <w:t xml:space="preserve">0,42 </w:t>
      </w:r>
      <w:r w:rsidRPr="007C5567">
        <w:rPr>
          <w:color w:val="000000" w:themeColor="text1"/>
          <w:lang w:val="vi-VN"/>
        </w:rPr>
        <w:t>ha do chuyển sang các loại đất</w:t>
      </w:r>
      <w:r w:rsidRPr="007C5567">
        <w:rPr>
          <w:color w:val="000000" w:themeColor="text1"/>
        </w:rPr>
        <w:t>: đất an ninh 0,38 ha, đất xây dựng cơ sở văn hóa 0,04 ha.</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từ các mục đích khác chuyển sang đất xây dựng trụ sở cơ quan: </w:t>
      </w:r>
      <w:r w:rsidRPr="007C5567">
        <w:rPr>
          <w:color w:val="000000" w:themeColor="text1"/>
        </w:rPr>
        <w:t>1,62</w:t>
      </w:r>
      <w:r w:rsidRPr="007C5567">
        <w:rPr>
          <w:color w:val="000000" w:themeColor="text1"/>
          <w:lang w:val="vi-VN"/>
        </w:rPr>
        <w:t xml:space="preserve"> ha </w:t>
      </w:r>
      <w:r w:rsidRPr="007C5567">
        <w:rPr>
          <w:color w:val="000000" w:themeColor="text1"/>
        </w:rPr>
        <w:t>trong đó: Chuyển từ đất trồng lúa 0,10 ha, đất trồng cây hàng năm khác 1,24 ha, đất trồng cây lâu năm 0,07 ha, đất giao thông 0,10 ha , đất sông, ngòi , kênh, rạch, suối 0,11 ha.</w:t>
      </w:r>
      <w:r w:rsidRPr="007C5567">
        <w:rPr>
          <w:i/>
          <w:color w:val="000000" w:themeColor="text1"/>
          <w:lang w:val="vi-VN"/>
        </w:rPr>
        <w:t xml:space="preserve">(chi tiết xem </w:t>
      </w:r>
      <w:r w:rsidRPr="007C5567">
        <w:rPr>
          <w:i/>
          <w:iCs/>
          <w:color w:val="000000" w:themeColor="text1"/>
          <w:lang w:val="vi-VN"/>
        </w:rPr>
        <w:t>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widowControl w:val="0"/>
        <w:spacing w:before="60" w:after="60"/>
        <w:ind w:firstLine="720"/>
        <w:jc w:val="both"/>
        <w:rPr>
          <w:color w:val="000000" w:themeColor="text1"/>
          <w:lang w:val="vi-VN"/>
        </w:rPr>
      </w:pPr>
      <w:r w:rsidRPr="007C5567">
        <w:rPr>
          <w:b/>
          <w:i/>
          <w:color w:val="000000" w:themeColor="text1"/>
          <w:lang w:val="vi-VN"/>
        </w:rPr>
        <w:t>b.</w:t>
      </w:r>
      <w:r w:rsidRPr="007C5567">
        <w:rPr>
          <w:b/>
          <w:i/>
          <w:color w:val="000000" w:themeColor="text1"/>
        </w:rPr>
        <w:t>13</w:t>
      </w:r>
      <w:r w:rsidRPr="007C5567">
        <w:rPr>
          <w:b/>
          <w:i/>
          <w:color w:val="000000" w:themeColor="text1"/>
          <w:lang w:val="vi-VN"/>
        </w:rPr>
        <w:t>. Đất xây dựng trụ sở của tổ chức sự nghiệp</w:t>
      </w:r>
      <w:r w:rsidRPr="007C5567">
        <w:rPr>
          <w:color w:val="000000" w:themeColor="text1"/>
          <w:lang w:val="vi-VN"/>
        </w:rPr>
        <w:t xml:space="preserve"> </w:t>
      </w:r>
    </w:p>
    <w:p w:rsidR="00044C4C" w:rsidRPr="007C5567" w:rsidRDefault="00044C4C" w:rsidP="00044C4C">
      <w:pPr>
        <w:widowControl w:val="0"/>
        <w:spacing w:before="60" w:after="60"/>
        <w:jc w:val="both"/>
        <w:rPr>
          <w:color w:val="000000" w:themeColor="text1"/>
        </w:rPr>
      </w:pPr>
      <w:r w:rsidRPr="007C5567">
        <w:rPr>
          <w:color w:val="000000" w:themeColor="text1"/>
        </w:rPr>
        <w:t xml:space="preserve">         </w:t>
      </w:r>
      <w:r w:rsidRPr="007C5567">
        <w:rPr>
          <w:color w:val="000000" w:themeColor="text1"/>
        </w:rPr>
        <w:tab/>
      </w:r>
      <w:r w:rsidRPr="007C5567">
        <w:rPr>
          <w:color w:val="000000" w:themeColor="text1"/>
          <w:lang w:val="vi-VN"/>
        </w:rPr>
        <w:t xml:space="preserve">- Diện tích đất năm 2020: </w:t>
      </w:r>
      <w:r w:rsidRPr="007C5567">
        <w:rPr>
          <w:color w:val="000000" w:themeColor="text1"/>
        </w:rPr>
        <w:t xml:space="preserve">8,83 </w:t>
      </w:r>
      <w:r w:rsidRPr="007C5567">
        <w:rPr>
          <w:color w:val="000000" w:themeColor="text1"/>
          <w:lang w:val="vi-VN"/>
        </w:rPr>
        <w:t>ha.</w:t>
      </w:r>
    </w:p>
    <w:p w:rsidR="00B8551D" w:rsidRPr="007C5567" w:rsidRDefault="00B8551D" w:rsidP="00B8551D">
      <w:pPr>
        <w:ind w:firstLine="720"/>
        <w:jc w:val="both"/>
        <w:rPr>
          <w:color w:val="000000" w:themeColor="text1"/>
        </w:rPr>
      </w:pPr>
      <w:r w:rsidRPr="007C5567">
        <w:rPr>
          <w:color w:val="000000" w:themeColor="text1"/>
        </w:rPr>
        <w:t>- Diện tích cấp tỉnh phân bổ: 9,0 ha;</w:t>
      </w:r>
    </w:p>
    <w:p w:rsidR="00B8551D" w:rsidRPr="007C5567" w:rsidRDefault="00B8551D" w:rsidP="00B8551D">
      <w:pPr>
        <w:ind w:firstLine="720"/>
        <w:jc w:val="both"/>
        <w:rPr>
          <w:color w:val="000000" w:themeColor="text1"/>
        </w:rPr>
      </w:pPr>
      <w:r w:rsidRPr="007C5567">
        <w:rPr>
          <w:color w:val="000000" w:themeColor="text1"/>
        </w:rPr>
        <w:t>- Diện tích cấp huyện xác định bổ sung: 0 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xây dựng trụ sở của tổ chức sự nghiệp quy hoạch đến năm 2030 có </w:t>
      </w:r>
      <w:r w:rsidRPr="007C5567">
        <w:rPr>
          <w:color w:val="000000" w:themeColor="text1"/>
        </w:rPr>
        <w:t xml:space="preserve">8,83 </w:t>
      </w:r>
      <w:r w:rsidRPr="007C5567">
        <w:rPr>
          <w:color w:val="000000" w:themeColor="text1"/>
          <w:lang w:val="vi-VN"/>
        </w:rPr>
        <w:t xml:space="preserve">ha; </w:t>
      </w:r>
      <w:r w:rsidRPr="007C5567">
        <w:rPr>
          <w:color w:val="000000" w:themeColor="text1"/>
        </w:rPr>
        <w:t>giữ nguyên so với năm 2020</w:t>
      </w:r>
      <w:r w:rsidRPr="007C5567">
        <w:rPr>
          <w:color w:val="000000" w:themeColor="text1"/>
          <w:lang w:val="vi-VN"/>
        </w:rPr>
        <w:t>.</w:t>
      </w:r>
      <w:r w:rsidRPr="007C5567">
        <w:rPr>
          <w:color w:val="000000" w:themeColor="text1"/>
        </w:rPr>
        <w:t xml:space="preserve"> ổn định diện tích.</w:t>
      </w:r>
    </w:p>
    <w:p w:rsidR="00044C4C" w:rsidRPr="007C5567" w:rsidRDefault="00044C4C" w:rsidP="00044C4C">
      <w:pPr>
        <w:spacing w:before="60" w:after="60"/>
        <w:ind w:firstLine="720"/>
        <w:jc w:val="both"/>
        <w:rPr>
          <w:color w:val="000000" w:themeColor="text1"/>
          <w:lang w:val="vi-VN"/>
        </w:rPr>
      </w:pPr>
      <w:r w:rsidRPr="007C5567">
        <w:rPr>
          <w:color w:val="000000" w:themeColor="text1"/>
        </w:rPr>
        <w:t xml:space="preserve">- </w:t>
      </w:r>
      <w:r w:rsidRPr="007C5567">
        <w:rPr>
          <w:color w:val="000000" w:themeColor="text1"/>
          <w:lang w:val="vi-VN"/>
        </w:rPr>
        <w:t xml:space="preserve">Diện tích đất </w:t>
      </w:r>
      <w:r w:rsidRPr="007C5567">
        <w:rPr>
          <w:color w:val="000000" w:themeColor="text1"/>
        </w:rPr>
        <w:t>xây dựng trụ sở của tổ chức</w:t>
      </w:r>
      <w:r w:rsidRPr="007C5567">
        <w:rPr>
          <w:color w:val="000000" w:themeColor="text1"/>
          <w:lang w:val="vi-VN"/>
        </w:rPr>
        <w:t xml:space="preserve"> sự nghiệp </w:t>
      </w:r>
      <w:r w:rsidRPr="007C5567">
        <w:rPr>
          <w:i/>
          <w:color w:val="000000" w:themeColor="text1"/>
          <w:lang w:val="vi-VN"/>
        </w:rPr>
        <w:t>(chi tiết xem biểu 3/CH).</w:t>
      </w:r>
    </w:p>
    <w:p w:rsidR="00044C4C" w:rsidRPr="007C5567" w:rsidRDefault="00044C4C" w:rsidP="00044C4C">
      <w:pPr>
        <w:widowControl w:val="0"/>
        <w:spacing w:before="60" w:after="60"/>
        <w:ind w:firstLine="720"/>
        <w:jc w:val="both"/>
        <w:rPr>
          <w:color w:val="000000" w:themeColor="text1"/>
        </w:rPr>
      </w:pPr>
      <w:r w:rsidRPr="007C5567">
        <w:rPr>
          <w:b/>
          <w:i/>
          <w:color w:val="000000" w:themeColor="text1"/>
          <w:lang w:val="vi-VN"/>
        </w:rPr>
        <w:t>b.</w:t>
      </w:r>
      <w:r w:rsidRPr="007C5567">
        <w:rPr>
          <w:b/>
          <w:i/>
          <w:color w:val="000000" w:themeColor="text1"/>
        </w:rPr>
        <w:t>14</w:t>
      </w:r>
      <w:r w:rsidRPr="007C5567">
        <w:rPr>
          <w:b/>
          <w:i/>
          <w:color w:val="000000" w:themeColor="text1"/>
          <w:lang w:val="vi-VN"/>
        </w:rPr>
        <w:t xml:space="preserve">. Đất sông, ngòi, kênh, rạch, suối </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năm 2020: </w:t>
      </w:r>
      <w:r w:rsidRPr="007C5567">
        <w:rPr>
          <w:color w:val="000000" w:themeColor="text1"/>
        </w:rPr>
        <w:t xml:space="preserve">1.832,41 </w:t>
      </w:r>
      <w:r w:rsidRPr="007C5567">
        <w:rPr>
          <w:color w:val="000000" w:themeColor="text1"/>
          <w:lang w:val="vi-VN"/>
        </w:rPr>
        <w:t>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sông, ngòi, kênh, rạch, suối quy hoạch đến năm 2030 có </w:t>
      </w:r>
      <w:r w:rsidRPr="007C5567">
        <w:rPr>
          <w:color w:val="000000" w:themeColor="text1"/>
        </w:rPr>
        <w:t>1.733,45</w:t>
      </w:r>
      <w:r w:rsidRPr="007C5567">
        <w:rPr>
          <w:color w:val="000000" w:themeColor="text1"/>
          <w:lang w:val="vi-VN"/>
        </w:rPr>
        <w:t xml:space="preserve"> ha; </w:t>
      </w:r>
      <w:r w:rsidRPr="007C5567">
        <w:rPr>
          <w:color w:val="000000" w:themeColor="text1"/>
        </w:rPr>
        <w:t>giảm 98,96</w:t>
      </w:r>
      <w:r w:rsidRPr="007C5567">
        <w:rPr>
          <w:color w:val="000000" w:themeColor="text1"/>
          <w:lang w:val="vi-VN"/>
        </w:rPr>
        <w:t xml:space="preserve"> </w:t>
      </w:r>
      <w:r w:rsidRPr="007C5567">
        <w:rPr>
          <w:color w:val="000000" w:themeColor="text1"/>
        </w:rPr>
        <w:t>ha so với hiện trạng năm 2020</w:t>
      </w:r>
      <w:r w:rsidRPr="007C5567">
        <w:rPr>
          <w:color w:val="000000" w:themeColor="text1"/>
          <w:lang w:val="vi-VN"/>
        </w:rPr>
        <w:t>.</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không thay đổi mục đích sử dụng so với hiện trạng: </w:t>
      </w:r>
      <w:r w:rsidRPr="007C5567">
        <w:rPr>
          <w:color w:val="000000" w:themeColor="text1"/>
        </w:rPr>
        <w:t>1.733,45</w:t>
      </w:r>
      <w:r w:rsidRPr="007C5567">
        <w:rPr>
          <w:color w:val="000000" w:themeColor="text1"/>
          <w:lang w:val="vi-VN"/>
        </w:rPr>
        <w:t xml:space="preserve"> ha, giảm </w:t>
      </w:r>
      <w:r w:rsidRPr="007C5567">
        <w:rPr>
          <w:color w:val="000000" w:themeColor="text1"/>
        </w:rPr>
        <w:t>98,96</w:t>
      </w:r>
      <w:r w:rsidRPr="007C5567">
        <w:rPr>
          <w:color w:val="000000" w:themeColor="text1"/>
          <w:lang w:val="vi-VN"/>
        </w:rPr>
        <w:t xml:space="preserve"> ha do chuyển sang các loại đất</w:t>
      </w:r>
      <w:r w:rsidRPr="007C5567">
        <w:rPr>
          <w:color w:val="000000" w:themeColor="text1"/>
        </w:rPr>
        <w:t>: đất nông nghiệp khác 5,50 ha, đất giao thông 3,97 ha, đất thủy lợi 41,18</w:t>
      </w:r>
      <w:r w:rsidRPr="007C5567">
        <w:rPr>
          <w:color w:val="000000" w:themeColor="text1"/>
          <w:lang w:val="vi-VN"/>
        </w:rPr>
        <w:t xml:space="preserve"> </w:t>
      </w:r>
      <w:r w:rsidRPr="007C5567">
        <w:rPr>
          <w:color w:val="000000" w:themeColor="text1"/>
        </w:rPr>
        <w:t>ha, đất y tế 0,10 ha, đất năng lượng 42,10 ha, đất bãi thải, xử lý chất thải 0,75ha, đất làm nghĩa trang, nhà tang lễ, nhà hỏa táng 1,64 ha, đất xây dựng trụ sở cơ quan 0,11 ha, đất có mặt nước chuyên dùng 0,04 ha, đất phi nông nghiệp khác 3,57 ha.</w:t>
      </w:r>
      <w:r w:rsidRPr="007C5567">
        <w:rPr>
          <w:color w:val="000000" w:themeColor="text1"/>
          <w:lang w:val="vi-VN"/>
        </w:rPr>
        <w:t xml:space="preserve"> </w:t>
      </w:r>
      <w:r w:rsidRPr="007C5567">
        <w:rPr>
          <w:i/>
          <w:color w:val="000000" w:themeColor="text1"/>
          <w:lang w:val="vi-VN"/>
        </w:rPr>
        <w:t xml:space="preserve">(chi tiết xem </w:t>
      </w:r>
      <w:r w:rsidRPr="007C5567">
        <w:rPr>
          <w:i/>
          <w:iCs/>
          <w:color w:val="000000" w:themeColor="text1"/>
          <w:lang w:val="vi-VN"/>
        </w:rPr>
        <w:t>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Diện tích đất sông, ngòi, kênh, rạch, suối tập trung nhiều ở </w:t>
      </w:r>
      <w:r w:rsidRPr="007C5567">
        <w:rPr>
          <w:color w:val="000000" w:themeColor="text1"/>
        </w:rPr>
        <w:t>Mỹ Sơn, Ma Nới, Hòa Sơn, Quảng Sơn</w:t>
      </w:r>
      <w:r w:rsidRPr="007C5567">
        <w:rPr>
          <w:color w:val="000000" w:themeColor="text1"/>
          <w:lang w:val="vi-VN"/>
        </w:rPr>
        <w:t>..</w:t>
      </w:r>
      <w:r w:rsidRPr="007C5567">
        <w:rPr>
          <w:i/>
          <w:color w:val="000000" w:themeColor="text1"/>
          <w:lang w:val="vi-VN"/>
        </w:rPr>
        <w:t>. (chi tiết xem biểu 3/CH).</w:t>
      </w:r>
    </w:p>
    <w:p w:rsidR="00044C4C" w:rsidRPr="007C5567" w:rsidRDefault="00044C4C" w:rsidP="00044C4C">
      <w:pPr>
        <w:widowControl w:val="0"/>
        <w:spacing w:before="60" w:after="60"/>
        <w:ind w:firstLine="720"/>
        <w:jc w:val="both"/>
        <w:rPr>
          <w:color w:val="000000" w:themeColor="text1"/>
          <w:lang w:val="vi-VN"/>
        </w:rPr>
      </w:pPr>
      <w:r w:rsidRPr="007C5567">
        <w:rPr>
          <w:b/>
          <w:i/>
          <w:color w:val="000000" w:themeColor="text1"/>
          <w:lang w:val="vi-VN"/>
        </w:rPr>
        <w:t>b.</w:t>
      </w:r>
      <w:r w:rsidRPr="007C5567">
        <w:rPr>
          <w:b/>
          <w:i/>
          <w:color w:val="000000" w:themeColor="text1"/>
        </w:rPr>
        <w:t>15</w:t>
      </w:r>
      <w:r w:rsidRPr="007C5567">
        <w:rPr>
          <w:b/>
          <w:i/>
          <w:color w:val="000000" w:themeColor="text1"/>
          <w:lang w:val="vi-VN"/>
        </w:rPr>
        <w:t xml:space="preserve">. Đất </w:t>
      </w:r>
      <w:r w:rsidRPr="007C5567">
        <w:rPr>
          <w:b/>
          <w:i/>
          <w:color w:val="000000" w:themeColor="text1"/>
        </w:rPr>
        <w:t>có mặt nước chuyên dùng</w:t>
      </w:r>
      <w:r w:rsidRPr="007C5567">
        <w:rPr>
          <w:b/>
          <w:i/>
          <w:color w:val="000000" w:themeColor="text1"/>
          <w:lang w:val="vi-VN"/>
        </w:rPr>
        <w:t xml:space="preserve"> </w:t>
      </w:r>
      <w:r w:rsidRPr="007C5567">
        <w:rPr>
          <w:color w:val="000000" w:themeColor="text1"/>
          <w:lang w:val="vi-VN"/>
        </w:rPr>
        <w:t xml:space="preserve"> </w:t>
      </w:r>
    </w:p>
    <w:p w:rsidR="00044C4C" w:rsidRPr="007C5567" w:rsidRDefault="00044C4C" w:rsidP="00044C4C">
      <w:pPr>
        <w:widowControl w:val="0"/>
        <w:spacing w:before="60" w:after="60"/>
        <w:ind w:firstLine="720"/>
        <w:jc w:val="both"/>
        <w:rPr>
          <w:color w:val="000000" w:themeColor="text1"/>
          <w:lang w:val="vi-VN"/>
        </w:rPr>
      </w:pPr>
      <w:r w:rsidRPr="007C5567">
        <w:rPr>
          <w:color w:val="000000" w:themeColor="text1"/>
          <w:lang w:val="vi-VN"/>
        </w:rPr>
        <w:t xml:space="preserve">- Diện tích đất năm 2020: </w:t>
      </w:r>
      <w:r w:rsidRPr="007C5567">
        <w:rPr>
          <w:color w:val="000000" w:themeColor="text1"/>
        </w:rPr>
        <w:t xml:space="preserve">12,10 </w:t>
      </w:r>
      <w:r w:rsidRPr="007C5567">
        <w:rPr>
          <w:color w:val="000000" w:themeColor="text1"/>
          <w:lang w:val="vi-VN"/>
        </w:rPr>
        <w:t>ha.</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t xml:space="preserve">- Tổng diện tích đất </w:t>
      </w:r>
      <w:r w:rsidRPr="007C5567">
        <w:rPr>
          <w:color w:val="000000" w:themeColor="text1"/>
        </w:rPr>
        <w:t>có mặt nước chuyên dùng</w:t>
      </w:r>
      <w:r w:rsidRPr="007C5567">
        <w:rPr>
          <w:color w:val="000000" w:themeColor="text1"/>
          <w:lang w:val="vi-VN"/>
        </w:rPr>
        <w:t xml:space="preserve"> quy hoạch đến năm 2030 có </w:t>
      </w:r>
      <w:r w:rsidRPr="007C5567">
        <w:rPr>
          <w:color w:val="000000" w:themeColor="text1"/>
        </w:rPr>
        <w:t xml:space="preserve">400,31 </w:t>
      </w:r>
      <w:r w:rsidRPr="007C5567">
        <w:rPr>
          <w:color w:val="000000" w:themeColor="text1"/>
          <w:lang w:val="vi-VN"/>
        </w:rPr>
        <w:t xml:space="preserve">ha; </w:t>
      </w:r>
      <w:r w:rsidRPr="007C5567">
        <w:rPr>
          <w:color w:val="000000" w:themeColor="text1"/>
        </w:rPr>
        <w:t>tăng 388,21 ha so với hiện trạng năm 2020</w:t>
      </w:r>
      <w:r w:rsidRPr="007C5567">
        <w:rPr>
          <w:color w:val="000000" w:themeColor="text1"/>
          <w:lang w:val="vi-VN"/>
        </w:rPr>
        <w:t>.</w:t>
      </w:r>
    </w:p>
    <w:p w:rsidR="00044C4C" w:rsidRPr="007C5567" w:rsidRDefault="00044C4C" w:rsidP="00044C4C">
      <w:pPr>
        <w:widowControl w:val="0"/>
        <w:spacing w:before="60" w:after="60"/>
        <w:ind w:firstLine="720"/>
        <w:jc w:val="both"/>
        <w:rPr>
          <w:color w:val="000000" w:themeColor="text1"/>
        </w:rPr>
      </w:pPr>
      <w:r w:rsidRPr="007C5567">
        <w:rPr>
          <w:color w:val="000000" w:themeColor="text1"/>
          <w:lang w:val="vi-VN"/>
        </w:rPr>
        <w:lastRenderedPageBreak/>
        <w:t xml:space="preserve">- Diện tích đất không thay đổi mục đích sử dụng so với hiện trạng: </w:t>
      </w:r>
      <w:r w:rsidRPr="007C5567">
        <w:rPr>
          <w:color w:val="000000" w:themeColor="text1"/>
        </w:rPr>
        <w:t xml:space="preserve">8,45 </w:t>
      </w:r>
      <w:r w:rsidRPr="007C5567">
        <w:rPr>
          <w:color w:val="000000" w:themeColor="text1"/>
          <w:lang w:val="vi-VN"/>
        </w:rPr>
        <w:t xml:space="preserve">ha, giảm </w:t>
      </w:r>
      <w:r w:rsidRPr="007C5567">
        <w:rPr>
          <w:color w:val="000000" w:themeColor="text1"/>
        </w:rPr>
        <w:t xml:space="preserve">3,65 </w:t>
      </w:r>
      <w:r w:rsidRPr="007C5567">
        <w:rPr>
          <w:color w:val="000000" w:themeColor="text1"/>
          <w:lang w:val="vi-VN"/>
        </w:rPr>
        <w:t>ha do chuyển sang các loại đất</w:t>
      </w:r>
      <w:r w:rsidRPr="007C5567">
        <w:rPr>
          <w:color w:val="000000" w:themeColor="text1"/>
        </w:rPr>
        <w:t>: đất nông nghiệp khác 2,31 ha, đất giao thông 0,05 ha, đất bãi thải và xử lý chất thải 0,34 ha, đất chợ 0,02 ha,  đất khu vui chơi, giải trí công công 0,93 ha.</w:t>
      </w:r>
    </w:p>
    <w:p w:rsidR="00044C4C" w:rsidRPr="007C5567" w:rsidRDefault="00044C4C" w:rsidP="00044C4C">
      <w:pPr>
        <w:widowControl w:val="0"/>
        <w:spacing w:before="60" w:after="60"/>
        <w:ind w:firstLine="720"/>
        <w:jc w:val="both"/>
        <w:rPr>
          <w:i/>
          <w:color w:val="000000" w:themeColor="text1"/>
        </w:rPr>
      </w:pPr>
      <w:r w:rsidRPr="007C5567">
        <w:rPr>
          <w:color w:val="000000" w:themeColor="text1"/>
          <w:lang w:val="vi-VN"/>
        </w:rPr>
        <w:t xml:space="preserve"> - Diện tích đất từ các mục đích khác chuyển sang đất </w:t>
      </w:r>
      <w:r w:rsidRPr="007C5567">
        <w:rPr>
          <w:color w:val="000000" w:themeColor="text1"/>
        </w:rPr>
        <w:t>có mặt nước chuyên dùng</w:t>
      </w:r>
      <w:r w:rsidRPr="007C5567">
        <w:rPr>
          <w:color w:val="000000" w:themeColor="text1"/>
          <w:lang w:val="vi-VN"/>
        </w:rPr>
        <w:t xml:space="preserve">: </w:t>
      </w:r>
      <w:r w:rsidRPr="007C5567">
        <w:rPr>
          <w:color w:val="000000" w:themeColor="text1"/>
        </w:rPr>
        <w:t>391,86</w:t>
      </w:r>
      <w:r w:rsidRPr="007C5567">
        <w:rPr>
          <w:color w:val="000000" w:themeColor="text1"/>
          <w:lang w:val="vi-VN"/>
        </w:rPr>
        <w:t xml:space="preserve"> ha </w:t>
      </w:r>
      <w:r w:rsidRPr="007C5567">
        <w:rPr>
          <w:color w:val="000000" w:themeColor="text1"/>
        </w:rPr>
        <w:t xml:space="preserve">chuyển từ đất trồng cây hàng năm 140,53 ha, chuyển từ đất trồng cây lâu năm 210,00 ha, chuyển từ đất rừng phòng hộ 5,00 ha, chuyển từ đất rừng sản xuất 36,29 ha, chuyển từ đất </w:t>
      </w:r>
      <w:r w:rsidRPr="007C5567">
        <w:rPr>
          <w:color w:val="000000" w:themeColor="text1"/>
          <w:lang w:val="vi-VN"/>
        </w:rPr>
        <w:t>sông, ngòi, kênh, rạch, suối</w:t>
      </w:r>
      <w:r w:rsidRPr="007C5567">
        <w:rPr>
          <w:color w:val="000000" w:themeColor="text1"/>
        </w:rPr>
        <w:t xml:space="preserve"> 0,04 ha. </w:t>
      </w:r>
      <w:r w:rsidRPr="007C5567">
        <w:rPr>
          <w:i/>
          <w:color w:val="000000" w:themeColor="text1"/>
        </w:rPr>
        <w:t>(quy hoạch chi tiết xây dựng thị trấn Tân Sơn)</w:t>
      </w:r>
      <w:r w:rsidRPr="007C5567">
        <w:rPr>
          <w:color w:val="000000" w:themeColor="text1"/>
        </w:rPr>
        <w:t>.</w:t>
      </w:r>
      <w:r w:rsidRPr="007C5567">
        <w:rPr>
          <w:i/>
          <w:color w:val="000000" w:themeColor="text1"/>
          <w:lang w:val="vi-VN"/>
        </w:rPr>
        <w:t xml:space="preserve"> (chi tiết xem </w:t>
      </w:r>
      <w:r w:rsidRPr="007C5567">
        <w:rPr>
          <w:i/>
          <w:iCs/>
          <w:color w:val="000000" w:themeColor="text1"/>
          <w:lang w:val="vi-VN"/>
        </w:rPr>
        <w:t>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spacing w:before="60" w:after="60"/>
        <w:ind w:firstLine="720"/>
        <w:jc w:val="both"/>
        <w:rPr>
          <w:color w:val="000000" w:themeColor="text1"/>
          <w:lang w:val="vi-VN"/>
        </w:rPr>
      </w:pPr>
      <w:r w:rsidRPr="007C5567">
        <w:rPr>
          <w:color w:val="000000" w:themeColor="text1"/>
          <w:lang w:val="vi-VN"/>
        </w:rPr>
        <w:t xml:space="preserve">Diện tích đất </w:t>
      </w:r>
      <w:r w:rsidRPr="007C5567">
        <w:rPr>
          <w:color w:val="000000" w:themeColor="text1"/>
        </w:rPr>
        <w:t>có mặt nước chuyên dùng</w:t>
      </w:r>
      <w:r w:rsidRPr="007C5567">
        <w:rPr>
          <w:color w:val="000000" w:themeColor="text1"/>
          <w:lang w:val="vi-VN"/>
        </w:rPr>
        <w:t xml:space="preserve"> tập trung nhiều ở </w:t>
      </w:r>
      <w:r w:rsidRPr="007C5567">
        <w:rPr>
          <w:color w:val="000000" w:themeColor="text1"/>
        </w:rPr>
        <w:t>Nhơn Sơn, Lương Sơn</w:t>
      </w:r>
      <w:r w:rsidRPr="007C5567">
        <w:rPr>
          <w:color w:val="000000" w:themeColor="text1"/>
          <w:lang w:val="vi-VN"/>
        </w:rPr>
        <w:t>..</w:t>
      </w:r>
      <w:r w:rsidRPr="007C5567">
        <w:rPr>
          <w:i/>
          <w:color w:val="000000" w:themeColor="text1"/>
          <w:lang w:val="vi-VN"/>
        </w:rPr>
        <w:t>. (chi tiết xem biểu 3/CH).</w:t>
      </w:r>
    </w:p>
    <w:p w:rsidR="00044C4C" w:rsidRPr="007C5567" w:rsidRDefault="00044C4C" w:rsidP="00044C4C">
      <w:pPr>
        <w:widowControl w:val="0"/>
        <w:ind w:firstLine="720"/>
        <w:jc w:val="both"/>
        <w:rPr>
          <w:color w:val="000000" w:themeColor="text1"/>
          <w:lang w:val="vi-VN"/>
        </w:rPr>
      </w:pPr>
      <w:r w:rsidRPr="007C5567">
        <w:rPr>
          <w:b/>
          <w:i/>
          <w:color w:val="000000" w:themeColor="text1"/>
          <w:lang w:val="vi-VN"/>
        </w:rPr>
        <w:t>b.</w:t>
      </w:r>
      <w:r w:rsidRPr="007C5567">
        <w:rPr>
          <w:b/>
          <w:i/>
          <w:color w:val="000000" w:themeColor="text1"/>
        </w:rPr>
        <w:t>16</w:t>
      </w:r>
      <w:r w:rsidRPr="007C5567">
        <w:rPr>
          <w:b/>
          <w:i/>
          <w:color w:val="000000" w:themeColor="text1"/>
          <w:lang w:val="vi-VN"/>
        </w:rPr>
        <w:t xml:space="preserve">. Đất phi nông nghiệp khác </w:t>
      </w:r>
      <w:r w:rsidRPr="007C5567">
        <w:rPr>
          <w:color w:val="000000" w:themeColor="text1"/>
          <w:lang w:val="vi-VN"/>
        </w:rPr>
        <w:t xml:space="preserve"> </w:t>
      </w:r>
    </w:p>
    <w:p w:rsidR="00044C4C" w:rsidRPr="007C5567" w:rsidRDefault="00044C4C" w:rsidP="00044C4C">
      <w:pPr>
        <w:widowControl w:val="0"/>
        <w:jc w:val="both"/>
        <w:rPr>
          <w:color w:val="000000" w:themeColor="text1"/>
        </w:rPr>
      </w:pPr>
      <w:r w:rsidRPr="007C5567">
        <w:rPr>
          <w:color w:val="000000" w:themeColor="text1"/>
        </w:rPr>
        <w:t xml:space="preserve">         </w:t>
      </w:r>
      <w:r w:rsidRPr="007C5567">
        <w:rPr>
          <w:color w:val="000000" w:themeColor="text1"/>
        </w:rPr>
        <w:tab/>
      </w:r>
      <w:r w:rsidRPr="007C5567">
        <w:rPr>
          <w:color w:val="000000" w:themeColor="text1"/>
          <w:lang w:val="vi-VN"/>
        </w:rPr>
        <w:t xml:space="preserve">- Diện tích đất năm 2020: </w:t>
      </w:r>
      <w:r w:rsidRPr="007C5567">
        <w:rPr>
          <w:color w:val="000000" w:themeColor="text1"/>
        </w:rPr>
        <w:t>0</w:t>
      </w:r>
      <w:r w:rsidRPr="007C5567">
        <w:rPr>
          <w:color w:val="000000" w:themeColor="text1"/>
          <w:lang w:val="vi-VN"/>
        </w:rPr>
        <w:t xml:space="preserve"> ha.</w:t>
      </w:r>
    </w:p>
    <w:p w:rsidR="00044C4C" w:rsidRPr="007C5567" w:rsidRDefault="00044C4C" w:rsidP="00044C4C">
      <w:pPr>
        <w:widowControl w:val="0"/>
        <w:ind w:firstLine="720"/>
        <w:jc w:val="both"/>
        <w:rPr>
          <w:color w:val="000000" w:themeColor="text1"/>
        </w:rPr>
      </w:pPr>
      <w:r w:rsidRPr="007C5567">
        <w:rPr>
          <w:color w:val="000000" w:themeColor="text1"/>
          <w:lang w:val="vi-VN"/>
        </w:rPr>
        <w:t xml:space="preserve">- Tổng diện tích đất phi nông nghiệp khác quy hoạch đến năm 2030 có </w:t>
      </w:r>
      <w:r w:rsidR="00AC3C03" w:rsidRPr="007C5567">
        <w:rPr>
          <w:color w:val="000000" w:themeColor="text1"/>
        </w:rPr>
        <w:t>142,72</w:t>
      </w:r>
      <w:r w:rsidRPr="007C5567">
        <w:rPr>
          <w:color w:val="000000" w:themeColor="text1"/>
          <w:lang w:val="vi-VN"/>
        </w:rPr>
        <w:t xml:space="preserve">ha; </w:t>
      </w:r>
      <w:r w:rsidRPr="007C5567">
        <w:rPr>
          <w:color w:val="000000" w:themeColor="text1"/>
        </w:rPr>
        <w:t xml:space="preserve">tăng so với hiện trạng </w:t>
      </w:r>
      <w:r w:rsidR="00AC3C03" w:rsidRPr="007C5567">
        <w:rPr>
          <w:color w:val="000000" w:themeColor="text1"/>
        </w:rPr>
        <w:t>142,72</w:t>
      </w:r>
      <w:r w:rsidR="00AC3C03" w:rsidRPr="007C5567">
        <w:rPr>
          <w:color w:val="000000" w:themeColor="text1"/>
          <w:lang w:val="vi-VN"/>
        </w:rPr>
        <w:t>ha</w:t>
      </w:r>
      <w:r w:rsidRPr="007C5567">
        <w:rPr>
          <w:color w:val="000000" w:themeColor="text1"/>
          <w:lang w:val="vi-VN"/>
        </w:rPr>
        <w:t>.</w:t>
      </w:r>
    </w:p>
    <w:p w:rsidR="00044C4C" w:rsidRPr="007C5567" w:rsidRDefault="00044C4C" w:rsidP="00044C4C">
      <w:pPr>
        <w:widowControl w:val="0"/>
        <w:ind w:firstLine="720"/>
        <w:jc w:val="both"/>
        <w:rPr>
          <w:i/>
          <w:color w:val="000000" w:themeColor="text1"/>
        </w:rPr>
      </w:pPr>
      <w:r w:rsidRPr="007C5567">
        <w:rPr>
          <w:color w:val="000000" w:themeColor="text1"/>
        </w:rPr>
        <w:t xml:space="preserve">- Diện tích từ các mục đích khác chuyển sang đất phi nông nghiệp khác: </w:t>
      </w:r>
      <w:r w:rsidR="008D767A" w:rsidRPr="007C5567">
        <w:rPr>
          <w:color w:val="000000" w:themeColor="text1"/>
        </w:rPr>
        <w:t>142,72</w:t>
      </w:r>
      <w:r w:rsidR="008D767A" w:rsidRPr="007C5567">
        <w:rPr>
          <w:color w:val="000000" w:themeColor="text1"/>
          <w:lang w:val="vi-VN"/>
        </w:rPr>
        <w:t>ha</w:t>
      </w:r>
      <w:r w:rsidRPr="007C5567">
        <w:rPr>
          <w:color w:val="000000" w:themeColor="text1"/>
        </w:rPr>
        <w:t xml:space="preserve"> trong đó: Chuyển từ đất trồng lúa 22,20 ha, đất trồng cây hàng năm khác </w:t>
      </w:r>
      <w:r w:rsidR="00F42C39" w:rsidRPr="007C5567">
        <w:rPr>
          <w:color w:val="000000" w:themeColor="text1"/>
        </w:rPr>
        <w:t>8</w:t>
      </w:r>
      <w:r w:rsidR="003840BC" w:rsidRPr="007C5567">
        <w:rPr>
          <w:color w:val="000000" w:themeColor="text1"/>
        </w:rPr>
        <w:t>9</w:t>
      </w:r>
      <w:r w:rsidRPr="007C5567">
        <w:rPr>
          <w:color w:val="000000" w:themeColor="text1"/>
        </w:rPr>
        <w:t xml:space="preserve">,00 ha, đất trồng cây lâu năm </w:t>
      </w:r>
      <w:r w:rsidR="003840BC" w:rsidRPr="007C5567">
        <w:rPr>
          <w:color w:val="000000" w:themeColor="text1"/>
        </w:rPr>
        <w:t>14,22</w:t>
      </w:r>
      <w:r w:rsidRPr="007C5567">
        <w:rPr>
          <w:color w:val="000000" w:themeColor="text1"/>
        </w:rPr>
        <w:t xml:space="preserve"> ha, </w:t>
      </w:r>
      <w:r w:rsidR="00F42C39" w:rsidRPr="007C5567">
        <w:rPr>
          <w:color w:val="000000" w:themeColor="text1"/>
        </w:rPr>
        <w:t xml:space="preserve">đất rừng phòng hộ 27,98 ha; </w:t>
      </w:r>
      <w:r w:rsidRPr="007C5567">
        <w:rPr>
          <w:color w:val="000000" w:themeColor="text1"/>
        </w:rPr>
        <w:t xml:space="preserve">đất nuôi trồng thủy sản </w:t>
      </w:r>
      <w:r w:rsidR="00EE610D" w:rsidRPr="007C5567">
        <w:rPr>
          <w:color w:val="000000" w:themeColor="text1"/>
        </w:rPr>
        <w:t>4,14 ha; đất rừng sản xuất 8,87 ha</w:t>
      </w:r>
      <w:r w:rsidRPr="007C5567">
        <w:rPr>
          <w:color w:val="000000" w:themeColor="text1"/>
        </w:rPr>
        <w:t xml:space="preserve"> đất </w:t>
      </w:r>
      <w:r w:rsidRPr="007C5567">
        <w:rPr>
          <w:color w:val="000000" w:themeColor="text1"/>
          <w:lang w:val="vi-VN"/>
        </w:rPr>
        <w:t>sông, ngòi, kênh, rạch, suối</w:t>
      </w:r>
      <w:r w:rsidRPr="007C5567">
        <w:rPr>
          <w:color w:val="000000" w:themeColor="text1"/>
        </w:rPr>
        <w:t xml:space="preserve"> 3,57 ha, đất chưa sử dụng 0,72 ha.</w:t>
      </w:r>
      <w:r w:rsidRPr="007C5567">
        <w:rPr>
          <w:i/>
          <w:color w:val="000000" w:themeColor="text1"/>
          <w:lang w:val="vi-VN"/>
        </w:rPr>
        <w:t xml:space="preserve"> (chi tiết xem </w:t>
      </w:r>
      <w:r w:rsidRPr="007C5567">
        <w:rPr>
          <w:i/>
          <w:iCs/>
          <w:color w:val="000000" w:themeColor="text1"/>
          <w:lang w:val="vi-VN"/>
        </w:rPr>
        <w:t>biểu 1</w:t>
      </w:r>
      <w:r w:rsidRPr="007C5567">
        <w:rPr>
          <w:i/>
          <w:iCs/>
          <w:color w:val="000000" w:themeColor="text1"/>
        </w:rPr>
        <w:t>2</w:t>
      </w:r>
      <w:r w:rsidRPr="007C5567">
        <w:rPr>
          <w:i/>
          <w:iCs/>
          <w:color w:val="000000" w:themeColor="text1"/>
          <w:lang w:val="vi-VN"/>
        </w:rPr>
        <w:t>/CH</w:t>
      </w:r>
      <w:r w:rsidRPr="007C5567">
        <w:rPr>
          <w:i/>
          <w:color w:val="000000" w:themeColor="text1"/>
          <w:lang w:val="vi-VN"/>
        </w:rPr>
        <w:t>).</w:t>
      </w:r>
    </w:p>
    <w:p w:rsidR="00044C4C" w:rsidRPr="007C5567" w:rsidRDefault="00044C4C" w:rsidP="00044C4C">
      <w:pPr>
        <w:ind w:firstLine="720"/>
        <w:jc w:val="both"/>
        <w:rPr>
          <w:color w:val="000000" w:themeColor="text1"/>
          <w:lang w:val="vi-VN"/>
        </w:rPr>
      </w:pPr>
      <w:r w:rsidRPr="007C5567">
        <w:rPr>
          <w:color w:val="000000" w:themeColor="text1"/>
          <w:lang w:val="vi-VN"/>
        </w:rPr>
        <w:t xml:space="preserve">Diện tích đất phi nông nghiệp khác tập trung </w:t>
      </w:r>
      <w:r w:rsidRPr="007C5567">
        <w:rPr>
          <w:color w:val="000000" w:themeColor="text1"/>
        </w:rPr>
        <w:t>thị trấn Tân Sơn</w:t>
      </w:r>
      <w:r w:rsidR="00E7514D" w:rsidRPr="007C5567">
        <w:rPr>
          <w:color w:val="000000" w:themeColor="text1"/>
        </w:rPr>
        <w:t>, Quảng Sơn</w:t>
      </w:r>
      <w:r w:rsidR="00D2791A" w:rsidRPr="007C5567">
        <w:rPr>
          <w:color w:val="000000" w:themeColor="text1"/>
        </w:rPr>
        <w:t>, Nhơn Sơn</w:t>
      </w:r>
      <w:r w:rsidRPr="007C5567">
        <w:rPr>
          <w:i/>
          <w:color w:val="000000" w:themeColor="text1"/>
          <w:lang w:val="vi-VN"/>
        </w:rPr>
        <w:t xml:space="preserve"> (chi tiết xem biểu 3/CH).</w:t>
      </w:r>
    </w:p>
    <w:p w:rsidR="00044C4C" w:rsidRPr="007C5567" w:rsidRDefault="00044C4C" w:rsidP="00044C4C">
      <w:pPr>
        <w:ind w:firstLine="720"/>
        <w:jc w:val="both"/>
        <w:rPr>
          <w:b/>
          <w:color w:val="000000" w:themeColor="text1"/>
          <w:lang w:val="vi-VN"/>
        </w:rPr>
      </w:pPr>
      <w:r w:rsidRPr="007C5567">
        <w:rPr>
          <w:b/>
          <w:color w:val="000000" w:themeColor="text1"/>
          <w:lang w:val="vi-VN"/>
        </w:rPr>
        <w:t>c. Đất chưa sử dụng</w:t>
      </w:r>
    </w:p>
    <w:p w:rsidR="00044C4C" w:rsidRPr="007C5567" w:rsidRDefault="00044C4C" w:rsidP="00C07DC4">
      <w:pPr>
        <w:ind w:firstLine="720"/>
        <w:jc w:val="both"/>
        <w:rPr>
          <w:color w:val="000000" w:themeColor="text1"/>
          <w:lang w:val="vi-VN"/>
        </w:rPr>
      </w:pPr>
      <w:r w:rsidRPr="007C5567">
        <w:rPr>
          <w:color w:val="000000" w:themeColor="text1"/>
          <w:lang w:val="vi-VN"/>
        </w:rPr>
        <w:t xml:space="preserve">- Diện tích năm 2020: </w:t>
      </w:r>
      <w:r w:rsidRPr="007C5567">
        <w:rPr>
          <w:color w:val="000000" w:themeColor="text1"/>
        </w:rPr>
        <w:t xml:space="preserve">2.325,07 </w:t>
      </w:r>
      <w:r w:rsidRPr="007C5567">
        <w:rPr>
          <w:color w:val="000000" w:themeColor="text1"/>
          <w:lang w:val="vi-VN"/>
        </w:rPr>
        <w:t>ha.</w:t>
      </w:r>
    </w:p>
    <w:p w:rsidR="000A2DB2" w:rsidRPr="007C5567" w:rsidRDefault="000A2DB2" w:rsidP="00C07DC4">
      <w:pPr>
        <w:ind w:firstLine="720"/>
        <w:jc w:val="both"/>
        <w:rPr>
          <w:color w:val="000000" w:themeColor="text1"/>
        </w:rPr>
      </w:pPr>
      <w:r w:rsidRPr="007C5567">
        <w:rPr>
          <w:color w:val="000000" w:themeColor="text1"/>
        </w:rPr>
        <w:t>- Diện tích cấp tỉnh phân bổ: 671,0 ha;</w:t>
      </w:r>
    </w:p>
    <w:p w:rsidR="000A2DB2" w:rsidRPr="007C5567" w:rsidRDefault="000A2DB2" w:rsidP="00C07DC4">
      <w:pPr>
        <w:ind w:firstLine="720"/>
        <w:jc w:val="both"/>
        <w:rPr>
          <w:color w:val="000000" w:themeColor="text1"/>
        </w:rPr>
      </w:pPr>
      <w:r w:rsidRPr="007C5567">
        <w:rPr>
          <w:color w:val="000000" w:themeColor="text1"/>
        </w:rPr>
        <w:t>- Diện tí</w:t>
      </w:r>
      <w:r w:rsidR="00020FF4" w:rsidRPr="007C5567">
        <w:rPr>
          <w:color w:val="000000" w:themeColor="text1"/>
        </w:rPr>
        <w:t xml:space="preserve">ch cấp huyện xác định bổ sung: </w:t>
      </w:r>
      <w:r w:rsidRPr="007C5567">
        <w:rPr>
          <w:color w:val="000000" w:themeColor="text1"/>
        </w:rPr>
        <w:t>0</w:t>
      </w:r>
      <w:r w:rsidR="00020FF4" w:rsidRPr="007C5567">
        <w:rPr>
          <w:color w:val="000000" w:themeColor="text1"/>
        </w:rPr>
        <w:t xml:space="preserve"> ha;</w:t>
      </w:r>
    </w:p>
    <w:p w:rsidR="00044C4C" w:rsidRPr="007C5567" w:rsidRDefault="00044C4C" w:rsidP="00C07DC4">
      <w:pPr>
        <w:ind w:firstLine="720"/>
        <w:jc w:val="both"/>
        <w:rPr>
          <w:color w:val="000000" w:themeColor="text1"/>
        </w:rPr>
      </w:pPr>
      <w:r w:rsidRPr="007C5567">
        <w:rPr>
          <w:color w:val="000000" w:themeColor="text1"/>
          <w:lang w:val="vi-VN"/>
        </w:rPr>
        <w:t xml:space="preserve">- Diện tích đất chưa sử dụng còn lại quy hoạch đến năm 2030: </w:t>
      </w:r>
      <w:r w:rsidRPr="007C5567">
        <w:rPr>
          <w:color w:val="000000" w:themeColor="text1"/>
        </w:rPr>
        <w:t>670,74 ha</w:t>
      </w:r>
      <w:r w:rsidRPr="007C5567">
        <w:rPr>
          <w:color w:val="000000" w:themeColor="text1"/>
          <w:lang w:val="vi-VN"/>
        </w:rPr>
        <w:t xml:space="preserve">, giảm </w:t>
      </w:r>
      <w:r w:rsidRPr="007C5567">
        <w:rPr>
          <w:color w:val="000000" w:themeColor="text1"/>
        </w:rPr>
        <w:t>1.654,33</w:t>
      </w:r>
      <w:r w:rsidRPr="007C5567">
        <w:rPr>
          <w:color w:val="000000" w:themeColor="text1"/>
          <w:lang w:val="vi-VN"/>
        </w:rPr>
        <w:t xml:space="preserve"> ha so với năm 2020</w:t>
      </w:r>
      <w:r w:rsidRPr="007C5567">
        <w:rPr>
          <w:color w:val="000000" w:themeColor="text1"/>
        </w:rPr>
        <w:t>.</w:t>
      </w:r>
    </w:p>
    <w:p w:rsidR="00044C4C" w:rsidRPr="007C5567" w:rsidRDefault="00044C4C" w:rsidP="00C07DC4">
      <w:pPr>
        <w:ind w:firstLine="720"/>
        <w:jc w:val="both"/>
        <w:rPr>
          <w:color w:val="000000" w:themeColor="text1"/>
        </w:rPr>
      </w:pPr>
      <w:r w:rsidRPr="007C5567">
        <w:rPr>
          <w:color w:val="000000" w:themeColor="text1"/>
        </w:rPr>
        <w:t>-</w:t>
      </w:r>
      <w:r w:rsidRPr="007C5567">
        <w:rPr>
          <w:color w:val="000000" w:themeColor="text1"/>
          <w:lang w:val="vi-VN"/>
        </w:rPr>
        <w:t xml:space="preserve"> Diện tích </w:t>
      </w:r>
      <w:r w:rsidRPr="007C5567">
        <w:rPr>
          <w:color w:val="000000" w:themeColor="text1"/>
        </w:rPr>
        <w:t>đất chưa sử dụng đưa vào sử dụng cho mục đích nông nghiệp là 1.259,78</w:t>
      </w:r>
      <w:r w:rsidR="00C07DC4" w:rsidRPr="007C5567">
        <w:rPr>
          <w:color w:val="000000" w:themeColor="text1"/>
        </w:rPr>
        <w:t xml:space="preserve"> </w:t>
      </w:r>
      <w:r w:rsidRPr="007C5567">
        <w:rPr>
          <w:color w:val="000000" w:themeColor="text1"/>
        </w:rPr>
        <w:t>ha (mở rộng đất trồng hàng năm khác, đất trồngcây lâu năm, đất nông nghiệp khác); đưa vào sử dụng cho mục đích phi nông nghiệp là 394,55 ha (phát triển dịch vụ; phát triển hạ tầng; khai thác vật liệu xây dựng…).</w:t>
      </w:r>
      <w:r w:rsidRPr="007C5567">
        <w:rPr>
          <w:i/>
          <w:color w:val="000000" w:themeColor="text1"/>
          <w:spacing w:val="-4"/>
          <w:lang w:val="vi-VN"/>
        </w:rPr>
        <w:t xml:space="preserve"> (chi tiết xem biểu 12/CH</w:t>
      </w:r>
      <w:r w:rsidRPr="007C5567">
        <w:rPr>
          <w:i/>
          <w:color w:val="000000" w:themeColor="text1"/>
          <w:lang w:val="vi-VN"/>
        </w:rPr>
        <w:t>).</w:t>
      </w:r>
    </w:p>
    <w:p w:rsidR="000D53CB" w:rsidRPr="007C5567" w:rsidRDefault="000D53CB" w:rsidP="00286E6B">
      <w:pPr>
        <w:ind w:firstLine="720"/>
        <w:jc w:val="both"/>
        <w:rPr>
          <w:b/>
          <w:color w:val="000000" w:themeColor="text1"/>
        </w:rPr>
      </w:pPr>
      <w:r w:rsidRPr="007C5567">
        <w:rPr>
          <w:b/>
          <w:color w:val="000000" w:themeColor="text1"/>
          <w:lang w:val="vi-VN"/>
        </w:rPr>
        <w:t>2.</w:t>
      </w:r>
      <w:r w:rsidRPr="007C5567">
        <w:rPr>
          <w:b/>
          <w:color w:val="000000" w:themeColor="text1"/>
        </w:rPr>
        <w:t>2.4</w:t>
      </w:r>
      <w:r w:rsidRPr="007C5567">
        <w:rPr>
          <w:b/>
          <w:color w:val="000000" w:themeColor="text1"/>
          <w:lang w:val="vi-VN"/>
        </w:rPr>
        <w:t>. Tổng hợp diện tích chuyển mục đích sử dụng đất</w:t>
      </w:r>
      <w:r w:rsidRPr="007C5567">
        <w:rPr>
          <w:b/>
          <w:bCs/>
          <w:color w:val="000000" w:themeColor="text1"/>
          <w:spacing w:val="-4"/>
          <w:lang w:val="vi-VN"/>
        </w:rPr>
        <w:t xml:space="preserve"> </w:t>
      </w:r>
      <w:r w:rsidRPr="007C5567">
        <w:rPr>
          <w:b/>
          <w:color w:val="000000" w:themeColor="text1"/>
          <w:lang w:val="vi-VN"/>
        </w:rPr>
        <w:t>trong kỳ quy hoạch</w:t>
      </w:r>
    </w:p>
    <w:p w:rsidR="00AB386D" w:rsidRPr="007C5567" w:rsidRDefault="00AB386D" w:rsidP="00286E6B">
      <w:pPr>
        <w:widowControl w:val="0"/>
        <w:suppressLineNumbers/>
        <w:ind w:firstLine="720"/>
        <w:jc w:val="both"/>
        <w:rPr>
          <w:color w:val="000000" w:themeColor="text1"/>
        </w:rPr>
      </w:pPr>
      <w:r w:rsidRPr="007C5567">
        <w:rPr>
          <w:color w:val="000000" w:themeColor="text1"/>
        </w:rPr>
        <w:t xml:space="preserve">- </w:t>
      </w:r>
      <w:r w:rsidRPr="007C5567">
        <w:rPr>
          <w:color w:val="000000" w:themeColor="text1"/>
          <w:lang w:val="vi-VN"/>
        </w:rPr>
        <w:t xml:space="preserve">Để thực hiện được các mục tiêu phát triển kinh tế-xã hội, xây dựng cơ sở hạ tầng thì ngoài khai thác quỹ đất chưa sử dụng, phải lấy thêm từ các loại đất đang sử dụng. </w:t>
      </w:r>
      <w:r w:rsidRPr="007C5567">
        <w:rPr>
          <w:color w:val="000000" w:themeColor="text1"/>
        </w:rPr>
        <w:t>Trong kỳ quy hoạch đến năm 2030</w:t>
      </w:r>
      <w:r w:rsidRPr="007C5567">
        <w:rPr>
          <w:color w:val="000000" w:themeColor="text1"/>
          <w:lang w:val="vi-VN"/>
        </w:rPr>
        <w:t xml:space="preserve"> sẽ chuyển</w:t>
      </w:r>
      <w:r w:rsidRPr="007C5567">
        <w:rPr>
          <w:color w:val="000000" w:themeColor="text1"/>
        </w:rPr>
        <w:t xml:space="preserve"> </w:t>
      </w:r>
      <w:r w:rsidR="00746026" w:rsidRPr="007C5567">
        <w:rPr>
          <w:color w:val="000000" w:themeColor="text1"/>
        </w:rPr>
        <w:t>2.2793,36</w:t>
      </w:r>
      <w:r w:rsidR="00D92ED5" w:rsidRPr="007C5567">
        <w:rPr>
          <w:color w:val="000000" w:themeColor="text1"/>
          <w:lang w:val="vi-VN"/>
        </w:rPr>
        <w:t xml:space="preserve"> </w:t>
      </w:r>
      <w:r w:rsidRPr="007C5567">
        <w:rPr>
          <w:color w:val="000000" w:themeColor="text1"/>
        </w:rPr>
        <w:t>ha</w:t>
      </w:r>
      <w:r w:rsidRPr="007C5567">
        <w:rPr>
          <w:color w:val="000000" w:themeColor="text1"/>
          <w:lang w:val="vi-VN"/>
        </w:rPr>
        <w:t xml:space="preserve"> đất nông nghiệp sang mục đích phi nông nghiệp để thực hiện các công trình, dự án phi nông nghiệp</w:t>
      </w:r>
      <w:r w:rsidRPr="007C5567">
        <w:rPr>
          <w:color w:val="000000" w:themeColor="text1"/>
        </w:rPr>
        <w:t xml:space="preserve">. </w:t>
      </w:r>
    </w:p>
    <w:p w:rsidR="00AB386D" w:rsidRPr="007C5567" w:rsidRDefault="00AB386D" w:rsidP="00286E6B">
      <w:pPr>
        <w:widowControl w:val="0"/>
        <w:suppressLineNumbers/>
        <w:ind w:firstLine="720"/>
        <w:jc w:val="both"/>
        <w:rPr>
          <w:color w:val="000000" w:themeColor="text1"/>
        </w:rPr>
      </w:pPr>
      <w:r w:rsidRPr="007C5567">
        <w:rPr>
          <w:color w:val="000000" w:themeColor="text1"/>
        </w:rPr>
        <w:t xml:space="preserve">- Chuyển mục đích trong nội bộ đất nông nghiệp: </w:t>
      </w:r>
    </w:p>
    <w:p w:rsidR="00AB386D" w:rsidRPr="007C5567" w:rsidRDefault="00AB386D" w:rsidP="00286E6B">
      <w:pPr>
        <w:widowControl w:val="0"/>
        <w:suppressLineNumbers/>
        <w:ind w:firstLine="720"/>
        <w:jc w:val="both"/>
        <w:rPr>
          <w:color w:val="000000" w:themeColor="text1"/>
        </w:rPr>
      </w:pPr>
      <w:r w:rsidRPr="007C5567">
        <w:rPr>
          <w:color w:val="000000" w:themeColor="text1"/>
        </w:rPr>
        <w:t xml:space="preserve">+ Đất trồng lúa chuyển sang đất trồng cây lâu năm </w:t>
      </w:r>
      <w:r w:rsidR="00061F28" w:rsidRPr="007C5567">
        <w:rPr>
          <w:color w:val="000000" w:themeColor="text1"/>
        </w:rPr>
        <w:t>92,93 ha; chủ yếu tại xã Lâm Sơn (</w:t>
      </w:r>
      <w:r w:rsidRPr="007C5567">
        <w:rPr>
          <w:color w:val="000000" w:themeColor="text1"/>
        </w:rPr>
        <w:t xml:space="preserve">91,21 ha), còn lại ở xã Lương Sơn và Nhơn Sơn. </w:t>
      </w:r>
    </w:p>
    <w:p w:rsidR="00AB386D" w:rsidRPr="007C5567" w:rsidRDefault="00AB386D" w:rsidP="00286E6B">
      <w:pPr>
        <w:widowControl w:val="0"/>
        <w:suppressLineNumbers/>
        <w:ind w:firstLine="720"/>
        <w:jc w:val="both"/>
        <w:rPr>
          <w:color w:val="000000" w:themeColor="text1"/>
        </w:rPr>
      </w:pPr>
      <w:r w:rsidRPr="007C5567">
        <w:rPr>
          <w:color w:val="000000" w:themeColor="text1"/>
        </w:rPr>
        <w:t>+ Đất trồng lúa chuyển sang đất nuôi trồng thuỷ sản 0,81 ha.</w:t>
      </w:r>
    </w:p>
    <w:p w:rsidR="00AB386D" w:rsidRPr="007C5567" w:rsidRDefault="00AB386D" w:rsidP="00286E6B">
      <w:pPr>
        <w:widowControl w:val="0"/>
        <w:suppressLineNumbers/>
        <w:ind w:firstLine="720"/>
        <w:jc w:val="both"/>
        <w:rPr>
          <w:color w:val="000000" w:themeColor="text1"/>
        </w:rPr>
      </w:pPr>
      <w:r w:rsidRPr="007C5567">
        <w:rPr>
          <w:color w:val="000000" w:themeColor="text1"/>
        </w:rPr>
        <w:t xml:space="preserve">+ Đất trồng cây hàng năm khác chuyển sang đất nuôi trồng thuỷ sản: 14,11 ha </w:t>
      </w:r>
      <w:r w:rsidRPr="007C5567">
        <w:rPr>
          <w:color w:val="000000" w:themeColor="text1"/>
        </w:rPr>
        <w:lastRenderedPageBreak/>
        <w:t>tại các xã Nhơn Sơn, Lâm Sơn và thị trấn Tân Sơn.</w:t>
      </w:r>
    </w:p>
    <w:p w:rsidR="00AB386D" w:rsidRPr="007C5567" w:rsidRDefault="00AB386D" w:rsidP="00286E6B">
      <w:pPr>
        <w:widowControl w:val="0"/>
        <w:suppressLineNumbers/>
        <w:ind w:firstLine="720"/>
        <w:jc w:val="both"/>
        <w:rPr>
          <w:color w:val="000000" w:themeColor="text1"/>
        </w:rPr>
      </w:pPr>
      <w:r w:rsidRPr="007C5567">
        <w:rPr>
          <w:color w:val="000000" w:themeColor="text1"/>
        </w:rPr>
        <w:t xml:space="preserve">+ Chuyển đổi </w:t>
      </w:r>
      <w:r w:rsidR="00061F28" w:rsidRPr="007C5567">
        <w:rPr>
          <w:color w:val="000000" w:themeColor="text1"/>
        </w:rPr>
        <w:t>627,10</w:t>
      </w:r>
      <w:r w:rsidRPr="007C5567">
        <w:rPr>
          <w:color w:val="000000" w:themeColor="text1"/>
        </w:rPr>
        <w:t xml:space="preserve"> ha đất rừng phòng hộ và </w:t>
      </w:r>
      <w:r w:rsidR="00061F28" w:rsidRPr="007C5567">
        <w:rPr>
          <w:color w:val="000000" w:themeColor="text1"/>
        </w:rPr>
        <w:t>888,41</w:t>
      </w:r>
      <w:r w:rsidRPr="007C5567">
        <w:rPr>
          <w:color w:val="000000" w:themeColor="text1"/>
        </w:rPr>
        <w:t xml:space="preserve"> ha đất rừng sản xuất sang đất trồng cây lâu năm và đất nương rẫy trồng cây hàng năm theo quyết định số 199/QĐ-UBND; quyết định 276 QĐ-UBND và quyết định 241 QĐ-UBND của UBND tỉnh Ninh Thuận về quy hoạch 03 loại rừng giai đoạn 2016-2025.</w:t>
      </w:r>
    </w:p>
    <w:p w:rsidR="00AB386D" w:rsidRPr="007C5567" w:rsidRDefault="00AB386D" w:rsidP="00286E6B">
      <w:pPr>
        <w:widowControl w:val="0"/>
        <w:suppressLineNumbers/>
        <w:ind w:firstLine="720"/>
        <w:jc w:val="both"/>
        <w:rPr>
          <w:color w:val="000000" w:themeColor="text1"/>
        </w:rPr>
      </w:pPr>
      <w:r w:rsidRPr="007C5567">
        <w:rPr>
          <w:color w:val="000000" w:themeColor="text1"/>
        </w:rPr>
        <w:t>+ Đất phi nông nghiệp không phải là đất ở chuyển sa</w:t>
      </w:r>
      <w:r w:rsidR="001A03C0" w:rsidRPr="007C5567">
        <w:rPr>
          <w:color w:val="000000" w:themeColor="text1"/>
        </w:rPr>
        <w:t xml:space="preserve">ng đất ở trong kỳ quy hoạch là </w:t>
      </w:r>
      <w:r w:rsidRPr="007C5567">
        <w:rPr>
          <w:color w:val="000000" w:themeColor="text1"/>
        </w:rPr>
        <w:t>2,</w:t>
      </w:r>
      <w:r w:rsidR="001A03C0" w:rsidRPr="007C5567">
        <w:rPr>
          <w:color w:val="000000" w:themeColor="text1"/>
        </w:rPr>
        <w:t>56</w:t>
      </w:r>
      <w:r w:rsidRPr="007C5567">
        <w:rPr>
          <w:color w:val="000000" w:themeColor="text1"/>
        </w:rPr>
        <w:t xml:space="preserve"> ha tại hầu hết các xã, thị trấn.</w:t>
      </w:r>
    </w:p>
    <w:p w:rsidR="000D53CB" w:rsidRPr="007C5567" w:rsidRDefault="000D53CB" w:rsidP="00292163">
      <w:pPr>
        <w:spacing w:before="60" w:after="60"/>
        <w:ind w:firstLine="720"/>
        <w:rPr>
          <w:color w:val="000000" w:themeColor="text1"/>
        </w:rPr>
      </w:pPr>
      <w:r w:rsidRPr="007C5567">
        <w:rPr>
          <w:color w:val="000000" w:themeColor="text1"/>
          <w:lang w:val="vi-VN"/>
        </w:rPr>
        <w:t xml:space="preserve">Biểu </w:t>
      </w:r>
      <w:r w:rsidR="0072225F" w:rsidRPr="007C5567">
        <w:rPr>
          <w:color w:val="000000" w:themeColor="text1"/>
        </w:rPr>
        <w:t>9</w:t>
      </w:r>
      <w:r w:rsidRPr="007C5567">
        <w:rPr>
          <w:color w:val="000000" w:themeColor="text1"/>
        </w:rPr>
        <w:t>:</w:t>
      </w:r>
      <w:r w:rsidRPr="007C5567">
        <w:rPr>
          <w:color w:val="000000" w:themeColor="text1"/>
          <w:lang w:val="vi-VN"/>
        </w:rPr>
        <w:t xml:space="preserve"> Diện tích đất chuyển mục đích sử dụng phải xin phép</w:t>
      </w:r>
    </w:p>
    <w:tbl>
      <w:tblPr>
        <w:tblW w:w="9635" w:type="dxa"/>
        <w:tblInd w:w="103" w:type="dxa"/>
        <w:tblLook w:val="04A0" w:firstRow="1" w:lastRow="0" w:firstColumn="1" w:lastColumn="0" w:noHBand="0" w:noVBand="1"/>
      </w:tblPr>
      <w:tblGrid>
        <w:gridCol w:w="880"/>
        <w:gridCol w:w="5155"/>
        <w:gridCol w:w="1890"/>
        <w:gridCol w:w="1710"/>
      </w:tblGrid>
      <w:tr w:rsidR="007C5567" w:rsidRPr="007C5567" w:rsidTr="00667AA1">
        <w:trPr>
          <w:trHeight w:val="27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F05" w:rsidRPr="007C5567" w:rsidRDefault="00E27F05" w:rsidP="00C8559F">
            <w:pPr>
              <w:contextualSpacing/>
              <w:jc w:val="center"/>
              <w:rPr>
                <w:b/>
                <w:bCs/>
                <w:color w:val="000000" w:themeColor="text1"/>
                <w:sz w:val="24"/>
                <w:szCs w:val="24"/>
              </w:rPr>
            </w:pPr>
            <w:r w:rsidRPr="007C5567">
              <w:rPr>
                <w:b/>
                <w:bCs/>
                <w:color w:val="000000" w:themeColor="text1"/>
                <w:sz w:val="24"/>
                <w:szCs w:val="24"/>
              </w:rPr>
              <w:t>STT</w:t>
            </w:r>
          </w:p>
        </w:tc>
        <w:tc>
          <w:tcPr>
            <w:tcW w:w="5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F05" w:rsidRPr="007C5567" w:rsidRDefault="00E27F05" w:rsidP="00C8559F">
            <w:pPr>
              <w:contextualSpacing/>
              <w:jc w:val="center"/>
              <w:rPr>
                <w:b/>
                <w:bCs/>
                <w:color w:val="000000" w:themeColor="text1"/>
                <w:sz w:val="24"/>
                <w:szCs w:val="24"/>
              </w:rPr>
            </w:pPr>
            <w:r w:rsidRPr="007C5567">
              <w:rPr>
                <w:b/>
                <w:bCs/>
                <w:color w:val="000000" w:themeColor="text1"/>
                <w:sz w:val="24"/>
                <w:szCs w:val="24"/>
              </w:rPr>
              <w:t>Chỉ tiêu sử dụng đất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F05" w:rsidRPr="007C5567" w:rsidRDefault="00E27F05" w:rsidP="00C8559F">
            <w:pPr>
              <w:contextualSpacing/>
              <w:jc w:val="center"/>
              <w:rPr>
                <w:b/>
                <w:bCs/>
                <w:color w:val="000000" w:themeColor="text1"/>
                <w:sz w:val="24"/>
                <w:szCs w:val="24"/>
              </w:rPr>
            </w:pPr>
            <w:r w:rsidRPr="007C5567">
              <w:rPr>
                <w:b/>
                <w:bCs/>
                <w:color w:val="000000" w:themeColor="text1"/>
                <w:sz w:val="24"/>
                <w:szCs w:val="24"/>
              </w:rPr>
              <w:t>Mã</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F05" w:rsidRPr="007C5567" w:rsidRDefault="00E27F05" w:rsidP="00C8559F">
            <w:pPr>
              <w:contextualSpacing/>
              <w:jc w:val="center"/>
              <w:rPr>
                <w:b/>
                <w:bCs/>
                <w:color w:val="000000" w:themeColor="text1"/>
                <w:sz w:val="24"/>
                <w:szCs w:val="24"/>
              </w:rPr>
            </w:pPr>
            <w:r w:rsidRPr="007C5567">
              <w:rPr>
                <w:b/>
                <w:bCs/>
                <w:color w:val="000000" w:themeColor="text1"/>
                <w:sz w:val="24"/>
                <w:szCs w:val="24"/>
              </w:rPr>
              <w:t>Diện tích (ha)</w:t>
            </w:r>
          </w:p>
        </w:tc>
      </w:tr>
      <w:tr w:rsidR="007C5567" w:rsidRPr="007C5567" w:rsidTr="00667AA1">
        <w:trPr>
          <w:trHeight w:val="27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C8559F">
            <w:pPr>
              <w:contextualSpacing/>
              <w:rPr>
                <w:b/>
                <w:bCs/>
                <w:color w:val="000000" w:themeColor="text1"/>
                <w:sz w:val="24"/>
                <w:szCs w:val="24"/>
              </w:rPr>
            </w:pPr>
          </w:p>
        </w:tc>
        <w:tc>
          <w:tcPr>
            <w:tcW w:w="5155"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C8559F">
            <w:pPr>
              <w:contextualSpacing/>
              <w:rPr>
                <w:b/>
                <w:bCs/>
                <w:color w:val="000000" w:themeColor="text1"/>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C8559F">
            <w:pPr>
              <w:contextualSpacing/>
              <w:rPr>
                <w:b/>
                <w:bCs/>
                <w:color w:val="000000" w:themeColor="text1"/>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C8559F">
            <w:pPr>
              <w:contextualSpacing/>
              <w:rPr>
                <w:b/>
                <w:bCs/>
                <w:color w:val="000000" w:themeColor="text1"/>
                <w:sz w:val="24"/>
                <w:szCs w:val="24"/>
              </w:rPr>
            </w:pP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b/>
                <w:bCs/>
                <w:color w:val="000000" w:themeColor="text1"/>
                <w:sz w:val="24"/>
                <w:szCs w:val="24"/>
              </w:rPr>
            </w:pPr>
            <w:r w:rsidRPr="007C5567">
              <w:rPr>
                <w:b/>
                <w:bCs/>
                <w:color w:val="000000" w:themeColor="text1"/>
                <w:sz w:val="24"/>
                <w:szCs w:val="24"/>
              </w:rPr>
              <w:t>1</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b/>
                <w:bCs/>
                <w:color w:val="000000" w:themeColor="text1"/>
                <w:sz w:val="24"/>
                <w:szCs w:val="24"/>
              </w:rPr>
            </w:pPr>
            <w:r w:rsidRPr="007C5567">
              <w:rPr>
                <w:b/>
                <w:bCs/>
                <w:color w:val="000000" w:themeColor="text1"/>
                <w:sz w:val="24"/>
                <w:szCs w:val="24"/>
              </w:rPr>
              <w:t>Đất nông nghiệp chuyển sang phi nông nghiệp</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b/>
                <w:bCs/>
                <w:color w:val="000000" w:themeColor="text1"/>
                <w:sz w:val="24"/>
                <w:szCs w:val="24"/>
              </w:rPr>
            </w:pPr>
            <w:r w:rsidRPr="007C5567">
              <w:rPr>
                <w:b/>
                <w:bCs/>
                <w:color w:val="000000" w:themeColor="text1"/>
                <w:sz w:val="24"/>
                <w:szCs w:val="24"/>
              </w:rPr>
              <w:t>NNP/PNN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 xml:space="preserve">        2.973,36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1.1</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trồng lúa</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LUA/PNN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210,36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i/>
                <w:iCs/>
                <w:color w:val="000000" w:themeColor="text1"/>
                <w:sz w:val="24"/>
                <w:szCs w:val="24"/>
              </w:rPr>
            </w:pPr>
            <w:r w:rsidRPr="007C5567">
              <w:rPr>
                <w:i/>
                <w:iCs/>
                <w:color w:val="000000" w:themeColor="text1"/>
                <w:sz w:val="24"/>
                <w:szCs w:val="24"/>
              </w:rPr>
              <w:t>T. đó</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i/>
                <w:iCs/>
                <w:color w:val="000000" w:themeColor="text1"/>
                <w:sz w:val="24"/>
                <w:szCs w:val="24"/>
              </w:rPr>
            </w:pPr>
            <w:r w:rsidRPr="007C5567">
              <w:rPr>
                <w:i/>
                <w:iCs/>
                <w:color w:val="000000" w:themeColor="text1"/>
                <w:sz w:val="24"/>
                <w:szCs w:val="24"/>
              </w:rPr>
              <w:t>Đất chuyên trồng lúa nước</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i/>
                <w:iCs/>
                <w:color w:val="000000" w:themeColor="text1"/>
                <w:sz w:val="24"/>
                <w:szCs w:val="24"/>
              </w:rPr>
            </w:pPr>
            <w:r w:rsidRPr="007C5567">
              <w:rPr>
                <w:i/>
                <w:iCs/>
                <w:color w:val="000000" w:themeColor="text1"/>
                <w:sz w:val="24"/>
                <w:szCs w:val="24"/>
              </w:rPr>
              <w:t>LUC/PNN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 xml:space="preserve">          164,63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1.2</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trồng cây hàng năm khác</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HNK/PNN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1.089,56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1.3</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trồng cây lâu năm</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CLN/PNN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725,78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1.4</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rừng phòng hộ</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RPH/PNN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151,42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1.5</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rừng sản xuất</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RSX/PNN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788,04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i/>
                <w:iCs/>
                <w:color w:val="000000" w:themeColor="text1"/>
                <w:sz w:val="24"/>
                <w:szCs w:val="24"/>
              </w:rPr>
            </w:pPr>
            <w:r w:rsidRPr="007C5567">
              <w:rPr>
                <w:i/>
                <w:iCs/>
                <w:color w:val="000000" w:themeColor="text1"/>
                <w:sz w:val="24"/>
                <w:szCs w:val="24"/>
              </w:rPr>
              <w:t>T. đó</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i/>
                <w:iCs/>
                <w:color w:val="000000" w:themeColor="text1"/>
                <w:sz w:val="24"/>
                <w:szCs w:val="24"/>
              </w:rPr>
            </w:pPr>
            <w:r w:rsidRPr="007C5567">
              <w:rPr>
                <w:i/>
                <w:iCs/>
                <w:color w:val="000000" w:themeColor="text1"/>
                <w:sz w:val="24"/>
                <w:szCs w:val="24"/>
              </w:rPr>
              <w:t>Đất có rừng sản xuất là rừng tự nhiên</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i/>
                <w:iCs/>
                <w:color w:val="000000" w:themeColor="text1"/>
                <w:sz w:val="24"/>
                <w:szCs w:val="24"/>
              </w:rPr>
            </w:pPr>
            <w:r w:rsidRPr="007C5567">
              <w:rPr>
                <w:i/>
                <w:iCs/>
                <w:color w:val="000000" w:themeColor="text1"/>
                <w:sz w:val="24"/>
                <w:szCs w:val="24"/>
              </w:rPr>
              <w:t>RSN/PNN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588,20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1.6</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nuôi trồng thuỷ sản</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NTS/PNN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8,08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1.7</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nông nghiệp khác</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NKH/PNN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0,12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27F05" w:rsidRPr="007C5567" w:rsidRDefault="00E27F05" w:rsidP="00C8559F">
            <w:pPr>
              <w:contextualSpacing/>
              <w:rPr>
                <w:b/>
                <w:bCs/>
                <w:color w:val="000000" w:themeColor="text1"/>
                <w:sz w:val="24"/>
                <w:szCs w:val="24"/>
              </w:rPr>
            </w:pPr>
            <w:r w:rsidRPr="007C5567">
              <w:rPr>
                <w:b/>
                <w:bCs/>
                <w:color w:val="000000" w:themeColor="text1"/>
                <w:sz w:val="24"/>
                <w:szCs w:val="24"/>
              </w:rPr>
              <w:t>2</w:t>
            </w:r>
          </w:p>
        </w:tc>
        <w:tc>
          <w:tcPr>
            <w:tcW w:w="5155" w:type="dxa"/>
            <w:tcBorders>
              <w:top w:val="nil"/>
              <w:left w:val="nil"/>
              <w:bottom w:val="single" w:sz="4" w:space="0" w:color="auto"/>
              <w:right w:val="single" w:sz="4" w:space="0" w:color="auto"/>
            </w:tcBorders>
            <w:shd w:val="clear" w:color="auto" w:fill="auto"/>
            <w:vAlign w:val="center"/>
            <w:hideMark/>
          </w:tcPr>
          <w:p w:rsidR="00E27F05" w:rsidRPr="007C5567" w:rsidRDefault="00E27F05" w:rsidP="00C8559F">
            <w:pPr>
              <w:contextualSpacing/>
              <w:rPr>
                <w:b/>
                <w:bCs/>
                <w:color w:val="000000" w:themeColor="text1"/>
                <w:sz w:val="24"/>
                <w:szCs w:val="24"/>
              </w:rPr>
            </w:pPr>
            <w:r w:rsidRPr="007C5567">
              <w:rPr>
                <w:b/>
                <w:bCs/>
                <w:color w:val="000000" w:themeColor="text1"/>
                <w:sz w:val="24"/>
                <w:szCs w:val="24"/>
              </w:rPr>
              <w:t>Chuyển đổi cơ cấu sử dụng đất trong nội bộ đất nông nghiệp</w:t>
            </w:r>
          </w:p>
        </w:tc>
        <w:tc>
          <w:tcPr>
            <w:tcW w:w="1890" w:type="dxa"/>
            <w:tcBorders>
              <w:top w:val="nil"/>
              <w:left w:val="nil"/>
              <w:bottom w:val="single" w:sz="4" w:space="0" w:color="auto"/>
              <w:right w:val="single" w:sz="4" w:space="0" w:color="auto"/>
            </w:tcBorders>
            <w:shd w:val="clear" w:color="auto" w:fill="auto"/>
            <w:vAlign w:val="center"/>
            <w:hideMark/>
          </w:tcPr>
          <w:p w:rsidR="00E27F05" w:rsidRPr="007C5567" w:rsidRDefault="00E27F05" w:rsidP="00C8559F">
            <w:pPr>
              <w:contextualSpacing/>
              <w:jc w:val="center"/>
              <w:rPr>
                <w:b/>
                <w:bCs/>
                <w:color w:val="000000" w:themeColor="text1"/>
                <w:sz w:val="24"/>
                <w:szCs w:val="24"/>
              </w:rPr>
            </w:pPr>
            <w:r w:rsidRPr="007C5567">
              <w:rPr>
                <w:b/>
                <w:bCs/>
                <w:color w:val="000000" w:themeColor="text1"/>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E27F05" w:rsidRPr="007C5567" w:rsidRDefault="00E27F05" w:rsidP="00C8559F">
            <w:pPr>
              <w:contextualSpacing/>
              <w:jc w:val="right"/>
              <w:rPr>
                <w:b/>
                <w:bCs/>
                <w:color w:val="000000" w:themeColor="text1"/>
                <w:sz w:val="24"/>
                <w:szCs w:val="24"/>
              </w:rPr>
            </w:pPr>
            <w:r w:rsidRPr="007C5567">
              <w:rPr>
                <w:b/>
                <w:bCs/>
                <w:color w:val="000000" w:themeColor="text1"/>
                <w:sz w:val="24"/>
                <w:szCs w:val="24"/>
              </w:rPr>
              <w:t>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27F05" w:rsidRPr="007C5567" w:rsidRDefault="00E27F05" w:rsidP="00C8559F">
            <w:pPr>
              <w:contextualSpacing/>
              <w:rPr>
                <w:i/>
                <w:iCs/>
                <w:color w:val="000000" w:themeColor="text1"/>
                <w:sz w:val="24"/>
                <w:szCs w:val="24"/>
              </w:rPr>
            </w:pPr>
            <w:r w:rsidRPr="007C5567">
              <w:rPr>
                <w:i/>
                <w:iCs/>
                <w:color w:val="000000" w:themeColor="text1"/>
                <w:sz w:val="24"/>
                <w:szCs w:val="24"/>
              </w:rPr>
              <w:t> </w:t>
            </w:r>
          </w:p>
        </w:tc>
        <w:tc>
          <w:tcPr>
            <w:tcW w:w="5155" w:type="dxa"/>
            <w:tcBorders>
              <w:top w:val="nil"/>
              <w:left w:val="nil"/>
              <w:bottom w:val="single" w:sz="4" w:space="0" w:color="auto"/>
              <w:right w:val="single" w:sz="4" w:space="0" w:color="auto"/>
            </w:tcBorders>
            <w:shd w:val="clear" w:color="auto" w:fill="auto"/>
            <w:vAlign w:val="center"/>
            <w:hideMark/>
          </w:tcPr>
          <w:p w:rsidR="00E27F05" w:rsidRPr="007C5567" w:rsidRDefault="00E27F05" w:rsidP="00C8559F">
            <w:pPr>
              <w:contextualSpacing/>
              <w:rPr>
                <w:i/>
                <w:iCs/>
                <w:color w:val="000000" w:themeColor="text1"/>
                <w:sz w:val="24"/>
                <w:szCs w:val="24"/>
              </w:rPr>
            </w:pPr>
            <w:r w:rsidRPr="007C5567">
              <w:rPr>
                <w:i/>
                <w:iCs/>
                <w:color w:val="000000" w:themeColor="text1"/>
                <w:sz w:val="24"/>
                <w:szCs w:val="24"/>
              </w:rPr>
              <w:t>Trong đó:</w:t>
            </w:r>
          </w:p>
        </w:tc>
        <w:tc>
          <w:tcPr>
            <w:tcW w:w="1890" w:type="dxa"/>
            <w:tcBorders>
              <w:top w:val="nil"/>
              <w:left w:val="nil"/>
              <w:bottom w:val="single" w:sz="4" w:space="0" w:color="auto"/>
              <w:right w:val="single" w:sz="4" w:space="0" w:color="auto"/>
            </w:tcBorders>
            <w:shd w:val="clear" w:color="auto" w:fill="auto"/>
            <w:vAlign w:val="center"/>
            <w:hideMark/>
          </w:tcPr>
          <w:p w:rsidR="00E27F05" w:rsidRPr="007C5567" w:rsidRDefault="00E27F05" w:rsidP="00C8559F">
            <w:pPr>
              <w:contextualSpacing/>
              <w:jc w:val="center"/>
              <w:rPr>
                <w:i/>
                <w:iCs/>
                <w:color w:val="000000" w:themeColor="text1"/>
                <w:sz w:val="24"/>
                <w:szCs w:val="24"/>
              </w:rPr>
            </w:pPr>
            <w:r w:rsidRPr="007C5567">
              <w:rPr>
                <w:i/>
                <w:iCs/>
                <w:color w:val="000000" w:themeColor="text1"/>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E27F05" w:rsidRPr="007C5567" w:rsidRDefault="00E27F05" w:rsidP="00C8559F">
            <w:pPr>
              <w:contextualSpacing/>
              <w:jc w:val="right"/>
              <w:rPr>
                <w:i/>
                <w:iCs/>
                <w:color w:val="000000" w:themeColor="text1"/>
                <w:sz w:val="24"/>
                <w:szCs w:val="24"/>
              </w:rPr>
            </w:pPr>
            <w:r w:rsidRPr="007C5567">
              <w:rPr>
                <w:i/>
                <w:iCs/>
                <w:color w:val="000000" w:themeColor="text1"/>
                <w:sz w:val="24"/>
                <w:szCs w:val="24"/>
              </w:rPr>
              <w:t>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2.1</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trồng lúa chuyển sang đất trồng cây lâu năm</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LUA/CLN</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92,93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2.2</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trồng lúa chuyển sang đất nuôi trồng thuỷ sản</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LUA/NTS</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0,81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2.3</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trồng cây hàng năm khác chuyển sang đất nuôi trồng thuỷ sản</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HNK/NTS</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14,11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2.4</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rừng phòng hộ chuyển sang đất nông nghiệp không phải là rừng</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RPH/NKR</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627,10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2.5</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color w:val="000000" w:themeColor="text1"/>
                <w:sz w:val="24"/>
                <w:szCs w:val="24"/>
              </w:rPr>
            </w:pPr>
            <w:r w:rsidRPr="007C5567">
              <w:rPr>
                <w:color w:val="000000" w:themeColor="text1"/>
                <w:sz w:val="24"/>
                <w:szCs w:val="24"/>
              </w:rPr>
              <w:t>Đất rừng sản xuất chuyển sang đất nông nghiệp không phải là rừng</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color w:val="000000" w:themeColor="text1"/>
                <w:sz w:val="24"/>
                <w:szCs w:val="24"/>
              </w:rPr>
            </w:pPr>
            <w:r w:rsidRPr="007C5567">
              <w:rPr>
                <w:color w:val="000000" w:themeColor="text1"/>
                <w:sz w:val="24"/>
                <w:szCs w:val="24"/>
              </w:rPr>
              <w:t>RSX/NKR</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 xml:space="preserve">           888,41 </w:t>
            </w:r>
          </w:p>
        </w:tc>
      </w:tr>
      <w:tr w:rsidR="007C5567" w:rsidRPr="007C5567" w:rsidTr="00667AA1">
        <w:trPr>
          <w:trHeight w:val="2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8559F" w:rsidRPr="007C5567" w:rsidRDefault="00C8559F" w:rsidP="00C8559F">
            <w:pPr>
              <w:contextualSpacing/>
              <w:rPr>
                <w:b/>
                <w:bCs/>
                <w:color w:val="000000" w:themeColor="text1"/>
                <w:sz w:val="24"/>
                <w:szCs w:val="24"/>
              </w:rPr>
            </w:pPr>
            <w:r w:rsidRPr="007C5567">
              <w:rPr>
                <w:b/>
                <w:bCs/>
                <w:color w:val="000000" w:themeColor="text1"/>
                <w:sz w:val="24"/>
                <w:szCs w:val="24"/>
              </w:rPr>
              <w:t>3</w:t>
            </w:r>
          </w:p>
        </w:tc>
        <w:tc>
          <w:tcPr>
            <w:tcW w:w="5155"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rPr>
                <w:b/>
                <w:bCs/>
                <w:color w:val="000000" w:themeColor="text1"/>
                <w:sz w:val="24"/>
                <w:szCs w:val="24"/>
              </w:rPr>
            </w:pPr>
            <w:r w:rsidRPr="007C5567">
              <w:rPr>
                <w:b/>
                <w:bCs/>
                <w:color w:val="000000" w:themeColor="text1"/>
                <w:sz w:val="24"/>
                <w:szCs w:val="24"/>
              </w:rPr>
              <w:t>Đất phi nông nghiệp không phải là đất ở chuyển sang đất ở</w:t>
            </w:r>
          </w:p>
        </w:tc>
        <w:tc>
          <w:tcPr>
            <w:tcW w:w="189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center"/>
              <w:rPr>
                <w:b/>
                <w:bCs/>
                <w:color w:val="000000" w:themeColor="text1"/>
                <w:sz w:val="24"/>
                <w:szCs w:val="24"/>
              </w:rPr>
            </w:pPr>
            <w:r w:rsidRPr="007C5567">
              <w:rPr>
                <w:b/>
                <w:bCs/>
                <w:color w:val="000000" w:themeColor="text1"/>
                <w:sz w:val="24"/>
                <w:szCs w:val="24"/>
              </w:rPr>
              <w:t>PKO/OCT</w:t>
            </w:r>
          </w:p>
        </w:tc>
        <w:tc>
          <w:tcPr>
            <w:tcW w:w="1710" w:type="dxa"/>
            <w:tcBorders>
              <w:top w:val="nil"/>
              <w:left w:val="nil"/>
              <w:bottom w:val="single" w:sz="4" w:space="0" w:color="auto"/>
              <w:right w:val="single" w:sz="4" w:space="0" w:color="auto"/>
            </w:tcBorders>
            <w:shd w:val="clear" w:color="auto" w:fill="auto"/>
            <w:vAlign w:val="center"/>
            <w:hideMark/>
          </w:tcPr>
          <w:p w:rsidR="00C8559F" w:rsidRPr="007C5567" w:rsidRDefault="00C8559F" w:rsidP="00C8559F">
            <w:pPr>
              <w:contextualSpacing/>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 xml:space="preserve">               2,56 </w:t>
            </w:r>
          </w:p>
        </w:tc>
      </w:tr>
    </w:tbl>
    <w:p w:rsidR="000D53CB" w:rsidRPr="007C5567" w:rsidRDefault="000D53CB" w:rsidP="00292163">
      <w:pPr>
        <w:spacing w:before="60" w:after="60"/>
        <w:ind w:firstLine="720"/>
        <w:jc w:val="both"/>
        <w:rPr>
          <w:i/>
          <w:color w:val="000000" w:themeColor="text1"/>
        </w:rPr>
      </w:pPr>
      <w:r w:rsidRPr="007C5567">
        <w:rPr>
          <w:i/>
          <w:color w:val="000000" w:themeColor="text1"/>
        </w:rPr>
        <w:t>Ghi chú: Chi tiết chia theo các đơn vị cấp xã xem biểu 04/CH.</w:t>
      </w:r>
    </w:p>
    <w:p w:rsidR="000D53CB" w:rsidRPr="007C5567" w:rsidRDefault="000D53CB" w:rsidP="00292163">
      <w:pPr>
        <w:spacing w:before="60" w:after="60"/>
        <w:ind w:firstLine="720"/>
        <w:jc w:val="both"/>
        <w:rPr>
          <w:b/>
          <w:color w:val="000000" w:themeColor="text1"/>
          <w:lang w:val="vi-VN"/>
        </w:rPr>
      </w:pPr>
      <w:r w:rsidRPr="007C5567">
        <w:rPr>
          <w:b/>
          <w:color w:val="000000" w:themeColor="text1"/>
          <w:lang w:val="vi-VN"/>
        </w:rPr>
        <w:t>2.</w:t>
      </w:r>
      <w:r w:rsidRPr="007C5567">
        <w:rPr>
          <w:b/>
          <w:color w:val="000000" w:themeColor="text1"/>
        </w:rPr>
        <w:t>2</w:t>
      </w:r>
      <w:r w:rsidRPr="007C5567">
        <w:rPr>
          <w:b/>
          <w:color w:val="000000" w:themeColor="text1"/>
          <w:lang w:val="vi-VN"/>
        </w:rPr>
        <w:t>.</w:t>
      </w:r>
      <w:r w:rsidRPr="007C5567">
        <w:rPr>
          <w:b/>
          <w:color w:val="000000" w:themeColor="text1"/>
        </w:rPr>
        <w:t>5</w:t>
      </w:r>
      <w:r w:rsidRPr="007C5567">
        <w:rPr>
          <w:b/>
          <w:color w:val="000000" w:themeColor="text1"/>
          <w:lang w:val="vi-VN"/>
        </w:rPr>
        <w:t xml:space="preserve">. Tổng hợp diện tích đất chưa sử dụng đưa vào sử dụng trong kỳ quy hoạch </w:t>
      </w:r>
      <w:r w:rsidRPr="007C5567">
        <w:rPr>
          <w:b/>
          <w:bCs/>
          <w:color w:val="000000" w:themeColor="text1"/>
          <w:spacing w:val="-4"/>
          <w:lang w:val="vi-VN"/>
        </w:rPr>
        <w:t xml:space="preserve"> </w:t>
      </w:r>
      <w:r w:rsidRPr="007C5567">
        <w:rPr>
          <w:b/>
          <w:color w:val="000000" w:themeColor="text1"/>
          <w:lang w:val="vi-VN"/>
        </w:rPr>
        <w:t xml:space="preserve"> </w:t>
      </w:r>
    </w:p>
    <w:p w:rsidR="000567BE" w:rsidRPr="007C5567" w:rsidRDefault="000567BE" w:rsidP="000567BE">
      <w:pPr>
        <w:widowControl w:val="0"/>
        <w:suppressLineNumbers/>
        <w:spacing w:before="60" w:after="60"/>
        <w:ind w:firstLine="720"/>
        <w:jc w:val="both"/>
        <w:rPr>
          <w:color w:val="000000" w:themeColor="text1"/>
        </w:rPr>
      </w:pPr>
      <w:r w:rsidRPr="007C5567">
        <w:rPr>
          <w:color w:val="000000" w:themeColor="text1"/>
          <w:lang w:val="vi-VN"/>
        </w:rPr>
        <w:t>Để khai thác triệt để và có hiệu quả tiềm năng đất đai, đáp ứng nhu cầu sử dụng đất các ngành; trong năm</w:t>
      </w:r>
      <w:r w:rsidRPr="007C5567">
        <w:rPr>
          <w:color w:val="000000" w:themeColor="text1"/>
        </w:rPr>
        <w:t xml:space="preserve"> quy hoạch sử dụng đất đến năm 2030</w:t>
      </w:r>
      <w:r w:rsidRPr="007C5567">
        <w:rPr>
          <w:color w:val="000000" w:themeColor="text1"/>
          <w:lang w:val="vi-VN"/>
        </w:rPr>
        <w:t xml:space="preserve"> sẽ khai thác </w:t>
      </w:r>
      <w:r w:rsidRPr="007C5567">
        <w:rPr>
          <w:color w:val="000000" w:themeColor="text1"/>
        </w:rPr>
        <w:t>1.</w:t>
      </w:r>
      <w:r w:rsidR="009862C8" w:rsidRPr="007C5567">
        <w:rPr>
          <w:color w:val="000000" w:themeColor="text1"/>
        </w:rPr>
        <w:t>654,33</w:t>
      </w:r>
      <w:r w:rsidRPr="007C5567">
        <w:rPr>
          <w:color w:val="000000" w:themeColor="text1"/>
        </w:rPr>
        <w:t xml:space="preserve"> ha </w:t>
      </w:r>
      <w:r w:rsidRPr="007C5567">
        <w:rPr>
          <w:color w:val="000000" w:themeColor="text1"/>
          <w:lang w:val="vi-VN"/>
        </w:rPr>
        <w:t xml:space="preserve">đất chưa sử dụng vào các mục đích </w:t>
      </w:r>
      <w:r w:rsidRPr="007C5567">
        <w:rPr>
          <w:color w:val="000000" w:themeColor="text1"/>
        </w:rPr>
        <w:t xml:space="preserve">Nông nghiệp (đất trồng lúa, đất trồng cây hàng năm, đất nương rẫy trồng cây hàng năm, đất trồng cây lâu năm, đất nuôi trồng thủy sản, đất nông nghiệp khác) và </w:t>
      </w:r>
      <w:r w:rsidRPr="007C5567">
        <w:rPr>
          <w:color w:val="000000" w:themeColor="text1"/>
          <w:lang w:val="vi-VN"/>
        </w:rPr>
        <w:t>Phi nông nghiệp (</w:t>
      </w:r>
      <w:r w:rsidRPr="007C5567">
        <w:rPr>
          <w:color w:val="000000" w:themeColor="text1"/>
        </w:rPr>
        <w:t>đất quốc phòng, đất cụm công nghiệp, đất thương mại, dịch vụ, đất cho hoạt động khoảng sản, đất sản xuất vật liệu xây dựng, đất phát triển hạ tầng</w:t>
      </w:r>
      <w:r w:rsidRPr="007C5567">
        <w:rPr>
          <w:color w:val="000000" w:themeColor="text1"/>
          <w:lang w:val="vi-VN"/>
        </w:rPr>
        <w:t>…), cụ thể như sau:</w:t>
      </w:r>
    </w:p>
    <w:p w:rsidR="00C07DC4" w:rsidRPr="007C5567" w:rsidRDefault="00C07DC4" w:rsidP="00292163">
      <w:pPr>
        <w:widowControl w:val="0"/>
        <w:spacing w:before="60" w:after="60"/>
        <w:jc w:val="both"/>
        <w:rPr>
          <w:color w:val="000000" w:themeColor="text1"/>
        </w:rPr>
      </w:pPr>
    </w:p>
    <w:p w:rsidR="00C07DC4" w:rsidRPr="007C5567" w:rsidRDefault="00C07DC4" w:rsidP="00292163">
      <w:pPr>
        <w:widowControl w:val="0"/>
        <w:spacing w:before="60" w:after="60"/>
        <w:jc w:val="both"/>
        <w:rPr>
          <w:color w:val="000000" w:themeColor="text1"/>
        </w:rPr>
      </w:pPr>
    </w:p>
    <w:p w:rsidR="000E7412" w:rsidRPr="007C5567" w:rsidRDefault="000E7412" w:rsidP="00292163">
      <w:pPr>
        <w:widowControl w:val="0"/>
        <w:spacing w:before="60" w:after="60"/>
        <w:jc w:val="both"/>
        <w:rPr>
          <w:color w:val="000000" w:themeColor="text1"/>
        </w:rPr>
      </w:pPr>
    </w:p>
    <w:p w:rsidR="000D53CB" w:rsidRPr="007C5567" w:rsidRDefault="000D53CB" w:rsidP="00292163">
      <w:pPr>
        <w:widowControl w:val="0"/>
        <w:spacing w:before="60" w:after="60"/>
        <w:jc w:val="both"/>
        <w:rPr>
          <w:color w:val="000000" w:themeColor="text1"/>
        </w:rPr>
      </w:pPr>
      <w:r w:rsidRPr="007C5567">
        <w:rPr>
          <w:color w:val="000000" w:themeColor="text1"/>
          <w:lang w:val="vi-VN"/>
        </w:rPr>
        <w:t>Biểu 1</w:t>
      </w:r>
      <w:r w:rsidR="0072225F" w:rsidRPr="007C5567">
        <w:rPr>
          <w:color w:val="000000" w:themeColor="text1"/>
        </w:rPr>
        <w:t>0</w:t>
      </w:r>
      <w:r w:rsidRPr="007C5567">
        <w:rPr>
          <w:color w:val="000000" w:themeColor="text1"/>
        </w:rPr>
        <w:t>:</w:t>
      </w:r>
      <w:r w:rsidRPr="007C5567">
        <w:rPr>
          <w:color w:val="000000" w:themeColor="text1"/>
          <w:lang w:val="vi-VN"/>
        </w:rPr>
        <w:t xml:space="preserve"> Diện tích đất chưa sử dụng khai thác vào mục đích NN và phi NN</w:t>
      </w:r>
    </w:p>
    <w:tbl>
      <w:tblPr>
        <w:tblW w:w="9725" w:type="dxa"/>
        <w:tblInd w:w="103" w:type="dxa"/>
        <w:tblLook w:val="04A0" w:firstRow="1" w:lastRow="0" w:firstColumn="1" w:lastColumn="0" w:noHBand="0" w:noVBand="1"/>
      </w:tblPr>
      <w:tblGrid>
        <w:gridCol w:w="995"/>
        <w:gridCol w:w="5760"/>
        <w:gridCol w:w="1080"/>
        <w:gridCol w:w="1890"/>
      </w:tblGrid>
      <w:tr w:rsidR="007C5567" w:rsidRPr="007C5567" w:rsidTr="00D92ED5">
        <w:trPr>
          <w:trHeight w:val="276"/>
          <w:tblHeader/>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AA1" w:rsidRPr="007C5567" w:rsidRDefault="00667AA1" w:rsidP="00A31C4D">
            <w:pPr>
              <w:jc w:val="center"/>
              <w:rPr>
                <w:b/>
                <w:bCs/>
                <w:color w:val="000000" w:themeColor="text1"/>
                <w:sz w:val="24"/>
                <w:szCs w:val="24"/>
              </w:rPr>
            </w:pPr>
            <w:r w:rsidRPr="007C5567">
              <w:rPr>
                <w:b/>
                <w:bCs/>
                <w:color w:val="000000" w:themeColor="text1"/>
                <w:sz w:val="24"/>
                <w:szCs w:val="24"/>
              </w:rPr>
              <w:t>STT</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AA1" w:rsidRPr="007C5567" w:rsidRDefault="00667AA1" w:rsidP="00A31C4D">
            <w:pPr>
              <w:jc w:val="center"/>
              <w:rPr>
                <w:b/>
                <w:bCs/>
                <w:color w:val="000000" w:themeColor="text1"/>
                <w:sz w:val="24"/>
                <w:szCs w:val="24"/>
              </w:rPr>
            </w:pPr>
            <w:r w:rsidRPr="007C5567">
              <w:rPr>
                <w:b/>
                <w:bCs/>
                <w:color w:val="000000" w:themeColor="text1"/>
                <w:sz w:val="24"/>
                <w:szCs w:val="24"/>
              </w:rPr>
              <w:t>Chỉ tiêu sử dụng đất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AA1" w:rsidRPr="007C5567" w:rsidRDefault="00667AA1" w:rsidP="00A31C4D">
            <w:pPr>
              <w:jc w:val="center"/>
              <w:rPr>
                <w:b/>
                <w:bCs/>
                <w:color w:val="000000" w:themeColor="text1"/>
                <w:sz w:val="24"/>
                <w:szCs w:val="24"/>
              </w:rPr>
            </w:pPr>
            <w:r w:rsidRPr="007C5567">
              <w:rPr>
                <w:b/>
                <w:bCs/>
                <w:color w:val="000000" w:themeColor="text1"/>
                <w:sz w:val="24"/>
                <w:szCs w:val="24"/>
              </w:rPr>
              <w:t>Mã</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AA1" w:rsidRPr="007C5567" w:rsidRDefault="00667AA1" w:rsidP="00A31C4D">
            <w:pPr>
              <w:jc w:val="center"/>
              <w:rPr>
                <w:b/>
                <w:bCs/>
                <w:color w:val="000000" w:themeColor="text1"/>
                <w:sz w:val="24"/>
                <w:szCs w:val="24"/>
              </w:rPr>
            </w:pPr>
            <w:r w:rsidRPr="007C5567">
              <w:rPr>
                <w:b/>
                <w:bCs/>
                <w:color w:val="000000" w:themeColor="text1"/>
                <w:sz w:val="24"/>
                <w:szCs w:val="24"/>
              </w:rPr>
              <w:t>Diện tích (ha)</w:t>
            </w:r>
          </w:p>
        </w:tc>
      </w:tr>
      <w:tr w:rsidR="007C5567" w:rsidRPr="007C5567" w:rsidTr="00D92ED5">
        <w:trPr>
          <w:trHeight w:val="276"/>
          <w:tblHeader/>
        </w:trPr>
        <w:tc>
          <w:tcPr>
            <w:tcW w:w="995"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E27F05">
            <w:pPr>
              <w:rPr>
                <w:b/>
                <w:bCs/>
                <w:color w:val="000000" w:themeColor="text1"/>
                <w:sz w:val="24"/>
                <w:szCs w:val="24"/>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E27F05">
            <w:pPr>
              <w:rPr>
                <w:b/>
                <w:bCs/>
                <w:color w:val="000000" w:themeColor="text1"/>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E27F05">
            <w:pPr>
              <w:rPr>
                <w:b/>
                <w:bCs/>
                <w:color w:val="000000" w:themeColor="text1"/>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E27F05" w:rsidRPr="007C5567" w:rsidRDefault="00E27F05" w:rsidP="00E27F05">
            <w:pPr>
              <w:rPr>
                <w:b/>
                <w:bCs/>
                <w:color w:val="000000" w:themeColor="text1"/>
                <w:sz w:val="24"/>
                <w:szCs w:val="24"/>
              </w:rPr>
            </w:pP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jc w:val="center"/>
              <w:rPr>
                <w:b/>
                <w:bCs/>
                <w:color w:val="000000" w:themeColor="text1"/>
                <w:sz w:val="24"/>
                <w:szCs w:val="24"/>
              </w:rPr>
            </w:pPr>
            <w:r w:rsidRPr="007C5567">
              <w:rPr>
                <w:b/>
                <w:b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b/>
                <w:bCs/>
                <w:color w:val="000000" w:themeColor="text1"/>
                <w:sz w:val="24"/>
                <w:szCs w:val="24"/>
              </w:rPr>
            </w:pPr>
            <w:r w:rsidRPr="007C5567">
              <w:rPr>
                <w:b/>
                <w:bCs/>
                <w:color w:val="000000" w:themeColor="text1"/>
                <w:sz w:val="24"/>
                <w:szCs w:val="24"/>
              </w:rPr>
              <w:t>TỔNG DIỆN TÍCH (1+2)</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b/>
                <w:bCs/>
                <w:color w:val="000000" w:themeColor="text1"/>
                <w:sz w:val="24"/>
                <w:szCs w:val="24"/>
              </w:rPr>
            </w:pPr>
            <w:r w:rsidRPr="007C5567">
              <w:rPr>
                <w:b/>
                <w:bCs/>
                <w:color w:val="000000" w:themeColor="text1"/>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1.654,33</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b/>
                <w:bCs/>
                <w:color w:val="000000" w:themeColor="text1"/>
                <w:sz w:val="24"/>
                <w:szCs w:val="24"/>
              </w:rPr>
            </w:pPr>
            <w:r w:rsidRPr="007C5567">
              <w:rPr>
                <w:b/>
                <w:bCs/>
                <w:color w:val="000000" w:themeColor="text1"/>
                <w:sz w:val="24"/>
                <w:szCs w:val="24"/>
              </w:rPr>
              <w:t xml:space="preserve">1 </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b/>
                <w:bCs/>
                <w:color w:val="000000" w:themeColor="text1"/>
                <w:sz w:val="24"/>
                <w:szCs w:val="24"/>
              </w:rPr>
            </w:pPr>
            <w:r w:rsidRPr="007C5567">
              <w:rPr>
                <w:b/>
                <w:bCs/>
                <w:color w:val="000000" w:themeColor="text1"/>
                <w:sz w:val="24"/>
                <w:szCs w:val="24"/>
              </w:rPr>
              <w:t>Đất nông nghiệp</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b/>
                <w:bCs/>
                <w:color w:val="000000" w:themeColor="text1"/>
                <w:sz w:val="24"/>
                <w:szCs w:val="24"/>
              </w:rPr>
            </w:pPr>
            <w:r w:rsidRPr="007C5567">
              <w:rPr>
                <w:b/>
                <w:bCs/>
                <w:color w:val="000000" w:themeColor="text1"/>
                <w:sz w:val="24"/>
                <w:szCs w:val="24"/>
              </w:rPr>
              <w:t>NNP</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1.259,78</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1.1</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trồng cây hàng năm khác</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HNK</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708,91</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1.2</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trồng cây lâu năm</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CLN</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224,01</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1.3</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nông nghiệp khác</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NKH</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326,86</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b/>
                <w:bCs/>
                <w:color w:val="000000" w:themeColor="text1"/>
                <w:sz w:val="24"/>
                <w:szCs w:val="24"/>
              </w:rPr>
            </w:pPr>
            <w:r w:rsidRPr="007C5567">
              <w:rPr>
                <w:b/>
                <w:bCs/>
                <w:color w:val="000000" w:themeColor="text1"/>
                <w:sz w:val="24"/>
                <w:szCs w:val="24"/>
              </w:rPr>
              <w:t>2</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b/>
                <w:bCs/>
                <w:color w:val="000000" w:themeColor="text1"/>
                <w:sz w:val="24"/>
                <w:szCs w:val="24"/>
              </w:rPr>
            </w:pPr>
            <w:r w:rsidRPr="007C5567">
              <w:rPr>
                <w:b/>
                <w:bCs/>
                <w:color w:val="000000" w:themeColor="text1"/>
                <w:sz w:val="24"/>
                <w:szCs w:val="24"/>
              </w:rPr>
              <w:t>Đất phi nông nghiệp</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b/>
                <w:bCs/>
                <w:color w:val="000000" w:themeColor="text1"/>
                <w:sz w:val="24"/>
                <w:szCs w:val="24"/>
              </w:rPr>
            </w:pPr>
            <w:r w:rsidRPr="007C5567">
              <w:rPr>
                <w:b/>
                <w:bCs/>
                <w:color w:val="000000" w:themeColor="text1"/>
                <w:sz w:val="24"/>
                <w:szCs w:val="24"/>
              </w:rPr>
              <w:t>PNN</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sz w:val="24"/>
                <w:szCs w:val="24"/>
              </w:rPr>
              <w:t>394,55</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2.1</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quốc phòng</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CQP</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1,88</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2.2</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thương mại, dịch vụ</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TMD</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7,63</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2.3</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cơ sở sản xuất phi nông nghiệp</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SKC</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3,23</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2.4</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sản xuất vật liệu xây dựng, làm đồ gốm</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SKX</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247,48</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2.5</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phát triển hạ tầng cấp quốc gia, cấp tỉnh, cấp huyện, cấp xã</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DHT</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117,66</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Đất giao thông</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DGT</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22,43</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Đất thủy lợi</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DTL</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5,55</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bottom"/>
            <w:hideMark/>
          </w:tcPr>
          <w:p w:rsidR="00AD55FF" w:rsidRPr="007C5567" w:rsidRDefault="00AD55FF">
            <w:pPr>
              <w:rPr>
                <w:i/>
                <w:iCs/>
                <w:color w:val="000000" w:themeColor="text1"/>
                <w:sz w:val="24"/>
                <w:szCs w:val="24"/>
              </w:rPr>
            </w:pPr>
            <w:r w:rsidRPr="007C5567">
              <w:rPr>
                <w:i/>
                <w:iCs/>
                <w:color w:val="000000" w:themeColor="text1"/>
                <w:sz w:val="24"/>
                <w:szCs w:val="24"/>
              </w:rPr>
              <w:t>Đất xây dựng cơ sở y tế</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DYT</w:t>
            </w:r>
          </w:p>
        </w:tc>
        <w:tc>
          <w:tcPr>
            <w:tcW w:w="189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0,11</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bottom"/>
            <w:hideMark/>
          </w:tcPr>
          <w:p w:rsidR="00AD55FF" w:rsidRPr="007C5567" w:rsidRDefault="00AD55FF">
            <w:pPr>
              <w:rPr>
                <w:i/>
                <w:iCs/>
                <w:color w:val="000000" w:themeColor="text1"/>
                <w:sz w:val="24"/>
                <w:szCs w:val="24"/>
              </w:rPr>
            </w:pPr>
            <w:r w:rsidRPr="007C5567">
              <w:rPr>
                <w:i/>
                <w:iCs/>
                <w:color w:val="000000" w:themeColor="text1"/>
                <w:sz w:val="24"/>
                <w:szCs w:val="24"/>
              </w:rPr>
              <w:t>Đất xây dựng cơ sở giáo dục và đào tạo</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DGD</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1,28</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bottom"/>
            <w:hideMark/>
          </w:tcPr>
          <w:p w:rsidR="00AD55FF" w:rsidRPr="007C5567" w:rsidRDefault="00AD55FF">
            <w:pPr>
              <w:rPr>
                <w:i/>
                <w:iCs/>
                <w:color w:val="000000" w:themeColor="text1"/>
                <w:sz w:val="24"/>
                <w:szCs w:val="24"/>
              </w:rPr>
            </w:pPr>
            <w:r w:rsidRPr="007C5567">
              <w:rPr>
                <w:i/>
                <w:iCs/>
                <w:color w:val="000000" w:themeColor="text1"/>
                <w:sz w:val="24"/>
                <w:szCs w:val="24"/>
              </w:rPr>
              <w:t>Đất xây dựng cơ sở thể dục thể thao</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DTT</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0,22</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Đất công trình năng lượng</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DNL</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73,11</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rPr>
                <w:i/>
                <w:iCs/>
                <w:color w:val="000000" w:themeColor="text1"/>
                <w:sz w:val="24"/>
                <w:szCs w:val="24"/>
              </w:rPr>
            </w:pPr>
            <w:r w:rsidRPr="007C5567">
              <w:rPr>
                <w:i/>
                <w:iCs/>
                <w:color w:val="000000" w:themeColor="text1"/>
                <w:sz w:val="24"/>
                <w:szCs w:val="24"/>
              </w:rPr>
              <w:t>Đất bãi thải, xử lý chất thải</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DRA</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0,76</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rPr>
                <w:i/>
                <w:iCs/>
                <w:color w:val="000000" w:themeColor="text1"/>
                <w:sz w:val="24"/>
                <w:szCs w:val="24"/>
              </w:rPr>
            </w:pPr>
            <w:r w:rsidRPr="007C5567">
              <w:rPr>
                <w:i/>
                <w:iCs/>
                <w:color w:val="000000" w:themeColor="text1"/>
                <w:sz w:val="24"/>
                <w:szCs w:val="24"/>
              </w:rPr>
              <w:t>Đất làm nghĩa trang, nhà tang lễ, nhà hỏa táng</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NTD</w:t>
            </w:r>
          </w:p>
        </w:tc>
        <w:tc>
          <w:tcPr>
            <w:tcW w:w="1890" w:type="dxa"/>
            <w:tcBorders>
              <w:top w:val="nil"/>
              <w:left w:val="nil"/>
              <w:bottom w:val="single" w:sz="4" w:space="0" w:color="auto"/>
              <w:right w:val="single" w:sz="4" w:space="0" w:color="auto"/>
            </w:tcBorders>
            <w:shd w:val="clear" w:color="auto" w:fill="auto"/>
            <w:noWrap/>
            <w:vAlign w:val="bottom"/>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14,18</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i/>
                <w:iCs/>
                <w:color w:val="000000" w:themeColor="text1"/>
                <w:sz w:val="24"/>
                <w:szCs w:val="24"/>
              </w:rPr>
            </w:pPr>
            <w:r w:rsidRPr="007C5567">
              <w:rPr>
                <w:i/>
                <w:iCs/>
                <w:color w:val="000000" w:themeColor="text1"/>
                <w:sz w:val="24"/>
                <w:szCs w:val="24"/>
              </w:rPr>
              <w:t> </w:t>
            </w:r>
          </w:p>
        </w:tc>
        <w:tc>
          <w:tcPr>
            <w:tcW w:w="576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rPr>
                <w:i/>
                <w:iCs/>
                <w:color w:val="000000" w:themeColor="text1"/>
                <w:sz w:val="24"/>
                <w:szCs w:val="24"/>
              </w:rPr>
            </w:pPr>
            <w:r w:rsidRPr="007C5567">
              <w:rPr>
                <w:i/>
                <w:iCs/>
                <w:color w:val="000000" w:themeColor="text1"/>
                <w:sz w:val="24"/>
                <w:szCs w:val="24"/>
              </w:rPr>
              <w:t>Đất chợ</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i/>
                <w:iCs/>
                <w:color w:val="000000" w:themeColor="text1"/>
                <w:sz w:val="24"/>
                <w:szCs w:val="24"/>
              </w:rPr>
            </w:pPr>
            <w:r w:rsidRPr="007C5567">
              <w:rPr>
                <w:i/>
                <w:iCs/>
                <w:color w:val="000000" w:themeColor="text1"/>
                <w:sz w:val="24"/>
                <w:szCs w:val="24"/>
              </w:rPr>
              <w:t>DCH</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sz w:val="24"/>
                <w:szCs w:val="24"/>
              </w:rPr>
              <w:t>0,02</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2.6</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khu vui chơi, giải trí công cộng</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DKV</w:t>
            </w:r>
          </w:p>
        </w:tc>
        <w:tc>
          <w:tcPr>
            <w:tcW w:w="1890" w:type="dxa"/>
            <w:tcBorders>
              <w:top w:val="nil"/>
              <w:left w:val="nil"/>
              <w:bottom w:val="single" w:sz="4" w:space="0" w:color="auto"/>
              <w:right w:val="single" w:sz="4" w:space="0" w:color="auto"/>
            </w:tcBorders>
            <w:shd w:val="clear" w:color="auto" w:fill="auto"/>
            <w:noWrap/>
            <w:vAlign w:val="bottom"/>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4,00</w:t>
            </w:r>
          </w:p>
        </w:tc>
      </w:tr>
      <w:tr w:rsidR="007C5567" w:rsidRPr="007C5567" w:rsidTr="00667AA1">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2.7</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ở tại nông thôn</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ONT</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6,55</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2.8</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ở tại đô thị</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ODT</w:t>
            </w:r>
          </w:p>
        </w:tc>
        <w:tc>
          <w:tcPr>
            <w:tcW w:w="1890" w:type="dxa"/>
            <w:tcBorders>
              <w:top w:val="nil"/>
              <w:left w:val="nil"/>
              <w:bottom w:val="single" w:sz="4" w:space="0" w:color="auto"/>
              <w:right w:val="single" w:sz="4" w:space="0" w:color="auto"/>
            </w:tcBorders>
            <w:shd w:val="clear" w:color="auto" w:fill="auto"/>
            <w:noWrap/>
            <w:vAlign w:val="center"/>
            <w:hideMark/>
          </w:tcPr>
          <w:p w:rsidR="00AD55FF" w:rsidRPr="007C5567" w:rsidRDefault="00AD55FF">
            <w:pPr>
              <w:jc w:val="right"/>
              <w:rPr>
                <w:rFonts w:ascii=".VnArial Narrow" w:hAnsi=".VnArial Narrow" w:cs="Arial"/>
                <w:color w:val="000000" w:themeColor="text1"/>
                <w:sz w:val="24"/>
                <w:szCs w:val="24"/>
              </w:rPr>
            </w:pPr>
            <w:r w:rsidRPr="007C5567">
              <w:rPr>
                <w:rFonts w:ascii=".VnArial Narrow" w:hAnsi=".VnArial Narrow" w:cs="Arial"/>
                <w:color w:val="000000" w:themeColor="text1"/>
                <w:sz w:val="24"/>
                <w:szCs w:val="24"/>
              </w:rPr>
              <w:t>5,40</w:t>
            </w:r>
          </w:p>
        </w:tc>
      </w:tr>
      <w:tr w:rsidR="007C5567" w:rsidRPr="007C5567" w:rsidTr="00E3628E">
        <w:trPr>
          <w:trHeight w:val="24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2.9</w:t>
            </w:r>
          </w:p>
        </w:tc>
        <w:tc>
          <w:tcPr>
            <w:tcW w:w="5760" w:type="dxa"/>
            <w:tcBorders>
              <w:top w:val="nil"/>
              <w:left w:val="nil"/>
              <w:bottom w:val="single" w:sz="4" w:space="0" w:color="auto"/>
              <w:right w:val="single" w:sz="4" w:space="0" w:color="auto"/>
            </w:tcBorders>
            <w:shd w:val="clear" w:color="auto" w:fill="auto"/>
            <w:vAlign w:val="center"/>
            <w:hideMark/>
          </w:tcPr>
          <w:p w:rsidR="00AD55FF" w:rsidRPr="007C5567" w:rsidRDefault="00AD55FF">
            <w:pPr>
              <w:rPr>
                <w:color w:val="000000" w:themeColor="text1"/>
                <w:sz w:val="24"/>
                <w:szCs w:val="24"/>
              </w:rPr>
            </w:pPr>
            <w:r w:rsidRPr="007C5567">
              <w:rPr>
                <w:color w:val="000000" w:themeColor="text1"/>
                <w:sz w:val="24"/>
                <w:szCs w:val="24"/>
              </w:rPr>
              <w:t>Đất phi nông nghiệp khác</w:t>
            </w:r>
          </w:p>
        </w:tc>
        <w:tc>
          <w:tcPr>
            <w:tcW w:w="1080" w:type="dxa"/>
            <w:tcBorders>
              <w:top w:val="nil"/>
              <w:left w:val="nil"/>
              <w:bottom w:val="single" w:sz="4" w:space="0" w:color="auto"/>
              <w:right w:val="single" w:sz="4" w:space="0" w:color="auto"/>
            </w:tcBorders>
            <w:shd w:val="clear" w:color="auto" w:fill="auto"/>
            <w:vAlign w:val="center"/>
            <w:hideMark/>
          </w:tcPr>
          <w:p w:rsidR="00AD55FF" w:rsidRPr="007C5567" w:rsidRDefault="00AD55FF">
            <w:pPr>
              <w:jc w:val="center"/>
              <w:rPr>
                <w:color w:val="000000" w:themeColor="text1"/>
                <w:sz w:val="24"/>
                <w:szCs w:val="24"/>
              </w:rPr>
            </w:pPr>
            <w:r w:rsidRPr="007C5567">
              <w:rPr>
                <w:color w:val="000000" w:themeColor="text1"/>
                <w:sz w:val="24"/>
                <w:szCs w:val="24"/>
              </w:rPr>
              <w:t>PNK</w:t>
            </w:r>
          </w:p>
        </w:tc>
        <w:tc>
          <w:tcPr>
            <w:tcW w:w="1890" w:type="dxa"/>
            <w:tcBorders>
              <w:top w:val="nil"/>
              <w:left w:val="nil"/>
              <w:bottom w:val="single" w:sz="4" w:space="0" w:color="auto"/>
              <w:right w:val="single" w:sz="4" w:space="0" w:color="auto"/>
            </w:tcBorders>
            <w:shd w:val="clear" w:color="auto" w:fill="auto"/>
            <w:noWrap/>
            <w:vAlign w:val="bottom"/>
            <w:hideMark/>
          </w:tcPr>
          <w:p w:rsidR="00AD55FF" w:rsidRPr="007C5567" w:rsidRDefault="00AD55FF">
            <w:pPr>
              <w:jc w:val="right"/>
              <w:rPr>
                <w:color w:val="000000" w:themeColor="text1"/>
                <w:sz w:val="24"/>
                <w:szCs w:val="24"/>
              </w:rPr>
            </w:pPr>
            <w:r w:rsidRPr="007C5567">
              <w:rPr>
                <w:color w:val="000000" w:themeColor="text1"/>
                <w:sz w:val="24"/>
                <w:szCs w:val="24"/>
              </w:rPr>
              <w:t>0,72</w:t>
            </w:r>
          </w:p>
        </w:tc>
      </w:tr>
    </w:tbl>
    <w:p w:rsidR="000D53CB" w:rsidRPr="007C5567" w:rsidRDefault="000D53CB" w:rsidP="000D53CB">
      <w:pPr>
        <w:spacing w:before="60" w:after="60"/>
        <w:ind w:firstLine="720"/>
        <w:jc w:val="both"/>
        <w:rPr>
          <w:i/>
          <w:color w:val="000000" w:themeColor="text1"/>
        </w:rPr>
      </w:pPr>
      <w:r w:rsidRPr="007C5567">
        <w:rPr>
          <w:i/>
          <w:color w:val="000000" w:themeColor="text1"/>
        </w:rPr>
        <w:t>Ghi chú: Chi tiết chia theo các đơn vị cấp xã xem biểu 05/CH.</w:t>
      </w:r>
    </w:p>
    <w:p w:rsidR="000D53CB" w:rsidRPr="007C5567" w:rsidRDefault="000D53CB" w:rsidP="00292163">
      <w:pPr>
        <w:spacing w:before="60" w:after="60"/>
        <w:ind w:firstLine="720"/>
        <w:jc w:val="both"/>
        <w:rPr>
          <w:b/>
          <w:color w:val="000000" w:themeColor="text1"/>
        </w:rPr>
      </w:pPr>
      <w:r w:rsidRPr="007C5567">
        <w:rPr>
          <w:b/>
          <w:color w:val="000000" w:themeColor="text1"/>
          <w:lang w:val="vi-VN" w:eastAsia="x-none"/>
        </w:rPr>
        <w:t>2.3. C</w:t>
      </w:r>
      <w:r w:rsidRPr="007C5567">
        <w:rPr>
          <w:b/>
          <w:color w:val="000000" w:themeColor="text1"/>
          <w:lang w:val="vi-VN"/>
        </w:rPr>
        <w:t>hỉ tiêu sử dụng đất theo khu chức năng</w:t>
      </w:r>
    </w:p>
    <w:p w:rsidR="000D53CB" w:rsidRPr="007C5567" w:rsidRDefault="0015525D" w:rsidP="00292163">
      <w:pPr>
        <w:widowControl w:val="0"/>
        <w:spacing w:before="60" w:after="60"/>
        <w:ind w:firstLine="720"/>
        <w:jc w:val="both"/>
        <w:rPr>
          <w:bCs/>
          <w:color w:val="000000" w:themeColor="text1"/>
        </w:rPr>
      </w:pPr>
      <w:r w:rsidRPr="007C5567">
        <w:rPr>
          <w:b/>
          <w:bCs/>
          <w:color w:val="000000" w:themeColor="text1"/>
        </w:rPr>
        <w:t>2.3.1</w:t>
      </w:r>
      <w:r w:rsidR="000D53CB" w:rsidRPr="007C5567">
        <w:rPr>
          <w:b/>
          <w:bCs/>
          <w:color w:val="000000" w:themeColor="text1"/>
        </w:rPr>
        <w:t>.</w:t>
      </w:r>
      <w:r w:rsidR="000D53CB" w:rsidRPr="007C5567">
        <w:rPr>
          <w:b/>
          <w:bCs/>
          <w:color w:val="000000" w:themeColor="text1"/>
          <w:lang w:val="vi-VN"/>
        </w:rPr>
        <w:t xml:space="preserve"> </w:t>
      </w:r>
      <w:r w:rsidR="00BB5576" w:rsidRPr="007C5567">
        <w:rPr>
          <w:b/>
          <w:bCs/>
          <w:color w:val="000000" w:themeColor="text1"/>
        </w:rPr>
        <w:t>Khu</w:t>
      </w:r>
      <w:r w:rsidR="000D53CB" w:rsidRPr="007C5567">
        <w:rPr>
          <w:b/>
          <w:bCs/>
          <w:color w:val="000000" w:themeColor="text1"/>
          <w:lang w:val="vi-VN"/>
        </w:rPr>
        <w:t xml:space="preserve"> đô thị</w:t>
      </w:r>
      <w:r w:rsidR="000D53CB" w:rsidRPr="007C5567">
        <w:rPr>
          <w:bCs/>
          <w:color w:val="000000" w:themeColor="text1"/>
          <w:lang w:val="vi-VN"/>
        </w:rPr>
        <w:t xml:space="preserve"> </w:t>
      </w:r>
    </w:p>
    <w:p w:rsidR="000D53CB" w:rsidRPr="007C5567" w:rsidRDefault="000D53CB" w:rsidP="00292163">
      <w:pPr>
        <w:spacing w:before="60" w:after="60"/>
        <w:jc w:val="both"/>
        <w:rPr>
          <w:color w:val="000000" w:themeColor="text1"/>
          <w:spacing w:val="-6"/>
        </w:rPr>
      </w:pPr>
      <w:r w:rsidRPr="007C5567">
        <w:rPr>
          <w:color w:val="000000" w:themeColor="text1"/>
          <w:spacing w:val="-6"/>
        </w:rPr>
        <w:tab/>
        <w:t xml:space="preserve">Tổng diện tích đất đô thị đến năm 2030 là </w:t>
      </w:r>
      <w:r w:rsidR="00B247E5" w:rsidRPr="007C5567">
        <w:rPr>
          <w:color w:val="000000" w:themeColor="text1"/>
          <w:spacing w:val="-6"/>
        </w:rPr>
        <w:t>2.806,0</w:t>
      </w:r>
      <w:r w:rsidR="00A95DAE" w:rsidRPr="007C5567">
        <w:rPr>
          <w:color w:val="000000" w:themeColor="text1"/>
          <w:spacing w:val="-6"/>
        </w:rPr>
        <w:t xml:space="preserve"> </w:t>
      </w:r>
      <w:r w:rsidR="0075734B" w:rsidRPr="007C5567">
        <w:rPr>
          <w:color w:val="000000" w:themeColor="text1"/>
          <w:spacing w:val="-6"/>
        </w:rPr>
        <w:t xml:space="preserve">ha; chiếm tỷ lệ </w:t>
      </w:r>
      <w:r w:rsidR="00B247E5" w:rsidRPr="007C5567">
        <w:rPr>
          <w:color w:val="000000" w:themeColor="text1"/>
          <w:spacing w:val="-6"/>
        </w:rPr>
        <w:t>3,64</w:t>
      </w:r>
      <w:r w:rsidRPr="007C5567">
        <w:rPr>
          <w:color w:val="000000" w:themeColor="text1"/>
          <w:spacing w:val="-6"/>
        </w:rPr>
        <w:t xml:space="preserve">% diện tích tự nhiên toàn huyện, bao gồm diện tích của thị trấn </w:t>
      </w:r>
      <w:r w:rsidR="0075734B" w:rsidRPr="007C5567">
        <w:rPr>
          <w:color w:val="000000" w:themeColor="text1"/>
          <w:spacing w:val="-6"/>
        </w:rPr>
        <w:t>Tân Sơn</w:t>
      </w:r>
      <w:r w:rsidR="009D5642" w:rsidRPr="007C5567">
        <w:rPr>
          <w:color w:val="000000" w:themeColor="text1"/>
          <w:spacing w:val="-6"/>
        </w:rPr>
        <w:t xml:space="preserve"> và xã Lâm Sơn</w:t>
      </w:r>
      <w:r w:rsidRPr="007C5567">
        <w:rPr>
          <w:color w:val="000000" w:themeColor="text1"/>
          <w:spacing w:val="-6"/>
        </w:rPr>
        <w:t xml:space="preserve">. Theo định hướng phát triển đô thị của </w:t>
      </w:r>
      <w:r w:rsidR="0075734B" w:rsidRPr="007C5567">
        <w:rPr>
          <w:color w:val="000000" w:themeColor="text1"/>
          <w:spacing w:val="-6"/>
        </w:rPr>
        <w:t>huyện Ninh Sơn</w:t>
      </w:r>
      <w:r w:rsidRPr="007C5567">
        <w:rPr>
          <w:color w:val="000000" w:themeColor="text1"/>
          <w:spacing w:val="-6"/>
        </w:rPr>
        <w:t xml:space="preserve">, đến năm 2030 thị trấn </w:t>
      </w:r>
      <w:r w:rsidR="0075734B" w:rsidRPr="007C5567">
        <w:rPr>
          <w:color w:val="000000" w:themeColor="text1"/>
          <w:spacing w:val="-6"/>
        </w:rPr>
        <w:t>Tân Sơn</w:t>
      </w:r>
      <w:r w:rsidRPr="007C5567">
        <w:rPr>
          <w:color w:val="000000" w:themeColor="text1"/>
          <w:spacing w:val="-6"/>
        </w:rPr>
        <w:t xml:space="preserve"> </w:t>
      </w:r>
      <w:r w:rsidR="003A61DB" w:rsidRPr="007C5567">
        <w:rPr>
          <w:color w:val="000000" w:themeColor="text1"/>
          <w:spacing w:val="-6"/>
        </w:rPr>
        <w:t>sẽ định hướng trở thành</w:t>
      </w:r>
      <w:r w:rsidR="0075734B" w:rsidRPr="007C5567">
        <w:rPr>
          <w:color w:val="000000" w:themeColor="text1"/>
          <w:spacing w:val="-6"/>
        </w:rPr>
        <w:t xml:space="preserve"> đô thị loại IV</w:t>
      </w:r>
      <w:r w:rsidR="003A61DB" w:rsidRPr="007C5567">
        <w:rPr>
          <w:color w:val="000000" w:themeColor="text1"/>
          <w:spacing w:val="-6"/>
        </w:rPr>
        <w:t>, còn xã Lâm Sơn trở thành đô thị loại V</w:t>
      </w:r>
      <w:r w:rsidRPr="007C5567">
        <w:rPr>
          <w:color w:val="000000" w:themeColor="text1"/>
          <w:spacing w:val="-6"/>
        </w:rPr>
        <w:t>.</w:t>
      </w:r>
    </w:p>
    <w:p w:rsidR="000D53CB" w:rsidRPr="007C5567" w:rsidRDefault="0015525D" w:rsidP="00292163">
      <w:pPr>
        <w:widowControl w:val="0"/>
        <w:spacing w:before="60" w:after="60"/>
        <w:ind w:firstLine="720"/>
        <w:jc w:val="both"/>
        <w:rPr>
          <w:b/>
          <w:bCs/>
          <w:color w:val="000000" w:themeColor="text1"/>
          <w:lang w:val="vi-VN"/>
        </w:rPr>
      </w:pPr>
      <w:r w:rsidRPr="007C5567">
        <w:rPr>
          <w:b/>
          <w:bCs/>
          <w:color w:val="000000" w:themeColor="text1"/>
        </w:rPr>
        <w:t>2.3.2</w:t>
      </w:r>
      <w:r w:rsidR="000D53CB" w:rsidRPr="007C5567">
        <w:rPr>
          <w:b/>
          <w:bCs/>
          <w:color w:val="000000" w:themeColor="text1"/>
          <w:lang w:val="vi-VN"/>
        </w:rPr>
        <w:t>. Khu sản xuất nông nghiệp (khu vực chuyên</w:t>
      </w:r>
      <w:r w:rsidR="000D53CB" w:rsidRPr="007C5567">
        <w:rPr>
          <w:b/>
          <w:bCs/>
          <w:color w:val="000000" w:themeColor="text1"/>
        </w:rPr>
        <w:t xml:space="preserve"> </w:t>
      </w:r>
      <w:r w:rsidR="000D53CB" w:rsidRPr="007C5567">
        <w:rPr>
          <w:b/>
          <w:bCs/>
          <w:color w:val="000000" w:themeColor="text1"/>
          <w:lang w:val="vi-VN"/>
        </w:rPr>
        <w:t>trồng lúa nước, khu vực chuyên trồng cây công</w:t>
      </w:r>
      <w:r w:rsidR="000D53CB" w:rsidRPr="007C5567">
        <w:rPr>
          <w:b/>
          <w:bCs/>
          <w:color w:val="000000" w:themeColor="text1"/>
        </w:rPr>
        <w:t xml:space="preserve"> </w:t>
      </w:r>
      <w:r w:rsidR="000D53CB" w:rsidRPr="007C5567">
        <w:rPr>
          <w:b/>
          <w:bCs/>
          <w:color w:val="000000" w:themeColor="text1"/>
          <w:lang w:val="vi-VN"/>
        </w:rPr>
        <w:t xml:space="preserve">nghiệp lâu năm) </w:t>
      </w:r>
    </w:p>
    <w:p w:rsidR="000D53CB" w:rsidRPr="007C5567" w:rsidRDefault="000D53CB" w:rsidP="00292163">
      <w:pPr>
        <w:spacing w:before="60" w:after="60"/>
        <w:jc w:val="both"/>
        <w:rPr>
          <w:color w:val="000000" w:themeColor="text1"/>
          <w:spacing w:val="-6"/>
        </w:rPr>
      </w:pPr>
      <w:r w:rsidRPr="007C5567">
        <w:rPr>
          <w:color w:val="000000" w:themeColor="text1"/>
          <w:spacing w:val="-6"/>
        </w:rPr>
        <w:tab/>
        <w:t xml:space="preserve">Tổng diện tích đến năm 2030 có </w:t>
      </w:r>
      <w:r w:rsidR="00304DD2" w:rsidRPr="007C5567">
        <w:rPr>
          <w:color w:val="000000" w:themeColor="text1"/>
          <w:spacing w:val="-6"/>
        </w:rPr>
        <w:t>7.065,0</w:t>
      </w:r>
      <w:r w:rsidR="00631FB5" w:rsidRPr="007C5567">
        <w:rPr>
          <w:color w:val="000000" w:themeColor="text1"/>
          <w:spacing w:val="-6"/>
        </w:rPr>
        <w:t xml:space="preserve"> ha</w:t>
      </w:r>
      <w:r w:rsidRPr="007C5567">
        <w:rPr>
          <w:color w:val="000000" w:themeColor="text1"/>
          <w:spacing w:val="-6"/>
        </w:rPr>
        <w:t xml:space="preserve">; chiếm tỷ lệ </w:t>
      </w:r>
      <w:r w:rsidR="00D442C3" w:rsidRPr="007C5567">
        <w:rPr>
          <w:color w:val="000000" w:themeColor="text1"/>
          <w:spacing w:val="-6"/>
        </w:rPr>
        <w:t>9,16</w:t>
      </w:r>
      <w:r w:rsidRPr="007C5567">
        <w:rPr>
          <w:color w:val="000000" w:themeColor="text1"/>
          <w:spacing w:val="-6"/>
        </w:rPr>
        <w:t xml:space="preserve">% diện tích tự nhiên toàn huyện, bao gồm các xã và thị trấn </w:t>
      </w:r>
      <w:r w:rsidR="00631FB5" w:rsidRPr="007C5567">
        <w:rPr>
          <w:color w:val="000000" w:themeColor="text1"/>
          <w:spacing w:val="-6"/>
        </w:rPr>
        <w:t>Tân Sơn</w:t>
      </w:r>
      <w:r w:rsidRPr="007C5567">
        <w:rPr>
          <w:color w:val="000000" w:themeColor="text1"/>
          <w:spacing w:val="-6"/>
        </w:rPr>
        <w:t xml:space="preserve">. Trong đó, diện tích trồng lúa có </w:t>
      </w:r>
      <w:r w:rsidR="00210ABD" w:rsidRPr="007C5567">
        <w:rPr>
          <w:color w:val="000000" w:themeColor="text1"/>
          <w:spacing w:val="-6"/>
        </w:rPr>
        <w:t>2.554,0 ha</w:t>
      </w:r>
      <w:r w:rsidRPr="007C5567">
        <w:rPr>
          <w:color w:val="000000" w:themeColor="text1"/>
          <w:spacing w:val="-6"/>
        </w:rPr>
        <w:t xml:space="preserve">; đất trồng cây lâu năm có </w:t>
      </w:r>
      <w:r w:rsidR="00210ABD" w:rsidRPr="007C5567">
        <w:rPr>
          <w:color w:val="000000" w:themeColor="text1"/>
          <w:spacing w:val="-6"/>
        </w:rPr>
        <w:t>4.511,0</w:t>
      </w:r>
      <w:r w:rsidR="00631FB5" w:rsidRPr="007C5567">
        <w:rPr>
          <w:color w:val="000000" w:themeColor="text1"/>
          <w:spacing w:val="-6"/>
        </w:rPr>
        <w:t xml:space="preserve"> </w:t>
      </w:r>
      <w:r w:rsidRPr="007C5567">
        <w:rPr>
          <w:color w:val="000000" w:themeColor="text1"/>
          <w:spacing w:val="-6"/>
        </w:rPr>
        <w:t>ha.</w:t>
      </w:r>
    </w:p>
    <w:p w:rsidR="000D53CB" w:rsidRPr="007C5567" w:rsidRDefault="0015525D" w:rsidP="00292163">
      <w:pPr>
        <w:widowControl w:val="0"/>
        <w:spacing w:before="60" w:after="60"/>
        <w:ind w:firstLine="720"/>
        <w:rPr>
          <w:b/>
          <w:bCs/>
          <w:color w:val="000000" w:themeColor="text1"/>
        </w:rPr>
      </w:pPr>
      <w:r w:rsidRPr="007C5567">
        <w:rPr>
          <w:b/>
          <w:bCs/>
          <w:color w:val="000000" w:themeColor="text1"/>
        </w:rPr>
        <w:t>2.3.3</w:t>
      </w:r>
      <w:r w:rsidR="000D53CB" w:rsidRPr="007C5567">
        <w:rPr>
          <w:b/>
          <w:bCs/>
          <w:color w:val="000000" w:themeColor="text1"/>
        </w:rPr>
        <w:t xml:space="preserve">. </w:t>
      </w:r>
      <w:r w:rsidR="000D53CB" w:rsidRPr="007C5567">
        <w:rPr>
          <w:b/>
          <w:bCs/>
          <w:color w:val="000000" w:themeColor="text1"/>
          <w:lang w:val="vi-VN"/>
        </w:rPr>
        <w:t>Khu lâm nghiệp (khu vực rừng phòng hộ, rừng sản xuất</w:t>
      </w:r>
    </w:p>
    <w:p w:rsidR="000D53CB" w:rsidRPr="007C5567" w:rsidRDefault="000D53CB" w:rsidP="00292163">
      <w:pPr>
        <w:spacing w:before="60" w:after="60"/>
        <w:ind w:firstLine="720"/>
        <w:jc w:val="both"/>
        <w:rPr>
          <w:color w:val="000000" w:themeColor="text1"/>
          <w:spacing w:val="-6"/>
        </w:rPr>
      </w:pPr>
      <w:r w:rsidRPr="007C5567">
        <w:rPr>
          <w:bCs/>
          <w:color w:val="000000" w:themeColor="text1"/>
        </w:rPr>
        <w:t xml:space="preserve">Tổng diện tích đến năm 2030 có </w:t>
      </w:r>
      <w:r w:rsidR="00E8100F" w:rsidRPr="007C5567">
        <w:rPr>
          <w:bCs/>
          <w:color w:val="000000" w:themeColor="text1"/>
        </w:rPr>
        <w:t>42.</w:t>
      </w:r>
      <w:r w:rsidR="002E1967" w:rsidRPr="007C5567">
        <w:rPr>
          <w:bCs/>
          <w:color w:val="000000" w:themeColor="text1"/>
        </w:rPr>
        <w:t xml:space="preserve">713,0 </w:t>
      </w:r>
      <w:r w:rsidR="00631FB5" w:rsidRPr="007C5567">
        <w:rPr>
          <w:bCs/>
          <w:color w:val="000000" w:themeColor="text1"/>
        </w:rPr>
        <w:t xml:space="preserve">ha; chiếm tỷ lệ </w:t>
      </w:r>
      <w:r w:rsidR="00E8100F" w:rsidRPr="007C5567">
        <w:rPr>
          <w:bCs/>
          <w:color w:val="000000" w:themeColor="text1"/>
        </w:rPr>
        <w:t>55</w:t>
      </w:r>
      <w:r w:rsidR="002E1967" w:rsidRPr="007C5567">
        <w:rPr>
          <w:bCs/>
          <w:color w:val="000000" w:themeColor="text1"/>
          <w:lang w:val="vi-VN"/>
        </w:rPr>
        <w:t>,</w:t>
      </w:r>
      <w:r w:rsidR="002E1967" w:rsidRPr="007C5567">
        <w:rPr>
          <w:bCs/>
          <w:color w:val="000000" w:themeColor="text1"/>
        </w:rPr>
        <w:t>3</w:t>
      </w:r>
      <w:r w:rsidR="00E8100F" w:rsidRPr="007C5567">
        <w:rPr>
          <w:bCs/>
          <w:color w:val="000000" w:themeColor="text1"/>
          <w:lang w:val="vi-VN"/>
        </w:rPr>
        <w:t>5</w:t>
      </w:r>
      <w:r w:rsidRPr="007C5567">
        <w:rPr>
          <w:bCs/>
          <w:color w:val="000000" w:themeColor="text1"/>
        </w:rPr>
        <w:t xml:space="preserve">% diện tích tự nhiên toàn huyện; bao gồm các xã </w:t>
      </w:r>
      <w:r w:rsidR="00631FB5" w:rsidRPr="007C5567">
        <w:rPr>
          <w:bCs/>
          <w:color w:val="000000" w:themeColor="text1"/>
        </w:rPr>
        <w:t xml:space="preserve">Lâm sơn, Lương Sơn, Quảng Sơn, Mỹ Sơn, Hòa </w:t>
      </w:r>
      <w:r w:rsidR="00631FB5" w:rsidRPr="007C5567">
        <w:rPr>
          <w:bCs/>
          <w:color w:val="000000" w:themeColor="text1"/>
        </w:rPr>
        <w:lastRenderedPageBreak/>
        <w:t>Sơn và Ma Nới</w:t>
      </w:r>
      <w:r w:rsidRPr="007C5567">
        <w:rPr>
          <w:bCs/>
          <w:color w:val="000000" w:themeColor="text1"/>
        </w:rPr>
        <w:t xml:space="preserve">. </w:t>
      </w:r>
      <w:r w:rsidRPr="007C5567">
        <w:rPr>
          <w:color w:val="000000" w:themeColor="text1"/>
          <w:spacing w:val="-6"/>
        </w:rPr>
        <w:t xml:space="preserve">Trong đó, diện tích đất rừng phòng hộ có </w:t>
      </w:r>
      <w:r w:rsidR="00631FB5" w:rsidRPr="007C5567">
        <w:rPr>
          <w:color w:val="000000" w:themeColor="text1"/>
          <w:spacing w:val="-6"/>
        </w:rPr>
        <w:t>3</w:t>
      </w:r>
      <w:r w:rsidR="00A527CF" w:rsidRPr="007C5567">
        <w:rPr>
          <w:color w:val="000000" w:themeColor="text1"/>
          <w:spacing w:val="-6"/>
        </w:rPr>
        <w:t>2.878,0</w:t>
      </w:r>
      <w:r w:rsidR="00631FB5" w:rsidRPr="007C5567">
        <w:rPr>
          <w:color w:val="000000" w:themeColor="text1"/>
          <w:spacing w:val="-6"/>
        </w:rPr>
        <w:t xml:space="preserve"> ha</w:t>
      </w:r>
      <w:r w:rsidRPr="007C5567">
        <w:rPr>
          <w:color w:val="000000" w:themeColor="text1"/>
          <w:spacing w:val="-6"/>
        </w:rPr>
        <w:t>; đất rừng sản xuất có</w:t>
      </w:r>
      <w:r w:rsidR="00A31C4D" w:rsidRPr="007C5567">
        <w:rPr>
          <w:color w:val="000000" w:themeColor="text1"/>
          <w:spacing w:val="-6"/>
        </w:rPr>
        <w:t xml:space="preserve"> 9.</w:t>
      </w:r>
      <w:r w:rsidR="00A527CF" w:rsidRPr="007C5567">
        <w:rPr>
          <w:color w:val="000000" w:themeColor="text1"/>
          <w:spacing w:val="-6"/>
        </w:rPr>
        <w:t>835,0</w:t>
      </w:r>
      <w:r w:rsidR="00631FB5" w:rsidRPr="007C5567">
        <w:rPr>
          <w:color w:val="000000" w:themeColor="text1"/>
          <w:spacing w:val="-6"/>
        </w:rPr>
        <w:t xml:space="preserve"> ha</w:t>
      </w:r>
      <w:r w:rsidRPr="007C5567">
        <w:rPr>
          <w:color w:val="000000" w:themeColor="text1"/>
          <w:spacing w:val="-6"/>
        </w:rPr>
        <w:t>.</w:t>
      </w:r>
    </w:p>
    <w:p w:rsidR="000D53CB" w:rsidRPr="007C5567" w:rsidRDefault="000D53CB" w:rsidP="000E7412">
      <w:pPr>
        <w:spacing w:before="60" w:after="60"/>
        <w:jc w:val="both"/>
        <w:rPr>
          <w:b/>
          <w:color w:val="000000" w:themeColor="text1"/>
          <w:spacing w:val="-6"/>
        </w:rPr>
      </w:pPr>
      <w:r w:rsidRPr="007C5567">
        <w:rPr>
          <w:b/>
          <w:color w:val="000000" w:themeColor="text1"/>
          <w:spacing w:val="-6"/>
        </w:rPr>
        <w:tab/>
      </w:r>
      <w:r w:rsidR="0015525D" w:rsidRPr="007C5567">
        <w:rPr>
          <w:b/>
          <w:color w:val="000000" w:themeColor="text1"/>
          <w:spacing w:val="-6"/>
        </w:rPr>
        <w:t>2.3.4</w:t>
      </w:r>
      <w:r w:rsidRPr="007C5567">
        <w:rPr>
          <w:b/>
          <w:color w:val="000000" w:themeColor="text1"/>
          <w:spacing w:val="-6"/>
        </w:rPr>
        <w:t>. Khu du lịch</w:t>
      </w:r>
    </w:p>
    <w:p w:rsidR="000D53CB" w:rsidRPr="007C5567" w:rsidRDefault="000D53CB" w:rsidP="00292163">
      <w:pPr>
        <w:spacing w:before="60" w:after="60"/>
        <w:jc w:val="both"/>
        <w:rPr>
          <w:color w:val="000000" w:themeColor="text1"/>
          <w:spacing w:val="-6"/>
        </w:rPr>
      </w:pPr>
      <w:r w:rsidRPr="007C5567">
        <w:rPr>
          <w:color w:val="000000" w:themeColor="text1"/>
          <w:spacing w:val="-6"/>
        </w:rPr>
        <w:tab/>
        <w:t xml:space="preserve">Trong phương án Quy hoạch sử dụng đất đến năm 2030, huyện </w:t>
      </w:r>
      <w:r w:rsidR="00927A70" w:rsidRPr="007C5567">
        <w:rPr>
          <w:color w:val="000000" w:themeColor="text1"/>
          <w:spacing w:val="-6"/>
        </w:rPr>
        <w:t>Ninh Sơn</w:t>
      </w:r>
      <w:r w:rsidRPr="007C5567">
        <w:rPr>
          <w:color w:val="000000" w:themeColor="text1"/>
          <w:spacing w:val="-6"/>
        </w:rPr>
        <w:t xml:space="preserve"> định hướng du lịch dịch vụ sẽ là </w:t>
      </w:r>
      <w:r w:rsidR="00337A5E" w:rsidRPr="007C5567">
        <w:rPr>
          <w:color w:val="000000" w:themeColor="text1"/>
          <w:spacing w:val="-6"/>
        </w:rPr>
        <w:t>khu vực trọng tâm của du lịch phía Tây tỉnh Ninh Thuận, du lịch sinh thái kết hợp tham quan, thưởng thức nông sản địa phương</w:t>
      </w:r>
      <w:r w:rsidR="0072675F" w:rsidRPr="007C5567">
        <w:rPr>
          <w:color w:val="000000" w:themeColor="text1"/>
          <w:spacing w:val="-6"/>
        </w:rPr>
        <w:t>.</w:t>
      </w:r>
    </w:p>
    <w:p w:rsidR="000D53CB" w:rsidRPr="007C5567" w:rsidRDefault="000D53CB" w:rsidP="00292163">
      <w:pPr>
        <w:spacing w:before="60" w:after="60"/>
        <w:jc w:val="both"/>
        <w:rPr>
          <w:color w:val="000000" w:themeColor="text1"/>
          <w:spacing w:val="-6"/>
        </w:rPr>
      </w:pPr>
      <w:r w:rsidRPr="007C5567">
        <w:rPr>
          <w:color w:val="000000" w:themeColor="text1"/>
          <w:spacing w:val="-6"/>
        </w:rPr>
        <w:tab/>
        <w:t xml:space="preserve">Tổng diện tích đất khu du lịch đến năm 2030 có </w:t>
      </w:r>
      <w:r w:rsidR="0072675F" w:rsidRPr="007C5567">
        <w:rPr>
          <w:color w:val="000000" w:themeColor="text1"/>
          <w:spacing w:val="-6"/>
        </w:rPr>
        <w:t>1</w:t>
      </w:r>
      <w:r w:rsidR="0004324F" w:rsidRPr="007C5567">
        <w:rPr>
          <w:color w:val="000000" w:themeColor="text1"/>
          <w:spacing w:val="-6"/>
        </w:rPr>
        <w:t>08,0</w:t>
      </w:r>
      <w:r w:rsidR="0072675F" w:rsidRPr="007C5567">
        <w:rPr>
          <w:color w:val="000000" w:themeColor="text1"/>
          <w:spacing w:val="-6"/>
        </w:rPr>
        <w:t xml:space="preserve"> </w:t>
      </w:r>
      <w:r w:rsidR="0004324F" w:rsidRPr="007C5567">
        <w:rPr>
          <w:color w:val="000000" w:themeColor="text1"/>
          <w:spacing w:val="-6"/>
        </w:rPr>
        <w:t>ha; chiếm tỷ lệ 0,1</w:t>
      </w:r>
      <w:r w:rsidR="0072675F" w:rsidRPr="007C5567">
        <w:rPr>
          <w:color w:val="000000" w:themeColor="text1"/>
          <w:spacing w:val="-6"/>
        </w:rPr>
        <w:t>4</w:t>
      </w:r>
      <w:r w:rsidRPr="007C5567">
        <w:rPr>
          <w:color w:val="000000" w:themeColor="text1"/>
          <w:spacing w:val="-6"/>
        </w:rPr>
        <w:t xml:space="preserve">% diện tích tự nhiên, bao gồm các xã </w:t>
      </w:r>
      <w:r w:rsidR="0072675F" w:rsidRPr="007C5567">
        <w:rPr>
          <w:color w:val="000000" w:themeColor="text1"/>
          <w:spacing w:val="-6"/>
        </w:rPr>
        <w:t>thị trấn Tân Sơn, xã Lâm Sơn, Lương Sơn, Quảng Sơn, Mỹ Sơn, và Hòa Sơn</w:t>
      </w:r>
      <w:r w:rsidRPr="007C5567">
        <w:rPr>
          <w:color w:val="000000" w:themeColor="text1"/>
          <w:spacing w:val="-6"/>
        </w:rPr>
        <w:t xml:space="preserve">. Các khu du lịch dự kiến phát triển trong giai đoạn tới như: Khu du lịch </w:t>
      </w:r>
      <w:r w:rsidR="00A31C4D" w:rsidRPr="007C5567">
        <w:rPr>
          <w:color w:val="000000" w:themeColor="text1"/>
          <w:spacing w:val="-6"/>
        </w:rPr>
        <w:t>nghỉ dưỡng, sô</w:t>
      </w:r>
      <w:r w:rsidR="0072675F" w:rsidRPr="007C5567">
        <w:rPr>
          <w:color w:val="000000" w:themeColor="text1"/>
          <w:spacing w:val="-6"/>
        </w:rPr>
        <w:t>ng ông-suối Thương, khu du lịch suối khoáng Tân Mỹ Á, khu du lịch sinh thái Sakai, khu du lịch Thác Tiên</w:t>
      </w:r>
      <w:r w:rsidRPr="007C5567">
        <w:rPr>
          <w:color w:val="000000" w:themeColor="text1"/>
          <w:spacing w:val="-6"/>
        </w:rPr>
        <w:t>…</w:t>
      </w:r>
    </w:p>
    <w:p w:rsidR="000D53CB" w:rsidRPr="007C5567" w:rsidRDefault="000D53CB" w:rsidP="00540736">
      <w:pPr>
        <w:spacing w:before="60" w:after="60"/>
        <w:jc w:val="both"/>
        <w:rPr>
          <w:b/>
          <w:color w:val="000000" w:themeColor="text1"/>
          <w:spacing w:val="-6"/>
        </w:rPr>
      </w:pPr>
      <w:r w:rsidRPr="007C5567">
        <w:rPr>
          <w:b/>
          <w:color w:val="000000" w:themeColor="text1"/>
          <w:spacing w:val="-6"/>
        </w:rPr>
        <w:tab/>
      </w:r>
      <w:r w:rsidR="0015525D" w:rsidRPr="007C5567">
        <w:rPr>
          <w:b/>
          <w:color w:val="000000" w:themeColor="text1"/>
          <w:spacing w:val="-6"/>
        </w:rPr>
        <w:t>2.3.</w:t>
      </w:r>
      <w:r w:rsidR="007115F8" w:rsidRPr="007C5567">
        <w:rPr>
          <w:b/>
          <w:color w:val="000000" w:themeColor="text1"/>
          <w:spacing w:val="-6"/>
        </w:rPr>
        <w:t>5</w:t>
      </w:r>
      <w:r w:rsidRPr="007C5567">
        <w:rPr>
          <w:b/>
          <w:color w:val="000000" w:themeColor="text1"/>
          <w:spacing w:val="-6"/>
        </w:rPr>
        <w:t>. Khu phát triển công nghiệp (cụm công nghiệp)</w:t>
      </w:r>
    </w:p>
    <w:p w:rsidR="000D53CB" w:rsidRPr="007C5567" w:rsidRDefault="000D53CB" w:rsidP="00292163">
      <w:pPr>
        <w:spacing w:before="60" w:after="60"/>
        <w:ind w:firstLine="720"/>
        <w:jc w:val="both"/>
        <w:rPr>
          <w:color w:val="000000" w:themeColor="text1"/>
          <w:spacing w:val="-6"/>
        </w:rPr>
      </w:pPr>
      <w:r w:rsidRPr="007C5567">
        <w:rPr>
          <w:color w:val="000000" w:themeColor="text1"/>
          <w:spacing w:val="-6"/>
        </w:rPr>
        <w:t xml:space="preserve">Diện tích </w:t>
      </w:r>
      <w:r w:rsidR="009C4C56" w:rsidRPr="007C5567">
        <w:rPr>
          <w:color w:val="000000" w:themeColor="text1"/>
          <w:spacing w:val="-6"/>
        </w:rPr>
        <w:t>50,0</w:t>
      </w:r>
      <w:r w:rsidR="0072675F" w:rsidRPr="007C5567">
        <w:rPr>
          <w:color w:val="000000" w:themeColor="text1"/>
          <w:spacing w:val="-6"/>
        </w:rPr>
        <w:t xml:space="preserve"> ha; chiếm tỷ lệ 0,0</w:t>
      </w:r>
      <w:r w:rsidR="009C4C56" w:rsidRPr="007C5567">
        <w:rPr>
          <w:color w:val="000000" w:themeColor="text1"/>
          <w:spacing w:val="-6"/>
        </w:rPr>
        <w:t>6</w:t>
      </w:r>
      <w:r w:rsidRPr="007C5567">
        <w:rPr>
          <w:color w:val="000000" w:themeColor="text1"/>
          <w:spacing w:val="-6"/>
        </w:rPr>
        <w:t xml:space="preserve">% gồm cụm công nghiệp </w:t>
      </w:r>
      <w:r w:rsidR="00C81BF7" w:rsidRPr="007C5567">
        <w:rPr>
          <w:color w:val="000000" w:themeColor="text1"/>
          <w:spacing w:val="-6"/>
        </w:rPr>
        <w:t>Quảng Sơn, khu vực dọc hai bên Qu</w:t>
      </w:r>
      <w:r w:rsidR="007E5A2B" w:rsidRPr="007C5567">
        <w:rPr>
          <w:color w:val="000000" w:themeColor="text1"/>
          <w:spacing w:val="-6"/>
        </w:rPr>
        <w:t>ốc lộ 27, đây là cụm công nghiệp phụ</w:t>
      </w:r>
      <w:r w:rsidRPr="007C5567">
        <w:rPr>
          <w:color w:val="000000" w:themeColor="text1"/>
          <w:spacing w:val="-6"/>
        </w:rPr>
        <w:t>c</w:t>
      </w:r>
      <w:r w:rsidR="007E5A2B" w:rsidRPr="007C5567">
        <w:rPr>
          <w:color w:val="000000" w:themeColor="text1"/>
          <w:spacing w:val="-6"/>
        </w:rPr>
        <w:t xml:space="preserve"> vụ phát triển chế biến nông lâm, nghiệp, sản phẩm của địa phương (huyện Ninh Sơn, Bác Ái)</w:t>
      </w:r>
      <w:r w:rsidRPr="007C5567">
        <w:rPr>
          <w:color w:val="000000" w:themeColor="text1"/>
          <w:spacing w:val="-6"/>
        </w:rPr>
        <w:t>.</w:t>
      </w:r>
    </w:p>
    <w:p w:rsidR="0072675F" w:rsidRPr="007C5567" w:rsidRDefault="0072675F" w:rsidP="00292163">
      <w:pPr>
        <w:spacing w:before="60" w:after="60"/>
        <w:ind w:firstLine="720"/>
        <w:jc w:val="both"/>
        <w:rPr>
          <w:b/>
          <w:color w:val="000000" w:themeColor="text1"/>
          <w:spacing w:val="-6"/>
        </w:rPr>
      </w:pPr>
      <w:r w:rsidRPr="007C5567">
        <w:rPr>
          <w:b/>
          <w:color w:val="000000" w:themeColor="text1"/>
          <w:spacing w:val="-6"/>
        </w:rPr>
        <w:t>2.3.6. Khu đô thị</w:t>
      </w:r>
    </w:p>
    <w:p w:rsidR="0072675F" w:rsidRPr="007C5567" w:rsidRDefault="0075734B" w:rsidP="00292163">
      <w:pPr>
        <w:spacing w:before="60" w:after="60"/>
        <w:ind w:firstLine="720"/>
        <w:jc w:val="both"/>
        <w:rPr>
          <w:b/>
          <w:color w:val="000000" w:themeColor="text1"/>
          <w:spacing w:val="-6"/>
        </w:rPr>
      </w:pPr>
      <w:r w:rsidRPr="007C5567">
        <w:rPr>
          <w:color w:val="000000" w:themeColor="text1"/>
          <w:spacing w:val="-6"/>
        </w:rPr>
        <w:t>Diện tích 46</w:t>
      </w:r>
      <w:r w:rsidR="00221636" w:rsidRPr="007C5567">
        <w:rPr>
          <w:color w:val="000000" w:themeColor="text1"/>
          <w:spacing w:val="-6"/>
        </w:rPr>
        <w:t>0,0</w:t>
      </w:r>
      <w:r w:rsidRPr="007C5567">
        <w:rPr>
          <w:color w:val="000000" w:themeColor="text1"/>
          <w:spacing w:val="-6"/>
        </w:rPr>
        <w:t xml:space="preserve"> ha; chiếm tỷ lệ 0,60% diện tích tự nhiên toàn huyện; </w:t>
      </w:r>
      <w:r w:rsidR="00AB2100" w:rsidRPr="007C5567">
        <w:rPr>
          <w:color w:val="000000" w:themeColor="text1"/>
          <w:spacing w:val="-6"/>
        </w:rPr>
        <w:t>tại</w:t>
      </w:r>
      <w:r w:rsidRPr="007C5567">
        <w:rPr>
          <w:color w:val="000000" w:themeColor="text1"/>
          <w:spacing w:val="-6"/>
        </w:rPr>
        <w:t xml:space="preserve"> thị trấn Tân Sơn</w:t>
      </w:r>
      <w:r w:rsidR="00AB2100" w:rsidRPr="007C5567">
        <w:rPr>
          <w:color w:val="000000" w:themeColor="text1"/>
          <w:spacing w:val="-6"/>
        </w:rPr>
        <w:t xml:space="preserve"> (</w:t>
      </w:r>
      <w:r w:rsidR="00927092" w:rsidRPr="007C5567">
        <w:rPr>
          <w:color w:val="000000" w:themeColor="text1"/>
          <w:spacing w:val="-6"/>
        </w:rPr>
        <w:t>bao gồm các khu đô thị Đông Bắc, Đông Nam</w:t>
      </w:r>
      <w:r w:rsidR="00D2482A" w:rsidRPr="007C5567">
        <w:rPr>
          <w:color w:val="000000" w:themeColor="text1"/>
          <w:spacing w:val="-6"/>
        </w:rPr>
        <w:t>, bờ Đông</w:t>
      </w:r>
      <w:r w:rsidR="00927092" w:rsidRPr="007C5567">
        <w:rPr>
          <w:color w:val="000000" w:themeColor="text1"/>
          <w:spacing w:val="-6"/>
        </w:rPr>
        <w:t xml:space="preserve"> </w:t>
      </w:r>
      <w:r w:rsidR="00D2482A" w:rsidRPr="007C5567">
        <w:rPr>
          <w:color w:val="000000" w:themeColor="text1"/>
          <w:spacing w:val="-6"/>
        </w:rPr>
        <w:t>s</w:t>
      </w:r>
      <w:r w:rsidR="00927092" w:rsidRPr="007C5567">
        <w:rPr>
          <w:color w:val="000000" w:themeColor="text1"/>
          <w:spacing w:val="-6"/>
        </w:rPr>
        <w:t>ông Ông và khu đô thị trung tâm thị trấn Tân Sơn)</w:t>
      </w:r>
      <w:r w:rsidRPr="007C5567">
        <w:rPr>
          <w:color w:val="000000" w:themeColor="text1"/>
          <w:spacing w:val="-6"/>
        </w:rPr>
        <w:t xml:space="preserve">. </w:t>
      </w:r>
    </w:p>
    <w:p w:rsidR="000D53CB" w:rsidRPr="007C5567" w:rsidRDefault="0015525D" w:rsidP="00292163">
      <w:pPr>
        <w:spacing w:before="60" w:after="60"/>
        <w:ind w:firstLine="720"/>
        <w:jc w:val="both"/>
        <w:rPr>
          <w:b/>
          <w:color w:val="000000" w:themeColor="text1"/>
          <w:spacing w:val="-6"/>
        </w:rPr>
      </w:pPr>
      <w:r w:rsidRPr="007C5567">
        <w:rPr>
          <w:b/>
          <w:color w:val="000000" w:themeColor="text1"/>
          <w:spacing w:val="-6"/>
        </w:rPr>
        <w:t>2.3.7</w:t>
      </w:r>
      <w:r w:rsidR="000D53CB" w:rsidRPr="007C5567">
        <w:rPr>
          <w:b/>
          <w:color w:val="000000" w:themeColor="text1"/>
          <w:spacing w:val="-6"/>
        </w:rPr>
        <w:t>. Khu thương mại-Dịch vụ</w:t>
      </w:r>
    </w:p>
    <w:p w:rsidR="000D53CB" w:rsidRPr="007C5567" w:rsidRDefault="0072675F" w:rsidP="00292163">
      <w:pPr>
        <w:spacing w:before="60" w:after="60"/>
        <w:ind w:firstLine="720"/>
        <w:jc w:val="both"/>
        <w:rPr>
          <w:color w:val="000000" w:themeColor="text1"/>
          <w:spacing w:val="-6"/>
        </w:rPr>
      </w:pPr>
      <w:r w:rsidRPr="007C5567">
        <w:rPr>
          <w:color w:val="000000" w:themeColor="text1"/>
          <w:spacing w:val="-6"/>
        </w:rPr>
        <w:t xml:space="preserve">Diện tích </w:t>
      </w:r>
      <w:r w:rsidR="00AA0A1A" w:rsidRPr="007C5567">
        <w:rPr>
          <w:color w:val="000000" w:themeColor="text1"/>
          <w:spacing w:val="-6"/>
        </w:rPr>
        <w:t>31,0</w:t>
      </w:r>
      <w:r w:rsidR="00A31C4D" w:rsidRPr="007C5567">
        <w:rPr>
          <w:color w:val="000000" w:themeColor="text1"/>
          <w:spacing w:val="-6"/>
        </w:rPr>
        <w:t xml:space="preserve"> ha; chiếm tỷ lệ 0,</w:t>
      </w:r>
      <w:r w:rsidR="00AA0A1A" w:rsidRPr="007C5567">
        <w:rPr>
          <w:color w:val="000000" w:themeColor="text1"/>
          <w:spacing w:val="-6"/>
        </w:rPr>
        <w:t>0</w:t>
      </w:r>
      <w:r w:rsidR="00A31C4D" w:rsidRPr="007C5567">
        <w:rPr>
          <w:color w:val="000000" w:themeColor="text1"/>
          <w:spacing w:val="-6"/>
        </w:rPr>
        <w:t>4</w:t>
      </w:r>
      <w:r w:rsidR="000D53CB" w:rsidRPr="007C5567">
        <w:rPr>
          <w:color w:val="000000" w:themeColor="text1"/>
          <w:spacing w:val="-6"/>
        </w:rPr>
        <w:t xml:space="preserve">% diện tích tự nhiên toàn huyện; bao gồm thị trấn </w:t>
      </w:r>
      <w:r w:rsidRPr="007C5567">
        <w:rPr>
          <w:color w:val="000000" w:themeColor="text1"/>
          <w:spacing w:val="-6"/>
        </w:rPr>
        <w:t>Tân Sơn, xã Lâm Sơn, Lương Sơn, Quảng Sơn, Mỹ Sơn, và Ma Nới</w:t>
      </w:r>
      <w:r w:rsidR="000D53CB" w:rsidRPr="007C5567">
        <w:rPr>
          <w:color w:val="000000" w:themeColor="text1"/>
          <w:spacing w:val="-6"/>
        </w:rPr>
        <w:t xml:space="preserve">. Trong giai đoạn 2021-2030, định hướng phát triển du lịch, dịch vụ và thương mại trên địa bàn của các xã và thị trấn, thu hút khách du lịch thăm quan khám phá các thắng cảnh đẹp tại huyện </w:t>
      </w:r>
      <w:r w:rsidR="00927A70" w:rsidRPr="007C5567">
        <w:rPr>
          <w:color w:val="000000" w:themeColor="text1"/>
          <w:spacing w:val="-6"/>
        </w:rPr>
        <w:t>Ninh Sơn</w:t>
      </w:r>
      <w:r w:rsidR="000D53CB" w:rsidRPr="007C5567">
        <w:rPr>
          <w:color w:val="000000" w:themeColor="text1"/>
          <w:spacing w:val="-6"/>
        </w:rPr>
        <w:t xml:space="preserve">, kết hợp với thưởng thức các trái cây đặc sản của địa phương như </w:t>
      </w:r>
      <w:r w:rsidR="00E46908" w:rsidRPr="007C5567">
        <w:rPr>
          <w:color w:val="000000" w:themeColor="text1"/>
          <w:spacing w:val="-6"/>
        </w:rPr>
        <w:t>chôm chôm</w:t>
      </w:r>
      <w:r w:rsidR="000D53CB" w:rsidRPr="007C5567">
        <w:rPr>
          <w:color w:val="000000" w:themeColor="text1"/>
          <w:spacing w:val="-6"/>
        </w:rPr>
        <w:t>, sầu riêng, măng cụt…</w:t>
      </w:r>
    </w:p>
    <w:p w:rsidR="000D53CB" w:rsidRPr="007C5567" w:rsidRDefault="004E7CF3" w:rsidP="00292163">
      <w:pPr>
        <w:spacing w:before="60" w:after="60"/>
        <w:ind w:firstLine="720"/>
        <w:jc w:val="both"/>
        <w:rPr>
          <w:b/>
          <w:color w:val="000000" w:themeColor="text1"/>
          <w:spacing w:val="-6"/>
        </w:rPr>
      </w:pPr>
      <w:r w:rsidRPr="007C5567">
        <w:rPr>
          <w:b/>
          <w:color w:val="000000" w:themeColor="text1"/>
          <w:spacing w:val="-6"/>
        </w:rPr>
        <w:t>2.3.8</w:t>
      </w:r>
      <w:r w:rsidR="000D53CB" w:rsidRPr="007C5567">
        <w:rPr>
          <w:b/>
          <w:color w:val="000000" w:themeColor="text1"/>
          <w:spacing w:val="-6"/>
        </w:rPr>
        <w:t>.</w:t>
      </w:r>
      <w:r w:rsidR="000D53CB" w:rsidRPr="007C5567">
        <w:rPr>
          <w:b/>
          <w:color w:val="000000" w:themeColor="text1"/>
        </w:rPr>
        <w:t xml:space="preserve"> </w:t>
      </w:r>
      <w:r w:rsidR="000D53CB" w:rsidRPr="007C5567">
        <w:rPr>
          <w:b/>
          <w:color w:val="000000" w:themeColor="text1"/>
          <w:spacing w:val="-6"/>
        </w:rPr>
        <w:t>Khu dân cư nông thôn</w:t>
      </w:r>
    </w:p>
    <w:p w:rsidR="000D53CB" w:rsidRPr="007C5567" w:rsidRDefault="000D53CB" w:rsidP="00292163">
      <w:pPr>
        <w:spacing w:before="60" w:after="60"/>
        <w:ind w:firstLine="720"/>
        <w:jc w:val="both"/>
        <w:rPr>
          <w:color w:val="000000" w:themeColor="text1"/>
          <w:spacing w:val="-6"/>
        </w:rPr>
      </w:pPr>
      <w:r w:rsidRPr="007C5567">
        <w:rPr>
          <w:color w:val="000000" w:themeColor="text1"/>
          <w:spacing w:val="-6"/>
        </w:rPr>
        <w:t xml:space="preserve">Diện tích </w:t>
      </w:r>
      <w:r w:rsidR="001F32C8" w:rsidRPr="007C5567">
        <w:rPr>
          <w:color w:val="000000" w:themeColor="text1"/>
          <w:spacing w:val="-6"/>
        </w:rPr>
        <w:t>2.169,0</w:t>
      </w:r>
      <w:r w:rsidR="00E33A02" w:rsidRPr="007C5567">
        <w:rPr>
          <w:color w:val="000000" w:themeColor="text1"/>
          <w:spacing w:val="-6"/>
        </w:rPr>
        <w:t xml:space="preserve"> </w:t>
      </w:r>
      <w:r w:rsidRPr="007C5567">
        <w:rPr>
          <w:color w:val="000000" w:themeColor="text1"/>
          <w:spacing w:val="-6"/>
        </w:rPr>
        <w:t xml:space="preserve">ha; chiếm tỷ lệ </w:t>
      </w:r>
      <w:r w:rsidR="001F32C8" w:rsidRPr="007C5567">
        <w:rPr>
          <w:color w:val="000000" w:themeColor="text1"/>
          <w:spacing w:val="-6"/>
        </w:rPr>
        <w:t>2,81</w:t>
      </w:r>
      <w:r w:rsidRPr="007C5567">
        <w:rPr>
          <w:color w:val="000000" w:themeColor="text1"/>
          <w:spacing w:val="-6"/>
        </w:rPr>
        <w:t xml:space="preserve">% diện tích tự nhiên toàn huyện; bao gồm diện tích tại </w:t>
      </w:r>
      <w:r w:rsidR="003B686C" w:rsidRPr="007C5567">
        <w:rPr>
          <w:color w:val="000000" w:themeColor="text1"/>
          <w:spacing w:val="-6"/>
        </w:rPr>
        <w:t>6</w:t>
      </w:r>
      <w:r w:rsidRPr="007C5567">
        <w:rPr>
          <w:color w:val="000000" w:themeColor="text1"/>
          <w:spacing w:val="-6"/>
        </w:rPr>
        <w:t xml:space="preserve"> xã. Trong đó, diện tích đất nông nghiệp có </w:t>
      </w:r>
      <w:r w:rsidR="005C3302" w:rsidRPr="007C5567">
        <w:rPr>
          <w:color w:val="000000" w:themeColor="text1"/>
          <w:spacing w:val="-6"/>
          <w:lang w:val="vi-VN"/>
        </w:rPr>
        <w:t>860,82</w:t>
      </w:r>
      <w:r w:rsidR="008055C6" w:rsidRPr="007C5567">
        <w:rPr>
          <w:color w:val="000000" w:themeColor="text1"/>
          <w:spacing w:val="-6"/>
        </w:rPr>
        <w:t xml:space="preserve"> </w:t>
      </w:r>
      <w:r w:rsidR="00E33A02" w:rsidRPr="007C5567">
        <w:rPr>
          <w:color w:val="000000" w:themeColor="text1"/>
          <w:spacing w:val="-6"/>
        </w:rPr>
        <w:t>ha</w:t>
      </w:r>
      <w:r w:rsidRPr="007C5567">
        <w:rPr>
          <w:color w:val="000000" w:themeColor="text1"/>
          <w:spacing w:val="-6"/>
        </w:rPr>
        <w:t xml:space="preserve"> (chủ yếu là đất trồng</w:t>
      </w:r>
      <w:r w:rsidR="008055C6" w:rsidRPr="007C5567">
        <w:rPr>
          <w:color w:val="000000" w:themeColor="text1"/>
          <w:spacing w:val="-6"/>
        </w:rPr>
        <w:t xml:space="preserve"> </w:t>
      </w:r>
      <w:r w:rsidR="00054A24" w:rsidRPr="007C5567">
        <w:rPr>
          <w:color w:val="000000" w:themeColor="text1"/>
          <w:spacing w:val="-6"/>
        </w:rPr>
        <w:t xml:space="preserve">cây </w:t>
      </w:r>
      <w:r w:rsidRPr="007C5567">
        <w:rPr>
          <w:color w:val="000000" w:themeColor="text1"/>
          <w:spacing w:val="-6"/>
        </w:rPr>
        <w:t xml:space="preserve">hàng năm xen kẽ trong khu dân cư); đất phi nông nghiệp là </w:t>
      </w:r>
      <w:r w:rsidR="00E33A02" w:rsidRPr="007C5567">
        <w:rPr>
          <w:color w:val="000000" w:themeColor="text1"/>
          <w:spacing w:val="-6"/>
        </w:rPr>
        <w:t>1.</w:t>
      </w:r>
      <w:r w:rsidR="003345AE" w:rsidRPr="007C5567">
        <w:rPr>
          <w:color w:val="000000" w:themeColor="text1"/>
          <w:spacing w:val="-6"/>
          <w:lang w:val="vi-VN"/>
        </w:rPr>
        <w:t>308,18</w:t>
      </w:r>
      <w:r w:rsidR="00E33A02" w:rsidRPr="007C5567">
        <w:rPr>
          <w:color w:val="000000" w:themeColor="text1"/>
          <w:spacing w:val="-6"/>
        </w:rPr>
        <w:t xml:space="preserve"> ha</w:t>
      </w:r>
      <w:r w:rsidR="007F77C2" w:rsidRPr="007C5567">
        <w:rPr>
          <w:color w:val="000000" w:themeColor="text1"/>
          <w:spacing w:val="-6"/>
        </w:rPr>
        <w:t xml:space="preserve"> </w:t>
      </w:r>
      <w:r w:rsidRPr="007C5567">
        <w:rPr>
          <w:color w:val="000000" w:themeColor="text1"/>
          <w:spacing w:val="-6"/>
        </w:rPr>
        <w:t xml:space="preserve">(chủ yếu là đất </w:t>
      </w:r>
      <w:r w:rsidR="00E33A02" w:rsidRPr="007C5567">
        <w:rPr>
          <w:color w:val="000000" w:themeColor="text1"/>
          <w:spacing w:val="-6"/>
        </w:rPr>
        <w:t xml:space="preserve">an ninh, đất </w:t>
      </w:r>
      <w:r w:rsidR="00727EA9" w:rsidRPr="007C5567">
        <w:rPr>
          <w:color w:val="000000" w:themeColor="text1"/>
          <w:spacing w:val="-6"/>
        </w:rPr>
        <w:t>thương mại dịch vụ, đất phát triển hạ tầng, đất sinh hoạt cộng đồng, đất khu vui chơi, giải trí công cộng, đất ở…</w:t>
      </w:r>
      <w:r w:rsidRPr="007C5567">
        <w:rPr>
          <w:color w:val="000000" w:themeColor="text1"/>
          <w:spacing w:val="-6"/>
        </w:rPr>
        <w:t>).</w:t>
      </w:r>
      <w:r w:rsidR="007F5968" w:rsidRPr="007C5567">
        <w:rPr>
          <w:color w:val="000000" w:themeColor="text1"/>
          <w:spacing w:val="-6"/>
        </w:rPr>
        <w:t xml:space="preserve"> </w:t>
      </w:r>
      <w:r w:rsidRPr="007C5567">
        <w:rPr>
          <w:color w:val="000000" w:themeColor="text1"/>
          <w:spacing w:val="-6"/>
        </w:rPr>
        <w:t xml:space="preserve">Định hướng của huyện trong giai đoạn tới, khép kín các khu dân hiện trạng, thành lập </w:t>
      </w:r>
      <w:r w:rsidR="00727EA9" w:rsidRPr="007C5567">
        <w:rPr>
          <w:color w:val="000000" w:themeColor="text1"/>
          <w:spacing w:val="-6"/>
        </w:rPr>
        <w:t>các khu dân cư, khu tái định cư.</w:t>
      </w:r>
    </w:p>
    <w:p w:rsidR="00540736" w:rsidRPr="007C5567" w:rsidRDefault="00540736" w:rsidP="00540736">
      <w:pPr>
        <w:spacing w:before="60" w:after="60"/>
        <w:ind w:firstLine="720"/>
        <w:jc w:val="both"/>
        <w:rPr>
          <w:b/>
          <w:bCs/>
          <w:color w:val="000000" w:themeColor="text1"/>
        </w:rPr>
      </w:pPr>
      <w:r w:rsidRPr="007C5567">
        <w:rPr>
          <w:b/>
          <w:color w:val="000000" w:themeColor="text1"/>
          <w:lang w:val="vi-VN" w:eastAsia="x-none"/>
        </w:rPr>
        <w:t>2.</w:t>
      </w:r>
      <w:r w:rsidRPr="007C5567">
        <w:rPr>
          <w:b/>
          <w:color w:val="000000" w:themeColor="text1"/>
          <w:lang w:eastAsia="x-none"/>
        </w:rPr>
        <w:t>4</w:t>
      </w:r>
      <w:r w:rsidRPr="007C5567">
        <w:rPr>
          <w:b/>
          <w:color w:val="000000" w:themeColor="text1"/>
          <w:lang w:val="vi-VN" w:eastAsia="x-none"/>
        </w:rPr>
        <w:t xml:space="preserve">. </w:t>
      </w:r>
      <w:r w:rsidRPr="007C5567">
        <w:rPr>
          <w:b/>
          <w:bCs/>
          <w:color w:val="000000" w:themeColor="text1"/>
          <w:lang w:val="vi-VN"/>
        </w:rPr>
        <w:t xml:space="preserve">Quy hoạch sử dụng đất đối </w:t>
      </w:r>
      <w:r w:rsidRPr="007C5567">
        <w:rPr>
          <w:b/>
          <w:bCs/>
          <w:color w:val="000000" w:themeColor="text1"/>
          <w:shd w:val="solid" w:color="FFFFFF" w:fill="auto"/>
          <w:lang w:val="vi-VN"/>
        </w:rPr>
        <w:t>với</w:t>
      </w:r>
      <w:r w:rsidRPr="007C5567">
        <w:rPr>
          <w:b/>
          <w:bCs/>
          <w:color w:val="000000" w:themeColor="text1"/>
          <w:lang w:val="vi-VN"/>
        </w:rPr>
        <w:t xml:space="preserve"> đất bãi bồi ven </w:t>
      </w:r>
      <w:r w:rsidRPr="007C5567">
        <w:rPr>
          <w:b/>
          <w:bCs/>
          <w:color w:val="000000" w:themeColor="text1"/>
        </w:rPr>
        <w:t>sông</w:t>
      </w:r>
    </w:p>
    <w:p w:rsidR="00540736" w:rsidRPr="007C5567" w:rsidRDefault="00540736" w:rsidP="00540736">
      <w:pPr>
        <w:spacing w:before="60" w:after="60"/>
        <w:ind w:firstLine="720"/>
        <w:jc w:val="both"/>
        <w:rPr>
          <w:bCs/>
          <w:color w:val="000000" w:themeColor="text1"/>
          <w:lang w:val="vi-VN"/>
        </w:rPr>
      </w:pPr>
      <w:r w:rsidRPr="007C5567">
        <w:rPr>
          <w:bCs/>
          <w:color w:val="000000" w:themeColor="text1"/>
        </w:rPr>
        <w:t xml:space="preserve">- </w:t>
      </w:r>
      <w:r w:rsidRPr="007C5567">
        <w:rPr>
          <w:bCs/>
          <w:color w:val="000000" w:themeColor="text1"/>
          <w:lang w:val="vi-VN"/>
        </w:rPr>
        <w:t xml:space="preserve">Vùng bãi bồi ven </w:t>
      </w:r>
      <w:r w:rsidRPr="007C5567">
        <w:rPr>
          <w:bCs/>
          <w:color w:val="000000" w:themeColor="text1"/>
        </w:rPr>
        <w:t xml:space="preserve">sông ở tất cả </w:t>
      </w:r>
      <w:r w:rsidR="00FE2893" w:rsidRPr="007C5567">
        <w:rPr>
          <w:bCs/>
          <w:color w:val="000000" w:themeColor="text1"/>
        </w:rPr>
        <w:t>8</w:t>
      </w:r>
      <w:r w:rsidRPr="007C5567">
        <w:rPr>
          <w:bCs/>
          <w:color w:val="000000" w:themeColor="text1"/>
        </w:rPr>
        <w:t xml:space="preserve"> xã</w:t>
      </w:r>
      <w:r w:rsidR="00FE2893" w:rsidRPr="007C5567">
        <w:rPr>
          <w:bCs/>
          <w:color w:val="000000" w:themeColor="text1"/>
        </w:rPr>
        <w:t>, thị trấn</w:t>
      </w:r>
      <w:r w:rsidRPr="007C5567">
        <w:rPr>
          <w:bCs/>
          <w:color w:val="000000" w:themeColor="text1"/>
        </w:rPr>
        <w:t xml:space="preserve"> trên địa bàn huyện, hiện</w:t>
      </w:r>
      <w:r w:rsidRPr="007C5567">
        <w:rPr>
          <w:bCs/>
          <w:color w:val="000000" w:themeColor="text1"/>
          <w:lang w:val="vi-VN"/>
        </w:rPr>
        <w:t xml:space="preserve"> nay chủ yếu </w:t>
      </w:r>
      <w:r w:rsidRPr="007C5567">
        <w:rPr>
          <w:bCs/>
          <w:color w:val="000000" w:themeColor="text1"/>
        </w:rPr>
        <w:t>là diện tích đất trồng cây hàng năm, đất trồng lúa, đất trồng cây lâu năm</w:t>
      </w:r>
      <w:r w:rsidR="00FE2893" w:rsidRPr="007C5567">
        <w:rPr>
          <w:bCs/>
          <w:color w:val="000000" w:themeColor="text1"/>
        </w:rPr>
        <w:t>, đất nuôi trồng thủy sản</w:t>
      </w:r>
      <w:r w:rsidRPr="007C5567">
        <w:rPr>
          <w:bCs/>
          <w:color w:val="000000" w:themeColor="text1"/>
        </w:rPr>
        <w:t xml:space="preserve"> và đất nông nghiệp khác đang được canh tác và sử dụng</w:t>
      </w:r>
      <w:r w:rsidRPr="007C5567">
        <w:rPr>
          <w:bCs/>
          <w:color w:val="000000" w:themeColor="text1"/>
          <w:lang w:val="vi-VN"/>
        </w:rPr>
        <w:t xml:space="preserve">. </w:t>
      </w:r>
    </w:p>
    <w:p w:rsidR="00540736" w:rsidRPr="007C5567" w:rsidRDefault="00540736" w:rsidP="00540736">
      <w:pPr>
        <w:spacing w:before="60" w:after="60"/>
        <w:ind w:firstLine="720"/>
        <w:jc w:val="both"/>
        <w:rPr>
          <w:bCs/>
          <w:color w:val="000000" w:themeColor="text1"/>
          <w:lang w:val="vi-VN"/>
        </w:rPr>
      </w:pPr>
      <w:r w:rsidRPr="007C5567">
        <w:rPr>
          <w:bCs/>
          <w:color w:val="000000" w:themeColor="text1"/>
          <w:lang w:val="vi-VN"/>
        </w:rPr>
        <w:t xml:space="preserve">- </w:t>
      </w:r>
      <w:r w:rsidRPr="007C5567">
        <w:rPr>
          <w:bCs/>
          <w:color w:val="000000" w:themeColor="text1"/>
        </w:rPr>
        <w:t>Hiện trạng năm 2020</w:t>
      </w:r>
      <w:r w:rsidRPr="007C5567">
        <w:rPr>
          <w:bCs/>
          <w:color w:val="000000" w:themeColor="text1"/>
          <w:lang w:val="vi-VN"/>
        </w:rPr>
        <w:t xml:space="preserve">: Tổng diện tích </w:t>
      </w:r>
      <w:r w:rsidRPr="007C5567">
        <w:rPr>
          <w:bCs/>
          <w:color w:val="000000" w:themeColor="text1"/>
        </w:rPr>
        <w:t xml:space="preserve">có </w:t>
      </w:r>
      <w:r w:rsidR="00445722" w:rsidRPr="007C5567">
        <w:rPr>
          <w:bCs/>
          <w:color w:val="000000" w:themeColor="text1"/>
        </w:rPr>
        <w:t>495,79</w:t>
      </w:r>
      <w:r w:rsidRPr="007C5567">
        <w:rPr>
          <w:bCs/>
          <w:color w:val="000000" w:themeColor="text1"/>
        </w:rPr>
        <w:t xml:space="preserve"> ha; trong đó diện tích đất nông nghiệp có </w:t>
      </w:r>
      <w:r w:rsidR="001855B0" w:rsidRPr="007C5567">
        <w:rPr>
          <w:bCs/>
          <w:color w:val="000000" w:themeColor="text1"/>
        </w:rPr>
        <w:t>434,0</w:t>
      </w:r>
      <w:r w:rsidRPr="007C5567">
        <w:rPr>
          <w:bCs/>
          <w:color w:val="000000" w:themeColor="text1"/>
        </w:rPr>
        <w:t xml:space="preserve"> ha; đất phi nông nghiệp có </w:t>
      </w:r>
      <w:r w:rsidR="001855B0" w:rsidRPr="007C5567">
        <w:rPr>
          <w:bCs/>
          <w:color w:val="000000" w:themeColor="text1"/>
        </w:rPr>
        <w:t>36,09</w:t>
      </w:r>
      <w:r w:rsidR="00FF7B76" w:rsidRPr="007C5567">
        <w:rPr>
          <w:bCs/>
          <w:color w:val="000000" w:themeColor="text1"/>
        </w:rPr>
        <w:t xml:space="preserve"> </w:t>
      </w:r>
      <w:r w:rsidRPr="007C5567">
        <w:rPr>
          <w:bCs/>
          <w:color w:val="000000" w:themeColor="text1"/>
        </w:rPr>
        <w:t xml:space="preserve">ha và đất chưa sử dụng có </w:t>
      </w:r>
      <w:r w:rsidR="00FF7B76" w:rsidRPr="007C5567">
        <w:rPr>
          <w:bCs/>
          <w:color w:val="000000" w:themeColor="text1"/>
        </w:rPr>
        <w:t>25,70</w:t>
      </w:r>
      <w:r w:rsidRPr="007C5567">
        <w:rPr>
          <w:bCs/>
          <w:color w:val="000000" w:themeColor="text1"/>
        </w:rPr>
        <w:t xml:space="preserve"> ha</w:t>
      </w:r>
      <w:r w:rsidRPr="007C5567">
        <w:rPr>
          <w:bCs/>
          <w:color w:val="000000" w:themeColor="text1"/>
          <w:lang w:val="vi-VN"/>
        </w:rPr>
        <w:t>.</w:t>
      </w:r>
      <w:r w:rsidRPr="007C5567">
        <w:rPr>
          <w:bCs/>
          <w:color w:val="000000" w:themeColor="text1"/>
        </w:rPr>
        <w:t xml:space="preserve"> Diện tích đất bãi bồi ven sông chủ yếu </w:t>
      </w:r>
      <w:r w:rsidR="00FE2893" w:rsidRPr="007C5567">
        <w:rPr>
          <w:bCs/>
          <w:color w:val="000000" w:themeColor="text1"/>
        </w:rPr>
        <w:t>nhiều nhất tại xã Ma Nới (</w:t>
      </w:r>
      <w:r w:rsidR="005A63BE" w:rsidRPr="007C5567">
        <w:rPr>
          <w:bCs/>
          <w:color w:val="000000" w:themeColor="text1"/>
        </w:rPr>
        <w:t>87,33 ha); xã Nhơn</w:t>
      </w:r>
      <w:r w:rsidR="00FE2893" w:rsidRPr="007C5567">
        <w:rPr>
          <w:bCs/>
          <w:color w:val="000000" w:themeColor="text1"/>
        </w:rPr>
        <w:t xml:space="preserve"> Sơn</w:t>
      </w:r>
      <w:r w:rsidRPr="007C5567">
        <w:rPr>
          <w:bCs/>
          <w:color w:val="000000" w:themeColor="text1"/>
        </w:rPr>
        <w:t xml:space="preserve"> (</w:t>
      </w:r>
      <w:r w:rsidR="005A63BE" w:rsidRPr="007C5567">
        <w:rPr>
          <w:bCs/>
          <w:color w:val="000000" w:themeColor="text1"/>
        </w:rPr>
        <w:t>80,05</w:t>
      </w:r>
      <w:r w:rsidRPr="007C5567">
        <w:rPr>
          <w:bCs/>
          <w:color w:val="000000" w:themeColor="text1"/>
        </w:rPr>
        <w:t xml:space="preserve"> ha); </w:t>
      </w:r>
      <w:r w:rsidR="00FE2893" w:rsidRPr="007C5567">
        <w:rPr>
          <w:bCs/>
          <w:color w:val="000000" w:themeColor="text1"/>
        </w:rPr>
        <w:t>xã Lâm Sơn (</w:t>
      </w:r>
      <w:r w:rsidR="005A63BE" w:rsidRPr="007C5567">
        <w:rPr>
          <w:bCs/>
          <w:color w:val="000000" w:themeColor="text1"/>
        </w:rPr>
        <w:t>79,63</w:t>
      </w:r>
      <w:r w:rsidR="00FE2893" w:rsidRPr="007C5567">
        <w:rPr>
          <w:bCs/>
          <w:color w:val="000000" w:themeColor="text1"/>
        </w:rPr>
        <w:t xml:space="preserve"> ha)</w:t>
      </w:r>
      <w:r w:rsidRPr="007C5567">
        <w:rPr>
          <w:bCs/>
          <w:color w:val="000000" w:themeColor="text1"/>
        </w:rPr>
        <w:t>…</w:t>
      </w:r>
      <w:r w:rsidRPr="007C5567">
        <w:rPr>
          <w:bCs/>
          <w:color w:val="000000" w:themeColor="text1"/>
          <w:lang w:val="vi-VN"/>
        </w:rPr>
        <w:t xml:space="preserve">  </w:t>
      </w:r>
    </w:p>
    <w:p w:rsidR="00540736" w:rsidRPr="007C5567" w:rsidRDefault="00540736" w:rsidP="00540736">
      <w:pPr>
        <w:widowControl w:val="0"/>
        <w:suppressLineNumbers/>
        <w:spacing w:before="60" w:after="60"/>
        <w:ind w:firstLine="720"/>
        <w:jc w:val="both"/>
        <w:rPr>
          <w:bCs/>
          <w:color w:val="000000" w:themeColor="text1"/>
        </w:rPr>
      </w:pPr>
      <w:r w:rsidRPr="007C5567">
        <w:rPr>
          <w:bCs/>
          <w:color w:val="000000" w:themeColor="text1"/>
          <w:lang w:val="vi-VN"/>
        </w:rPr>
        <w:lastRenderedPageBreak/>
        <w:t xml:space="preserve">- </w:t>
      </w:r>
      <w:r w:rsidRPr="007C5567">
        <w:rPr>
          <w:bCs/>
          <w:color w:val="000000" w:themeColor="text1"/>
        </w:rPr>
        <w:t>Q</w:t>
      </w:r>
      <w:r w:rsidRPr="007C5567">
        <w:rPr>
          <w:bCs/>
          <w:color w:val="000000" w:themeColor="text1"/>
          <w:lang w:val="vi-VN"/>
        </w:rPr>
        <w:t>uy hoạch đến năm 20</w:t>
      </w:r>
      <w:r w:rsidRPr="007C5567">
        <w:rPr>
          <w:bCs/>
          <w:color w:val="000000" w:themeColor="text1"/>
        </w:rPr>
        <w:t>3</w:t>
      </w:r>
      <w:r w:rsidRPr="007C5567">
        <w:rPr>
          <w:bCs/>
          <w:color w:val="000000" w:themeColor="text1"/>
          <w:lang w:val="vi-VN"/>
        </w:rPr>
        <w:t xml:space="preserve">0 có </w:t>
      </w:r>
      <w:r w:rsidR="00B37E4F" w:rsidRPr="007C5567">
        <w:rPr>
          <w:bCs/>
          <w:color w:val="000000" w:themeColor="text1"/>
        </w:rPr>
        <w:t>495,79</w:t>
      </w:r>
      <w:r w:rsidRPr="007C5567">
        <w:rPr>
          <w:bCs/>
          <w:color w:val="000000" w:themeColor="text1"/>
        </w:rPr>
        <w:t xml:space="preserve"> ha giữ nguyên so với hiện trạng năm 2020. Trong đó</w:t>
      </w:r>
      <w:r w:rsidR="00A4521C" w:rsidRPr="007C5567">
        <w:rPr>
          <w:bCs/>
          <w:color w:val="000000" w:themeColor="text1"/>
        </w:rPr>
        <w:t>,</w:t>
      </w:r>
      <w:r w:rsidRPr="007C5567">
        <w:rPr>
          <w:bCs/>
          <w:color w:val="000000" w:themeColor="text1"/>
        </w:rPr>
        <w:t xml:space="preserve"> đất nông nghiệp còn </w:t>
      </w:r>
      <w:r w:rsidR="00051C91" w:rsidRPr="007C5567">
        <w:rPr>
          <w:bCs/>
          <w:color w:val="000000" w:themeColor="text1"/>
        </w:rPr>
        <w:t xml:space="preserve">376,62 </w:t>
      </w:r>
      <w:r w:rsidRPr="007C5567">
        <w:rPr>
          <w:bCs/>
          <w:color w:val="000000" w:themeColor="text1"/>
        </w:rPr>
        <w:t>ha (</w:t>
      </w:r>
      <w:r w:rsidR="00051C91" w:rsidRPr="007C5567">
        <w:rPr>
          <w:bCs/>
          <w:color w:val="000000" w:themeColor="text1"/>
        </w:rPr>
        <w:t>giảm 57,38 ha do chuyển sang đất phi nông nghiệp</w:t>
      </w:r>
      <w:r w:rsidRPr="007C5567">
        <w:rPr>
          <w:bCs/>
          <w:color w:val="000000" w:themeColor="text1"/>
        </w:rPr>
        <w:t xml:space="preserve">); đất phi nông nghiệp có </w:t>
      </w:r>
      <w:r w:rsidR="00730948" w:rsidRPr="007C5567">
        <w:rPr>
          <w:bCs/>
          <w:color w:val="000000" w:themeColor="text1"/>
        </w:rPr>
        <w:t>119,17</w:t>
      </w:r>
      <w:r w:rsidR="00FE2893" w:rsidRPr="007C5567">
        <w:rPr>
          <w:bCs/>
          <w:color w:val="000000" w:themeColor="text1"/>
        </w:rPr>
        <w:t xml:space="preserve"> </w:t>
      </w:r>
      <w:r w:rsidRPr="007C5567">
        <w:rPr>
          <w:bCs/>
          <w:color w:val="000000" w:themeColor="text1"/>
        </w:rPr>
        <w:t>ha (</w:t>
      </w:r>
      <w:r w:rsidR="003557DD" w:rsidRPr="007C5567">
        <w:rPr>
          <w:bCs/>
          <w:color w:val="000000" w:themeColor="text1"/>
        </w:rPr>
        <w:t>tăng 83,08 ha do thực hiện các công trình, dự án</w:t>
      </w:r>
      <w:r w:rsidRPr="007C5567">
        <w:rPr>
          <w:bCs/>
          <w:color w:val="000000" w:themeColor="text1"/>
        </w:rPr>
        <w:t>)</w:t>
      </w:r>
      <w:r w:rsidR="003557DD" w:rsidRPr="007C5567">
        <w:rPr>
          <w:bCs/>
          <w:color w:val="000000" w:themeColor="text1"/>
        </w:rPr>
        <w:t>; đất chưa sử dụng giảm hết, do chuyển sang đất nông nghiệp và phi nông nghiệp</w:t>
      </w:r>
      <w:r w:rsidRPr="007C5567">
        <w:rPr>
          <w:bCs/>
          <w:color w:val="000000" w:themeColor="text1"/>
        </w:rPr>
        <w:t>.</w:t>
      </w:r>
    </w:p>
    <w:p w:rsidR="000D53CB" w:rsidRPr="007C5567" w:rsidRDefault="000D53CB" w:rsidP="00292163">
      <w:pPr>
        <w:spacing w:before="60" w:after="60"/>
        <w:ind w:firstLine="720"/>
        <w:jc w:val="both"/>
        <w:rPr>
          <w:b/>
          <w:color w:val="000000" w:themeColor="text1"/>
          <w:spacing w:val="-6"/>
          <w:lang w:val="vi-VN"/>
        </w:rPr>
      </w:pPr>
      <w:r w:rsidRPr="007C5567">
        <w:rPr>
          <w:b/>
          <w:color w:val="000000" w:themeColor="text1"/>
          <w:spacing w:val="-6"/>
          <w:lang w:val="vi-VN"/>
        </w:rPr>
        <w:t>III. ĐÁNH GIÁ TÁC ĐỘNG CỦA PHƯƠNG ÁN QUY HOẠCH SỬ DỤNG ĐẤT ĐẾN KINH TẾ - XÃ HỘI VÀ MÔI TRƯỜNG</w:t>
      </w:r>
    </w:p>
    <w:p w:rsidR="000D53CB" w:rsidRPr="007C5567" w:rsidRDefault="000D53CB" w:rsidP="00292163">
      <w:pPr>
        <w:widowControl w:val="0"/>
        <w:spacing w:before="60" w:after="60"/>
        <w:ind w:firstLine="720"/>
        <w:jc w:val="both"/>
        <w:rPr>
          <w:bCs/>
          <w:color w:val="000000" w:themeColor="text1"/>
        </w:rPr>
      </w:pPr>
      <w:r w:rsidRPr="007C5567">
        <w:rPr>
          <w:b/>
          <w:bCs/>
          <w:color w:val="000000" w:themeColor="text1"/>
          <w:lang w:val="vi-VN"/>
        </w:rPr>
        <w:t>3.1. Đánh giá tác động của phương án quy hoạch sử dụng đất đến nguồn thu từ việc giao đất, cho thuê đất, chuyển mục đích sử dụng đất và chi phí cho việc bồi thường, hỗ trợ, tái định cư</w:t>
      </w:r>
    </w:p>
    <w:p w:rsidR="000D53CB" w:rsidRPr="007C5567" w:rsidRDefault="000D53CB" w:rsidP="00292163">
      <w:pPr>
        <w:spacing w:before="60" w:after="60"/>
        <w:ind w:firstLine="720"/>
        <w:rPr>
          <w:b/>
          <w:bCs/>
          <w:i/>
          <w:color w:val="000000" w:themeColor="text1"/>
          <w:lang w:val="vi-VN"/>
        </w:rPr>
      </w:pPr>
      <w:bookmarkStart w:id="53" w:name="_Toc140511889"/>
      <w:r w:rsidRPr="007C5567">
        <w:rPr>
          <w:b/>
          <w:bCs/>
          <w:i/>
          <w:color w:val="000000" w:themeColor="text1"/>
        </w:rPr>
        <w:t>*.</w:t>
      </w:r>
      <w:r w:rsidRPr="007C5567">
        <w:rPr>
          <w:b/>
          <w:bCs/>
          <w:i/>
          <w:color w:val="000000" w:themeColor="text1"/>
          <w:lang w:val="vi-VN"/>
        </w:rPr>
        <w:t xml:space="preserve"> Cơ sở tính toán</w:t>
      </w:r>
      <w:bookmarkEnd w:id="53"/>
    </w:p>
    <w:p w:rsidR="00082F59" w:rsidRPr="007C5567" w:rsidRDefault="00082F59" w:rsidP="0094542C">
      <w:pPr>
        <w:spacing w:before="60" w:after="60"/>
        <w:ind w:firstLine="720"/>
        <w:jc w:val="both"/>
        <w:rPr>
          <w:color w:val="000000" w:themeColor="text1"/>
        </w:rPr>
      </w:pPr>
      <w:bookmarkStart w:id="54" w:name="_Toc140511890"/>
      <w:r w:rsidRPr="007C5567">
        <w:rPr>
          <w:color w:val="000000" w:themeColor="text1"/>
        </w:rPr>
        <w:t>- Nghị định số 47/2014/NĐ-CP ngày 15 tháng 05 năm 2014 của Chính phủ về bồi thường, hỗ trợ, tái định cư khi Nhà nước thu hồi đất; Nghị định số 06/2020/NĐ-CP sửa đổi, bổ sung điều 17 của Nghị định số 47/2014/NĐ-CP ngày 15 tháng 5 năm 2014 của Chính phủ quy định về bồi thường, hỗ trợ, tái định cư khi nhà nước thu hồi đất; và các Thông tư hướng dẫn có liên quan.</w:t>
      </w:r>
    </w:p>
    <w:p w:rsidR="0094542C" w:rsidRPr="007C5567" w:rsidRDefault="0094542C" w:rsidP="0094542C">
      <w:pPr>
        <w:spacing w:before="60" w:after="60"/>
        <w:ind w:firstLine="720"/>
        <w:jc w:val="both"/>
        <w:rPr>
          <w:color w:val="000000" w:themeColor="text1"/>
        </w:rPr>
      </w:pPr>
      <w:r w:rsidRPr="007C5567">
        <w:rPr>
          <w:color w:val="000000" w:themeColor="text1"/>
        </w:rPr>
        <w:t>- Nghị định 96/2019/NĐ-CP ngày 19/12/2019 của Chính phủ quy định về khung giá đất.</w:t>
      </w:r>
    </w:p>
    <w:p w:rsidR="0094542C" w:rsidRPr="007C5567" w:rsidRDefault="0094542C" w:rsidP="0094542C">
      <w:pPr>
        <w:spacing w:before="60" w:after="60"/>
        <w:ind w:firstLine="720"/>
        <w:jc w:val="both"/>
        <w:rPr>
          <w:color w:val="000000" w:themeColor="text1"/>
          <w:lang w:val="vi-VN"/>
        </w:rPr>
      </w:pPr>
      <w:r w:rsidRPr="007C5567">
        <w:rPr>
          <w:color w:val="000000" w:themeColor="text1"/>
          <w:lang w:val="vi-VN"/>
        </w:rPr>
        <w:t>- Thông tư 3</w:t>
      </w:r>
      <w:r w:rsidRPr="007C5567">
        <w:rPr>
          <w:color w:val="000000" w:themeColor="text1"/>
        </w:rPr>
        <w:t>6</w:t>
      </w:r>
      <w:r w:rsidRPr="007C5567">
        <w:rPr>
          <w:color w:val="000000" w:themeColor="text1"/>
          <w:lang w:val="vi-VN"/>
        </w:rPr>
        <w:t xml:space="preserve">/2014/TT-BTNMT ngày 30/6/2014 của </w:t>
      </w:r>
      <w:r w:rsidRPr="007C5567">
        <w:rPr>
          <w:color w:val="000000" w:themeColor="text1"/>
        </w:rPr>
        <w:t xml:space="preserve">Bộ trưởng </w:t>
      </w:r>
      <w:r w:rsidRPr="007C5567">
        <w:rPr>
          <w:color w:val="000000" w:themeColor="text1"/>
          <w:lang w:val="vi-VN"/>
        </w:rPr>
        <w:t>Bộ Tài nguyên và Môi trường quy định chi tiết về bồi thường, h</w:t>
      </w:r>
      <w:r w:rsidRPr="007C5567">
        <w:rPr>
          <w:color w:val="000000" w:themeColor="text1"/>
        </w:rPr>
        <w:t>ỗ</w:t>
      </w:r>
      <w:r w:rsidRPr="007C5567">
        <w:rPr>
          <w:color w:val="000000" w:themeColor="text1"/>
          <w:lang w:val="vi-VN"/>
        </w:rPr>
        <w:t xml:space="preserve"> trợ, tái định cư khi Nhà nước thu hồi đất; Thông tư 76/2014/TT-BTC ngày 16/6/2014 của Bộ Tài chính về hướng dẫn một số điều của Nghị định số 45/2014/NĐ-CP; Thông tư 77/2014/TT-BTC ngày 16/6/2014 của Bộ Tài chính về hướng dẫn một số điều của Nghị định số 46/2014/NĐ-CP.</w:t>
      </w:r>
    </w:p>
    <w:p w:rsidR="00082F59" w:rsidRPr="007C5567" w:rsidRDefault="00082F59" w:rsidP="0094542C">
      <w:pPr>
        <w:spacing w:before="60" w:after="60"/>
        <w:ind w:firstLine="720"/>
        <w:jc w:val="both"/>
        <w:rPr>
          <w:color w:val="000000" w:themeColor="text1"/>
        </w:rPr>
      </w:pPr>
      <w:r w:rsidRPr="007C5567">
        <w:rPr>
          <w:color w:val="000000" w:themeColor="text1"/>
        </w:rPr>
        <w:t>- Quyết định số 64/2016/QĐ-UBND ngày 26/9/2016 của Ủy ban nhân dân tỉnh, ban hành Quy định về bồi thường, hỗ trợ và tái định cư khi Nhà nước thu hồi đất trên địa bàn tỉnh Ninh Thuận.</w:t>
      </w:r>
    </w:p>
    <w:p w:rsidR="0094542C" w:rsidRPr="007C5567" w:rsidRDefault="0094542C" w:rsidP="0094542C">
      <w:pPr>
        <w:spacing w:before="60" w:after="60"/>
        <w:ind w:firstLine="720"/>
        <w:jc w:val="both"/>
        <w:rPr>
          <w:color w:val="000000" w:themeColor="text1"/>
        </w:rPr>
      </w:pPr>
      <w:r w:rsidRPr="007C5567">
        <w:rPr>
          <w:color w:val="000000" w:themeColor="text1"/>
          <w:lang w:val="vi-VN"/>
        </w:rPr>
        <w:t>- Quyết định</w:t>
      </w:r>
      <w:r w:rsidRPr="007C5567">
        <w:rPr>
          <w:color w:val="000000" w:themeColor="text1"/>
        </w:rPr>
        <w:t xml:space="preserve"> số</w:t>
      </w:r>
      <w:r w:rsidRPr="007C5567">
        <w:rPr>
          <w:color w:val="000000" w:themeColor="text1"/>
          <w:lang w:val="vi-VN"/>
        </w:rPr>
        <w:t xml:space="preserve"> </w:t>
      </w:r>
      <w:r w:rsidRPr="007C5567">
        <w:rPr>
          <w:color w:val="000000" w:themeColor="text1"/>
        </w:rPr>
        <w:t>07</w:t>
      </w:r>
      <w:r w:rsidRPr="007C5567">
        <w:rPr>
          <w:color w:val="000000" w:themeColor="text1"/>
          <w:lang w:val="vi-VN"/>
        </w:rPr>
        <w:t>/20</w:t>
      </w:r>
      <w:r w:rsidRPr="007C5567">
        <w:rPr>
          <w:color w:val="000000" w:themeColor="text1"/>
        </w:rPr>
        <w:t>19</w:t>
      </w:r>
      <w:r w:rsidRPr="007C5567">
        <w:rPr>
          <w:color w:val="000000" w:themeColor="text1"/>
          <w:lang w:val="vi-VN"/>
        </w:rPr>
        <w:t>/Q</w:t>
      </w:r>
      <w:r w:rsidRPr="007C5567">
        <w:rPr>
          <w:rFonts w:hint="eastAsia"/>
          <w:color w:val="000000" w:themeColor="text1"/>
          <w:lang w:val="vi-VN"/>
        </w:rPr>
        <w:t>Đ</w:t>
      </w:r>
      <w:r w:rsidRPr="007C5567">
        <w:rPr>
          <w:color w:val="000000" w:themeColor="text1"/>
          <w:lang w:val="vi-VN"/>
        </w:rPr>
        <w:t xml:space="preserve">-UBND ngày </w:t>
      </w:r>
      <w:r w:rsidRPr="007C5567">
        <w:rPr>
          <w:color w:val="000000" w:themeColor="text1"/>
        </w:rPr>
        <w:t>24</w:t>
      </w:r>
      <w:r w:rsidRPr="007C5567">
        <w:rPr>
          <w:color w:val="000000" w:themeColor="text1"/>
          <w:lang w:val="vi-VN"/>
        </w:rPr>
        <w:t>/</w:t>
      </w:r>
      <w:r w:rsidRPr="007C5567">
        <w:rPr>
          <w:color w:val="000000" w:themeColor="text1"/>
        </w:rPr>
        <w:t>01</w:t>
      </w:r>
      <w:r w:rsidRPr="007C5567">
        <w:rPr>
          <w:color w:val="000000" w:themeColor="text1"/>
          <w:lang w:val="vi-VN"/>
        </w:rPr>
        <w:t>/20</w:t>
      </w:r>
      <w:r w:rsidRPr="007C5567">
        <w:rPr>
          <w:color w:val="000000" w:themeColor="text1"/>
        </w:rPr>
        <w:t>19</w:t>
      </w:r>
      <w:r w:rsidRPr="007C5567">
        <w:rPr>
          <w:color w:val="000000" w:themeColor="text1"/>
          <w:lang w:val="vi-VN"/>
        </w:rPr>
        <w:t xml:space="preserve"> của UBND tỉnh Ninh Thuận </w:t>
      </w:r>
      <w:r w:rsidRPr="007C5567">
        <w:rPr>
          <w:color w:val="000000" w:themeColor="text1"/>
        </w:rPr>
        <w:t>ban hành bảng giá hoa màu, cây trồng trên địa bàn tỉnh Ninh Thuận.</w:t>
      </w:r>
    </w:p>
    <w:p w:rsidR="0094542C" w:rsidRPr="007C5567" w:rsidRDefault="0094542C" w:rsidP="0094542C">
      <w:pPr>
        <w:spacing w:before="60" w:after="60"/>
        <w:ind w:firstLine="720"/>
        <w:jc w:val="both"/>
        <w:rPr>
          <w:color w:val="000000" w:themeColor="text1"/>
        </w:rPr>
      </w:pPr>
      <w:r w:rsidRPr="007C5567">
        <w:rPr>
          <w:color w:val="000000" w:themeColor="text1"/>
          <w:lang w:val="vi-VN"/>
        </w:rPr>
        <w:t>- Quyết định</w:t>
      </w:r>
      <w:r w:rsidRPr="007C5567">
        <w:rPr>
          <w:color w:val="000000" w:themeColor="text1"/>
        </w:rPr>
        <w:t xml:space="preserve"> số 03/2020/QĐ-UBND ngày 17/02/2020 </w:t>
      </w:r>
      <w:r w:rsidRPr="007C5567">
        <w:rPr>
          <w:color w:val="000000" w:themeColor="text1"/>
          <w:lang w:val="vi-VN"/>
        </w:rPr>
        <w:t>của UBND tỉnh Ninh Thuận</w:t>
      </w:r>
      <w:r w:rsidRPr="007C5567">
        <w:rPr>
          <w:color w:val="000000" w:themeColor="text1"/>
        </w:rPr>
        <w:t xml:space="preserve"> sửa đổi, bổ sung một số nội dung bảng giá hoa màu, cây trồng, mật độ cây trồng ban hành theo quyết định số 07</w:t>
      </w:r>
      <w:r w:rsidRPr="007C5567">
        <w:rPr>
          <w:color w:val="000000" w:themeColor="text1"/>
          <w:lang w:val="vi-VN"/>
        </w:rPr>
        <w:t>/20</w:t>
      </w:r>
      <w:r w:rsidRPr="007C5567">
        <w:rPr>
          <w:color w:val="000000" w:themeColor="text1"/>
        </w:rPr>
        <w:t>19</w:t>
      </w:r>
      <w:r w:rsidRPr="007C5567">
        <w:rPr>
          <w:color w:val="000000" w:themeColor="text1"/>
          <w:lang w:val="vi-VN"/>
        </w:rPr>
        <w:t>/Q</w:t>
      </w:r>
      <w:r w:rsidRPr="007C5567">
        <w:rPr>
          <w:rFonts w:hint="eastAsia"/>
          <w:color w:val="000000" w:themeColor="text1"/>
          <w:lang w:val="vi-VN"/>
        </w:rPr>
        <w:t>Đ</w:t>
      </w:r>
      <w:r w:rsidRPr="007C5567">
        <w:rPr>
          <w:color w:val="000000" w:themeColor="text1"/>
          <w:lang w:val="vi-VN"/>
        </w:rPr>
        <w:t xml:space="preserve">-UBND ngày </w:t>
      </w:r>
      <w:r w:rsidRPr="007C5567">
        <w:rPr>
          <w:color w:val="000000" w:themeColor="text1"/>
        </w:rPr>
        <w:t>24</w:t>
      </w:r>
      <w:r w:rsidRPr="007C5567">
        <w:rPr>
          <w:color w:val="000000" w:themeColor="text1"/>
          <w:lang w:val="vi-VN"/>
        </w:rPr>
        <w:t>/</w:t>
      </w:r>
      <w:r w:rsidRPr="007C5567">
        <w:rPr>
          <w:color w:val="000000" w:themeColor="text1"/>
        </w:rPr>
        <w:t>01</w:t>
      </w:r>
      <w:r w:rsidRPr="007C5567">
        <w:rPr>
          <w:color w:val="000000" w:themeColor="text1"/>
          <w:lang w:val="vi-VN"/>
        </w:rPr>
        <w:t>/20</w:t>
      </w:r>
      <w:r w:rsidRPr="007C5567">
        <w:rPr>
          <w:color w:val="000000" w:themeColor="text1"/>
        </w:rPr>
        <w:t>19</w:t>
      </w:r>
      <w:r w:rsidRPr="007C5567">
        <w:rPr>
          <w:color w:val="000000" w:themeColor="text1"/>
          <w:lang w:val="vi-VN"/>
        </w:rPr>
        <w:t xml:space="preserve"> của UBND tỉnh Ninh Thuận</w:t>
      </w:r>
      <w:r w:rsidRPr="007C5567">
        <w:rPr>
          <w:color w:val="000000" w:themeColor="text1"/>
        </w:rPr>
        <w:t>.</w:t>
      </w:r>
    </w:p>
    <w:p w:rsidR="0094542C" w:rsidRPr="007C5567" w:rsidRDefault="0094542C" w:rsidP="0094542C">
      <w:pPr>
        <w:spacing w:before="60" w:after="60"/>
        <w:ind w:firstLine="720"/>
        <w:jc w:val="both"/>
        <w:rPr>
          <w:color w:val="000000" w:themeColor="text1"/>
        </w:rPr>
      </w:pPr>
      <w:r w:rsidRPr="007C5567">
        <w:rPr>
          <w:color w:val="000000" w:themeColor="text1"/>
          <w:lang w:val="vi-VN"/>
        </w:rPr>
        <w:t>- Quyết định</w:t>
      </w:r>
      <w:r w:rsidRPr="007C5567">
        <w:rPr>
          <w:color w:val="000000" w:themeColor="text1"/>
        </w:rPr>
        <w:t xml:space="preserve"> số</w:t>
      </w:r>
      <w:r w:rsidRPr="007C5567">
        <w:rPr>
          <w:color w:val="000000" w:themeColor="text1"/>
          <w:lang w:val="vi-VN"/>
        </w:rPr>
        <w:t xml:space="preserve"> </w:t>
      </w:r>
      <w:r w:rsidRPr="007C5567">
        <w:rPr>
          <w:color w:val="000000" w:themeColor="text1"/>
        </w:rPr>
        <w:t>14</w:t>
      </w:r>
      <w:r w:rsidRPr="007C5567">
        <w:rPr>
          <w:color w:val="000000" w:themeColor="text1"/>
          <w:lang w:val="vi-VN"/>
        </w:rPr>
        <w:t>/20</w:t>
      </w:r>
      <w:r w:rsidRPr="007C5567">
        <w:rPr>
          <w:color w:val="000000" w:themeColor="text1"/>
        </w:rPr>
        <w:t>20</w:t>
      </w:r>
      <w:r w:rsidRPr="007C5567">
        <w:rPr>
          <w:color w:val="000000" w:themeColor="text1"/>
          <w:lang w:val="vi-VN"/>
        </w:rPr>
        <w:t>/Q</w:t>
      </w:r>
      <w:r w:rsidRPr="007C5567">
        <w:rPr>
          <w:rFonts w:hint="eastAsia"/>
          <w:color w:val="000000" w:themeColor="text1"/>
          <w:lang w:val="vi-VN"/>
        </w:rPr>
        <w:t>Đ</w:t>
      </w:r>
      <w:r w:rsidRPr="007C5567">
        <w:rPr>
          <w:color w:val="000000" w:themeColor="text1"/>
          <w:lang w:val="vi-VN"/>
        </w:rPr>
        <w:t xml:space="preserve">-UBND ngày </w:t>
      </w:r>
      <w:r w:rsidRPr="007C5567">
        <w:rPr>
          <w:color w:val="000000" w:themeColor="text1"/>
        </w:rPr>
        <w:t>19</w:t>
      </w:r>
      <w:r w:rsidRPr="007C5567">
        <w:rPr>
          <w:color w:val="000000" w:themeColor="text1"/>
          <w:lang w:val="vi-VN"/>
        </w:rPr>
        <w:t>/</w:t>
      </w:r>
      <w:r w:rsidRPr="007C5567">
        <w:rPr>
          <w:color w:val="000000" w:themeColor="text1"/>
        </w:rPr>
        <w:t>5</w:t>
      </w:r>
      <w:r w:rsidRPr="007C5567">
        <w:rPr>
          <w:color w:val="000000" w:themeColor="text1"/>
          <w:lang w:val="vi-VN"/>
        </w:rPr>
        <w:t>/20</w:t>
      </w:r>
      <w:r w:rsidRPr="007C5567">
        <w:rPr>
          <w:color w:val="000000" w:themeColor="text1"/>
        </w:rPr>
        <w:t>20</w:t>
      </w:r>
      <w:r w:rsidRPr="007C5567">
        <w:rPr>
          <w:color w:val="000000" w:themeColor="text1"/>
          <w:lang w:val="vi-VN"/>
        </w:rPr>
        <w:t xml:space="preserve"> của UBND tỉnh Ninh Thuận v/v ban hành Bảng giá các loại </w:t>
      </w:r>
      <w:r w:rsidRPr="007C5567">
        <w:rPr>
          <w:rFonts w:hint="eastAsia"/>
          <w:color w:val="000000" w:themeColor="text1"/>
          <w:lang w:val="vi-VN"/>
        </w:rPr>
        <w:t>đ</w:t>
      </w:r>
      <w:r w:rsidRPr="007C5567">
        <w:rPr>
          <w:color w:val="000000" w:themeColor="text1"/>
          <w:lang w:val="vi-VN"/>
        </w:rPr>
        <w:t>ất kỳ 20</w:t>
      </w:r>
      <w:r w:rsidR="00082F59" w:rsidRPr="007C5567">
        <w:rPr>
          <w:color w:val="000000" w:themeColor="text1"/>
        </w:rPr>
        <w:t>20</w:t>
      </w:r>
      <w:r w:rsidRPr="007C5567">
        <w:rPr>
          <w:color w:val="000000" w:themeColor="text1"/>
          <w:lang w:val="vi-VN"/>
        </w:rPr>
        <w:t>-20</w:t>
      </w:r>
      <w:r w:rsidRPr="007C5567">
        <w:rPr>
          <w:color w:val="000000" w:themeColor="text1"/>
        </w:rPr>
        <w:t>24</w:t>
      </w:r>
      <w:r w:rsidRPr="007C5567">
        <w:rPr>
          <w:color w:val="000000" w:themeColor="text1"/>
          <w:lang w:val="vi-VN"/>
        </w:rPr>
        <w:t xml:space="preserve"> trên </w:t>
      </w:r>
      <w:r w:rsidRPr="007C5567">
        <w:rPr>
          <w:rFonts w:hint="eastAsia"/>
          <w:color w:val="000000" w:themeColor="text1"/>
          <w:lang w:val="vi-VN"/>
        </w:rPr>
        <w:t>đ</w:t>
      </w:r>
      <w:r w:rsidRPr="007C5567">
        <w:rPr>
          <w:color w:val="000000" w:themeColor="text1"/>
          <w:lang w:val="vi-VN"/>
        </w:rPr>
        <w:t>ịa bàn tỉnh Ninh Thuận.</w:t>
      </w:r>
    </w:p>
    <w:p w:rsidR="0094542C" w:rsidRPr="007C5567" w:rsidRDefault="0094542C" w:rsidP="0094542C">
      <w:pPr>
        <w:spacing w:before="60" w:after="60"/>
        <w:ind w:firstLine="720"/>
        <w:jc w:val="both"/>
        <w:rPr>
          <w:color w:val="000000" w:themeColor="text1"/>
        </w:rPr>
      </w:pPr>
      <w:r w:rsidRPr="007C5567">
        <w:rPr>
          <w:color w:val="000000" w:themeColor="text1"/>
        </w:rPr>
        <w:t>- Quyết định số 16</w:t>
      </w:r>
      <w:r w:rsidRPr="007C5567">
        <w:rPr>
          <w:color w:val="000000" w:themeColor="text1"/>
          <w:lang w:val="vi-VN"/>
        </w:rPr>
        <w:t>/20</w:t>
      </w:r>
      <w:r w:rsidRPr="007C5567">
        <w:rPr>
          <w:color w:val="000000" w:themeColor="text1"/>
        </w:rPr>
        <w:t>20</w:t>
      </w:r>
      <w:r w:rsidRPr="007C5567">
        <w:rPr>
          <w:color w:val="000000" w:themeColor="text1"/>
          <w:lang w:val="vi-VN"/>
        </w:rPr>
        <w:t>/Q</w:t>
      </w:r>
      <w:r w:rsidRPr="007C5567">
        <w:rPr>
          <w:rFonts w:hint="eastAsia"/>
          <w:color w:val="000000" w:themeColor="text1"/>
          <w:lang w:val="vi-VN"/>
        </w:rPr>
        <w:t>Đ</w:t>
      </w:r>
      <w:r w:rsidRPr="007C5567">
        <w:rPr>
          <w:color w:val="000000" w:themeColor="text1"/>
          <w:lang w:val="vi-VN"/>
        </w:rPr>
        <w:t xml:space="preserve">-UBND ngày </w:t>
      </w:r>
      <w:r w:rsidRPr="007C5567">
        <w:rPr>
          <w:color w:val="000000" w:themeColor="text1"/>
        </w:rPr>
        <w:t>20</w:t>
      </w:r>
      <w:r w:rsidRPr="007C5567">
        <w:rPr>
          <w:color w:val="000000" w:themeColor="text1"/>
          <w:lang w:val="vi-VN"/>
        </w:rPr>
        <w:t>/</w:t>
      </w:r>
      <w:r w:rsidRPr="007C5567">
        <w:rPr>
          <w:color w:val="000000" w:themeColor="text1"/>
        </w:rPr>
        <w:t>5</w:t>
      </w:r>
      <w:r w:rsidRPr="007C5567">
        <w:rPr>
          <w:color w:val="000000" w:themeColor="text1"/>
          <w:lang w:val="vi-VN"/>
        </w:rPr>
        <w:t>/20</w:t>
      </w:r>
      <w:r w:rsidRPr="007C5567">
        <w:rPr>
          <w:color w:val="000000" w:themeColor="text1"/>
        </w:rPr>
        <w:t>20</w:t>
      </w:r>
      <w:r w:rsidRPr="007C5567">
        <w:rPr>
          <w:color w:val="000000" w:themeColor="text1"/>
          <w:lang w:val="vi-VN"/>
        </w:rPr>
        <w:t xml:space="preserve"> của UBND tỉnh Ninh Thuận v/v </w:t>
      </w:r>
      <w:r w:rsidRPr="007C5567">
        <w:rPr>
          <w:color w:val="000000" w:themeColor="text1"/>
        </w:rPr>
        <w:t xml:space="preserve">Quy định hệ số điều chỉnh giá đất năm 2020 </w:t>
      </w:r>
      <w:r w:rsidRPr="007C5567">
        <w:rPr>
          <w:color w:val="000000" w:themeColor="text1"/>
          <w:lang w:val="vi-VN"/>
        </w:rPr>
        <w:t xml:space="preserve">trên </w:t>
      </w:r>
      <w:r w:rsidRPr="007C5567">
        <w:rPr>
          <w:rFonts w:hint="eastAsia"/>
          <w:color w:val="000000" w:themeColor="text1"/>
          <w:lang w:val="vi-VN"/>
        </w:rPr>
        <w:t>đ</w:t>
      </w:r>
      <w:r w:rsidRPr="007C5567">
        <w:rPr>
          <w:color w:val="000000" w:themeColor="text1"/>
          <w:lang w:val="vi-VN"/>
        </w:rPr>
        <w:t>ịa bàn tỉnh Ninh Thuận.</w:t>
      </w:r>
    </w:p>
    <w:p w:rsidR="0094542C" w:rsidRPr="007C5567" w:rsidRDefault="0094542C" w:rsidP="0094542C">
      <w:pPr>
        <w:spacing w:before="60" w:after="60"/>
        <w:ind w:firstLine="720"/>
        <w:jc w:val="both"/>
        <w:rPr>
          <w:color w:val="000000" w:themeColor="text1"/>
        </w:rPr>
      </w:pPr>
      <w:r w:rsidRPr="007C5567">
        <w:rPr>
          <w:color w:val="000000" w:themeColor="text1"/>
        </w:rPr>
        <w:t xml:space="preserve">- Quyết định số 36/2020/QĐ-UBND ngày 01/9/2020 </w:t>
      </w:r>
      <w:r w:rsidRPr="007C5567">
        <w:rPr>
          <w:color w:val="000000" w:themeColor="text1"/>
          <w:lang w:val="vi-VN"/>
        </w:rPr>
        <w:t>của UBND tỉnh Ninh Thuận</w:t>
      </w:r>
      <w:r w:rsidRPr="007C5567">
        <w:rPr>
          <w:color w:val="000000" w:themeColor="text1"/>
        </w:rPr>
        <w:t xml:space="preserve"> ban hành quy định mức thu tiền bảo vệ, phát triển đất trồng lúa khi Nhà nước </w:t>
      </w:r>
      <w:r w:rsidRPr="007C5567">
        <w:rPr>
          <w:color w:val="000000" w:themeColor="text1"/>
        </w:rPr>
        <w:lastRenderedPageBreak/>
        <w:t>giao đất, cho thuê đất để sử dụng vào mục đích phi Nông nghiệp từ đất chuyên trồng lúa nước và sử dụng kinh phí hỗ trợ trên địa bàn tỉnh Ninh Thuận.</w:t>
      </w:r>
    </w:p>
    <w:p w:rsidR="00583514" w:rsidRPr="007C5567" w:rsidRDefault="00583514" w:rsidP="0094542C">
      <w:pPr>
        <w:spacing w:before="60" w:after="60"/>
        <w:ind w:firstLine="720"/>
        <w:jc w:val="both"/>
        <w:rPr>
          <w:color w:val="000000" w:themeColor="text1"/>
        </w:rPr>
      </w:pPr>
      <w:r w:rsidRPr="007C5567">
        <w:rPr>
          <w:color w:val="000000" w:themeColor="text1"/>
        </w:rPr>
        <w:t>- Quyết định số 17/2021/QĐ-UBND ngày 15/4/2021 của Ủy ban nhân dân tỉnh, sửa đổi, bổ sung một số điều của Quy định về bồi thường, hỗ trợ và tái định cư khi Nhà nước thu hồi đất trên địa bàn tỉnh Ninh Thuận ban hành kèm theo Quyết định số 64/2016/QĐ-UBND ngày 26/9/2016 của Ủy ban nhân dân tỉnh.</w:t>
      </w:r>
    </w:p>
    <w:p w:rsidR="0094542C" w:rsidRPr="007C5567" w:rsidRDefault="0094542C" w:rsidP="0094542C">
      <w:pPr>
        <w:spacing w:before="60" w:after="60"/>
        <w:ind w:firstLine="720"/>
        <w:jc w:val="both"/>
        <w:rPr>
          <w:color w:val="000000" w:themeColor="text1"/>
          <w:lang w:val="vi-VN"/>
        </w:rPr>
      </w:pPr>
      <w:r w:rsidRPr="007C5567">
        <w:rPr>
          <w:color w:val="000000" w:themeColor="text1"/>
          <w:lang w:val="vi-VN"/>
        </w:rPr>
        <w:t xml:space="preserve">- </w:t>
      </w:r>
      <w:r w:rsidRPr="007C5567">
        <w:rPr>
          <w:color w:val="000000" w:themeColor="text1"/>
        </w:rPr>
        <w:t xml:space="preserve">Quy hoạch sử dụng đất giai đoạn 2021-2030 và </w:t>
      </w:r>
      <w:r w:rsidRPr="007C5567">
        <w:rPr>
          <w:color w:val="000000" w:themeColor="text1"/>
          <w:lang w:val="vi-VN"/>
        </w:rPr>
        <w:t>Kế hoạch sử dụng đất năm 20</w:t>
      </w:r>
      <w:r w:rsidRPr="007C5567">
        <w:rPr>
          <w:color w:val="000000" w:themeColor="text1"/>
        </w:rPr>
        <w:t>21</w:t>
      </w:r>
      <w:r w:rsidRPr="007C5567">
        <w:rPr>
          <w:color w:val="000000" w:themeColor="text1"/>
          <w:lang w:val="vi-VN"/>
        </w:rPr>
        <w:t xml:space="preserve"> của </w:t>
      </w:r>
      <w:r w:rsidRPr="007C5567">
        <w:rPr>
          <w:color w:val="000000" w:themeColor="text1"/>
        </w:rPr>
        <w:t xml:space="preserve">huyện </w:t>
      </w:r>
      <w:r w:rsidR="00927A70" w:rsidRPr="007C5567">
        <w:rPr>
          <w:color w:val="000000" w:themeColor="text1"/>
        </w:rPr>
        <w:t>Ninh Sơn</w:t>
      </w:r>
      <w:r w:rsidRPr="007C5567">
        <w:rPr>
          <w:color w:val="000000" w:themeColor="text1"/>
          <w:lang w:val="vi-VN"/>
        </w:rPr>
        <w:t>.</w:t>
      </w:r>
    </w:p>
    <w:p w:rsidR="0094542C" w:rsidRPr="007C5567" w:rsidRDefault="0094542C" w:rsidP="0094542C">
      <w:pPr>
        <w:spacing w:before="60" w:after="60"/>
        <w:ind w:firstLine="720"/>
        <w:jc w:val="both"/>
        <w:rPr>
          <w:color w:val="000000" w:themeColor="text1"/>
          <w:lang w:val="vi-VN"/>
        </w:rPr>
      </w:pPr>
      <w:r w:rsidRPr="007C5567">
        <w:rPr>
          <w:color w:val="000000" w:themeColor="text1"/>
          <w:lang w:val="vi-VN"/>
        </w:rPr>
        <w:t xml:space="preserve">- Căn cứ bảng giá giá bồi thường thiệt hại về hoa màu, cây cối, vật kiến trúc trên địa bàn tỉnh khi nhà nước thu hồi đất; căn cứ những chính sách ưu đãi của nhà nước, của tỉnh đối với những doanh nghiệp thuê đất để đầu tư sản xuất kinh doanh,... </w:t>
      </w:r>
    </w:p>
    <w:p w:rsidR="0094542C" w:rsidRPr="007C5567" w:rsidRDefault="0094542C" w:rsidP="0094542C">
      <w:pPr>
        <w:spacing w:before="60" w:after="60"/>
        <w:ind w:firstLine="720"/>
        <w:jc w:val="both"/>
        <w:rPr>
          <w:color w:val="000000" w:themeColor="text1"/>
          <w:lang w:val="vi-VN"/>
        </w:rPr>
      </w:pPr>
      <w:r w:rsidRPr="007C5567">
        <w:rPr>
          <w:color w:val="000000" w:themeColor="text1"/>
          <w:lang w:val="vi-VN"/>
        </w:rPr>
        <w:t xml:space="preserve">- Căn cứ diện tích các loại đất chuyển đổi mục đích sử dụng đất và diện tích đất sẽ thu hồi trong </w:t>
      </w:r>
      <w:r w:rsidRPr="007C5567">
        <w:rPr>
          <w:color w:val="000000" w:themeColor="text1"/>
        </w:rPr>
        <w:t>giai đoạn 2021-2030</w:t>
      </w:r>
      <w:r w:rsidRPr="007C5567">
        <w:rPr>
          <w:color w:val="000000" w:themeColor="text1"/>
          <w:lang w:val="vi-VN"/>
        </w:rPr>
        <w:t>.</w:t>
      </w:r>
    </w:p>
    <w:p w:rsidR="0094542C" w:rsidRPr="007C5567" w:rsidRDefault="0094542C" w:rsidP="0094542C">
      <w:pPr>
        <w:spacing w:before="60" w:after="60"/>
        <w:ind w:firstLine="720"/>
        <w:jc w:val="both"/>
        <w:rPr>
          <w:i/>
          <w:iCs/>
          <w:color w:val="000000" w:themeColor="text1"/>
          <w:lang w:val="vi-VN"/>
        </w:rPr>
      </w:pPr>
      <w:r w:rsidRPr="007C5567">
        <w:rPr>
          <w:b/>
          <w:bCs/>
          <w:i/>
          <w:color w:val="000000" w:themeColor="text1"/>
        </w:rPr>
        <w:t>*</w:t>
      </w:r>
      <w:r w:rsidRPr="007C5567">
        <w:rPr>
          <w:b/>
          <w:bCs/>
          <w:i/>
          <w:color w:val="000000" w:themeColor="text1"/>
          <w:lang w:val="vi-VN"/>
        </w:rPr>
        <w:t xml:space="preserve">. Dự </w:t>
      </w:r>
      <w:r w:rsidRPr="007C5567">
        <w:rPr>
          <w:b/>
          <w:bCs/>
          <w:i/>
          <w:color w:val="000000" w:themeColor="text1"/>
        </w:rPr>
        <w:t>kiến</w:t>
      </w:r>
      <w:r w:rsidRPr="007C5567">
        <w:rPr>
          <w:b/>
          <w:bCs/>
          <w:i/>
          <w:color w:val="000000" w:themeColor="text1"/>
          <w:lang w:val="vi-VN"/>
        </w:rPr>
        <w:t xml:space="preserve"> các khoản thu, chi liên quan đến đất đai</w:t>
      </w:r>
      <w:r w:rsidRPr="007C5567">
        <w:rPr>
          <w:b/>
          <w:bCs/>
          <w:i/>
          <w:color w:val="000000" w:themeColor="text1"/>
        </w:rPr>
        <w:t xml:space="preserve"> giai đoạn </w:t>
      </w:r>
      <w:r w:rsidRPr="007C5567">
        <w:rPr>
          <w:b/>
          <w:bCs/>
          <w:i/>
          <w:color w:val="000000" w:themeColor="text1"/>
          <w:lang w:val="vi-VN"/>
        </w:rPr>
        <w:t>20</w:t>
      </w:r>
      <w:r w:rsidRPr="007C5567">
        <w:rPr>
          <w:b/>
          <w:bCs/>
          <w:i/>
          <w:color w:val="000000" w:themeColor="text1"/>
        </w:rPr>
        <w:t>21-2030</w:t>
      </w:r>
      <w:r w:rsidRPr="007C5567">
        <w:rPr>
          <w:b/>
          <w:bCs/>
          <w:i/>
          <w:color w:val="000000" w:themeColor="text1"/>
          <w:lang w:val="vi-VN"/>
        </w:rPr>
        <w:t xml:space="preserve">  </w:t>
      </w:r>
      <w:r w:rsidRPr="007C5567">
        <w:rPr>
          <w:i/>
          <w:iCs/>
          <w:color w:val="000000" w:themeColor="text1"/>
          <w:lang w:val="vi-VN"/>
        </w:rPr>
        <w:t xml:space="preserve"> </w:t>
      </w:r>
    </w:p>
    <w:p w:rsidR="0094542C" w:rsidRPr="007C5567" w:rsidRDefault="0094542C" w:rsidP="0094542C">
      <w:pPr>
        <w:widowControl w:val="0"/>
        <w:spacing w:before="60" w:after="60"/>
        <w:ind w:firstLine="720"/>
        <w:jc w:val="both"/>
        <w:rPr>
          <w:color w:val="000000" w:themeColor="text1"/>
        </w:rPr>
      </w:pPr>
      <w:r w:rsidRPr="007C5567">
        <w:rPr>
          <w:color w:val="000000" w:themeColor="text1"/>
        </w:rPr>
        <w:t xml:space="preserve">- Tổng nguồn thu </w:t>
      </w:r>
      <w:r w:rsidRPr="007C5567">
        <w:rPr>
          <w:bCs/>
          <w:color w:val="000000" w:themeColor="text1"/>
          <w:lang w:val="vi-VN"/>
        </w:rPr>
        <w:t>từ chuyển mục đích sử dụng đất</w:t>
      </w:r>
      <w:r w:rsidRPr="007C5567">
        <w:rPr>
          <w:bCs/>
          <w:color w:val="000000" w:themeColor="text1"/>
        </w:rPr>
        <w:t>, thu phí lập hồ sơ địa chính</w:t>
      </w:r>
      <w:r w:rsidR="00816019" w:rsidRPr="007C5567">
        <w:rPr>
          <w:bCs/>
          <w:color w:val="000000" w:themeColor="text1"/>
        </w:rPr>
        <w:t>; thu từ giao đất, cho thuê đất khi thực hiện dự án</w:t>
      </w:r>
      <w:r w:rsidRPr="007C5567">
        <w:rPr>
          <w:bCs/>
          <w:color w:val="000000" w:themeColor="text1"/>
        </w:rPr>
        <w:t xml:space="preserve">: </w:t>
      </w:r>
      <w:r w:rsidR="00127B11" w:rsidRPr="007C5567">
        <w:rPr>
          <w:bCs/>
          <w:color w:val="000000" w:themeColor="text1"/>
        </w:rPr>
        <w:t>256,007</w:t>
      </w:r>
      <w:r w:rsidRPr="007C5567">
        <w:rPr>
          <w:bCs/>
          <w:color w:val="000000" w:themeColor="text1"/>
        </w:rPr>
        <w:t xml:space="preserve"> tỷ đồng.</w:t>
      </w:r>
    </w:p>
    <w:p w:rsidR="0094542C" w:rsidRPr="007C5567" w:rsidRDefault="0094542C" w:rsidP="0094542C">
      <w:pPr>
        <w:pStyle w:val="n-dieund"/>
        <w:widowControl w:val="0"/>
        <w:spacing w:before="60" w:after="60"/>
        <w:ind w:firstLine="720"/>
        <w:rPr>
          <w:rFonts w:ascii="Times New Roman" w:hAnsi="Times New Roman"/>
          <w:b w:val="0"/>
          <w:bCs/>
          <w:color w:val="000000" w:themeColor="text1"/>
          <w:spacing w:val="-6"/>
          <w:szCs w:val="28"/>
        </w:rPr>
      </w:pPr>
      <w:r w:rsidRPr="007C5567">
        <w:rPr>
          <w:rFonts w:ascii="Times New Roman" w:hAnsi="Times New Roman"/>
          <w:b w:val="0"/>
          <w:bCs/>
          <w:color w:val="000000" w:themeColor="text1"/>
          <w:spacing w:val="-6"/>
          <w:szCs w:val="28"/>
        </w:rPr>
        <w:t xml:space="preserve">- Tổng </w:t>
      </w:r>
      <w:r w:rsidRPr="007C5567">
        <w:rPr>
          <w:rFonts w:ascii="Times New Roman" w:hAnsi="Times New Roman"/>
          <w:b w:val="0"/>
          <w:bCs/>
          <w:color w:val="000000" w:themeColor="text1"/>
          <w:spacing w:val="-6"/>
          <w:szCs w:val="28"/>
          <w:lang w:val="vi-VN"/>
        </w:rPr>
        <w:t>chi phí cho việc bồi thường, hỗ trợ, tái định cư</w:t>
      </w:r>
      <w:r w:rsidRPr="007C5567">
        <w:rPr>
          <w:rFonts w:ascii="Times New Roman" w:hAnsi="Times New Roman"/>
          <w:b w:val="0"/>
          <w:bCs/>
          <w:color w:val="000000" w:themeColor="text1"/>
          <w:spacing w:val="-6"/>
          <w:szCs w:val="28"/>
        </w:rPr>
        <w:t xml:space="preserve">,..: </w:t>
      </w:r>
      <w:r w:rsidR="00127B11" w:rsidRPr="007C5567">
        <w:rPr>
          <w:rFonts w:ascii="Times New Roman" w:hAnsi="Times New Roman"/>
          <w:b w:val="0"/>
          <w:bCs/>
          <w:color w:val="000000" w:themeColor="text1"/>
          <w:spacing w:val="-6"/>
          <w:szCs w:val="28"/>
        </w:rPr>
        <w:t>234,771</w:t>
      </w:r>
      <w:r w:rsidRPr="007C5567">
        <w:rPr>
          <w:rFonts w:ascii="Times New Roman" w:hAnsi="Times New Roman"/>
          <w:b w:val="0"/>
          <w:bCs/>
          <w:color w:val="000000" w:themeColor="text1"/>
          <w:spacing w:val="-6"/>
          <w:szCs w:val="28"/>
        </w:rPr>
        <w:t xml:space="preserve"> tỷ đồng.</w:t>
      </w:r>
    </w:p>
    <w:p w:rsidR="0094542C" w:rsidRPr="007C5567" w:rsidRDefault="0094542C" w:rsidP="0094542C">
      <w:pPr>
        <w:widowControl w:val="0"/>
        <w:spacing w:before="60" w:after="60"/>
        <w:ind w:firstLine="720"/>
        <w:jc w:val="both"/>
        <w:rPr>
          <w:bCs/>
          <w:i/>
          <w:color w:val="000000" w:themeColor="text1"/>
        </w:rPr>
      </w:pPr>
      <w:r w:rsidRPr="007C5567">
        <w:rPr>
          <w:bCs/>
          <w:color w:val="000000" w:themeColor="text1"/>
        </w:rPr>
        <w:t xml:space="preserve">- Cân đối: </w:t>
      </w:r>
      <w:r w:rsidR="00127B11" w:rsidRPr="007C5567">
        <w:rPr>
          <w:bCs/>
          <w:color w:val="000000" w:themeColor="text1"/>
        </w:rPr>
        <w:t>2</w:t>
      </w:r>
      <w:r w:rsidR="0009580A" w:rsidRPr="007C5567">
        <w:rPr>
          <w:bCs/>
          <w:color w:val="000000" w:themeColor="text1"/>
        </w:rPr>
        <w:t>1,</w:t>
      </w:r>
      <w:r w:rsidR="00127B11" w:rsidRPr="007C5567">
        <w:rPr>
          <w:bCs/>
          <w:color w:val="000000" w:themeColor="text1"/>
        </w:rPr>
        <w:t xml:space="preserve">236 </w:t>
      </w:r>
      <w:r w:rsidRPr="007C5567">
        <w:rPr>
          <w:bCs/>
          <w:color w:val="000000" w:themeColor="text1"/>
        </w:rPr>
        <w:t>tỷ đồng.</w:t>
      </w:r>
    </w:p>
    <w:p w:rsidR="0094542C" w:rsidRPr="007C5567" w:rsidRDefault="0094542C" w:rsidP="0094542C">
      <w:pPr>
        <w:widowControl w:val="0"/>
        <w:suppressLineNumbers/>
        <w:spacing w:before="60" w:after="60"/>
        <w:ind w:firstLine="720"/>
        <w:jc w:val="both"/>
        <w:rPr>
          <w:color w:val="000000" w:themeColor="text1"/>
        </w:rPr>
      </w:pPr>
      <w:r w:rsidRPr="007C5567">
        <w:rPr>
          <w:bCs/>
          <w:color w:val="000000" w:themeColor="text1"/>
        </w:rPr>
        <w:t xml:space="preserve">Giai đoạn 2021-2030 nguồn thu từ đất chủ yếu từ việc cho nhân dân tự chuyển mục đích sử dụng đất trồng cây lâu năm, cây hàng năm sang đất ở tại nông thôn; thu từ lập hồ sơ địa chính và dịch vụ đất đai. Diện tích đất thu hồi lớn; kinh phí bồi thường, hỗ trợ tái định cư lớn chủ yếu là để thực hiện dự án xây dựng các dự án như thành lập cụm công nghiệp </w:t>
      </w:r>
      <w:r w:rsidR="00E56DA0" w:rsidRPr="007C5567">
        <w:rPr>
          <w:bCs/>
          <w:color w:val="000000" w:themeColor="text1"/>
        </w:rPr>
        <w:t>Quảng Sơn</w:t>
      </w:r>
      <w:r w:rsidRPr="007C5567">
        <w:rPr>
          <w:bCs/>
          <w:color w:val="000000" w:themeColor="text1"/>
        </w:rPr>
        <w:t xml:space="preserve">, Các dự án điện năng lượng tái tạo; các dự án hồ thủy lợi, hệ thống kênh tưới, đập dâng, trạm bơm; các khu du lịch sinh thái, du lịch cộng đồng; Dự án khu dân cư, khu đô thị </w:t>
      </w:r>
      <w:r w:rsidR="00B652EF" w:rsidRPr="007C5567">
        <w:rPr>
          <w:bCs/>
          <w:color w:val="000000" w:themeColor="text1"/>
        </w:rPr>
        <w:t>thị trấn Tân Sơn và các xã.</w:t>
      </w:r>
    </w:p>
    <w:p w:rsidR="0094542C" w:rsidRPr="007C5567" w:rsidRDefault="0094542C" w:rsidP="0094542C">
      <w:pPr>
        <w:widowControl w:val="0"/>
        <w:spacing w:before="60" w:after="60"/>
        <w:ind w:firstLine="720"/>
        <w:jc w:val="both"/>
        <w:rPr>
          <w:color w:val="000000" w:themeColor="text1"/>
        </w:rPr>
      </w:pPr>
      <w:r w:rsidRPr="007C5567">
        <w:rPr>
          <w:color w:val="000000" w:themeColor="text1"/>
        </w:rPr>
        <w:t xml:space="preserve">Việc chi trả đền bù cho người dân về đất, hoa màu, tài sản trên đất sẽ do các doanh nghiệp, chủ đầu tư các công trình, dự án thực hiện và sẽ được khấu trừ vào tiền sử dụng đất khi thực hiện công trình, dự án. </w:t>
      </w:r>
    </w:p>
    <w:bookmarkEnd w:id="54"/>
    <w:p w:rsidR="000D53CB" w:rsidRPr="007C5567" w:rsidRDefault="000D53CB" w:rsidP="00292163">
      <w:pPr>
        <w:widowControl w:val="0"/>
        <w:spacing w:before="60" w:after="60"/>
        <w:ind w:firstLine="720"/>
        <w:jc w:val="both"/>
        <w:rPr>
          <w:bCs/>
          <w:color w:val="000000" w:themeColor="text1"/>
        </w:rPr>
      </w:pPr>
      <w:r w:rsidRPr="007C5567">
        <w:rPr>
          <w:b/>
          <w:bCs/>
          <w:color w:val="000000" w:themeColor="text1"/>
          <w:lang w:val="vi-VN"/>
        </w:rPr>
        <w:t>3.2. Đánh giá tác động của phương án quy hoạch sử dụng đất đến khả năng bảo đảm an ninh lương thực</w:t>
      </w:r>
    </w:p>
    <w:p w:rsidR="000D53CB" w:rsidRPr="007C5567" w:rsidRDefault="000D53CB" w:rsidP="00292163">
      <w:pPr>
        <w:spacing w:before="60" w:after="60"/>
        <w:ind w:firstLine="720"/>
        <w:jc w:val="both"/>
        <w:rPr>
          <w:color w:val="000000" w:themeColor="text1"/>
        </w:rPr>
      </w:pPr>
      <w:r w:rsidRPr="007C5567">
        <w:rPr>
          <w:color w:val="000000" w:themeColor="text1"/>
        </w:rPr>
        <w:t xml:space="preserve">Huyện </w:t>
      </w:r>
      <w:r w:rsidR="00927A70" w:rsidRPr="007C5567">
        <w:rPr>
          <w:color w:val="000000" w:themeColor="text1"/>
        </w:rPr>
        <w:t>Ninh Sơn</w:t>
      </w:r>
      <w:r w:rsidRPr="007C5567">
        <w:rPr>
          <w:color w:val="000000" w:themeColor="text1"/>
        </w:rPr>
        <w:t xml:space="preserve"> có diện tích đất sản xuất nông nghiệp </w:t>
      </w:r>
      <w:r w:rsidR="00C1416E" w:rsidRPr="007C5567">
        <w:rPr>
          <w:color w:val="000000" w:themeColor="text1"/>
        </w:rPr>
        <w:t>khá lớn</w:t>
      </w:r>
      <w:r w:rsidRPr="007C5567">
        <w:rPr>
          <w:color w:val="000000" w:themeColor="text1"/>
        </w:rPr>
        <w:t xml:space="preserve">, </w:t>
      </w:r>
      <w:r w:rsidR="00C1416E" w:rsidRPr="007C5567">
        <w:rPr>
          <w:color w:val="000000" w:themeColor="text1"/>
        </w:rPr>
        <w:t>tuy nhiên</w:t>
      </w:r>
      <w:r w:rsidRPr="007C5567">
        <w:rPr>
          <w:color w:val="000000" w:themeColor="text1"/>
        </w:rPr>
        <w:t xml:space="preserve"> diện tích có địa hình đất bằng phẳng để hình thành các cánh đồng lớn </w:t>
      </w:r>
      <w:r w:rsidR="00C1416E" w:rsidRPr="007C5567">
        <w:rPr>
          <w:color w:val="000000" w:themeColor="text1"/>
        </w:rPr>
        <w:t>là không nhiều và đã được sản xuất ổn định từ nhiều năm</w:t>
      </w:r>
      <w:r w:rsidRPr="007C5567">
        <w:rPr>
          <w:color w:val="000000" w:themeColor="text1"/>
        </w:rPr>
        <w:t xml:space="preserve">. Mặt khác, các điều kiện về địa hình, khí hậu, thổ nhưỡng của huyện phù hợp cho việc trồng các loại cây hàng hóa có giá trị kinh tế cao như </w:t>
      </w:r>
      <w:r w:rsidR="00713CFE" w:rsidRPr="007C5567">
        <w:rPr>
          <w:color w:val="000000" w:themeColor="text1"/>
        </w:rPr>
        <w:t xml:space="preserve">Chôm chôm, bơ, </w:t>
      </w:r>
      <w:r w:rsidRPr="007C5567">
        <w:rPr>
          <w:color w:val="000000" w:themeColor="text1"/>
        </w:rPr>
        <w:t xml:space="preserve">sầu riêng, </w:t>
      </w:r>
      <w:r w:rsidR="00713CFE" w:rsidRPr="007C5567">
        <w:rPr>
          <w:color w:val="000000" w:themeColor="text1"/>
        </w:rPr>
        <w:t>m</w:t>
      </w:r>
      <w:r w:rsidRPr="007C5567">
        <w:rPr>
          <w:color w:val="000000" w:themeColor="text1"/>
        </w:rPr>
        <w:t xml:space="preserve">ăng cụt, </w:t>
      </w:r>
      <w:r w:rsidR="004E4502" w:rsidRPr="007C5567">
        <w:rPr>
          <w:color w:val="000000" w:themeColor="text1"/>
        </w:rPr>
        <w:t>nho, táo</w:t>
      </w:r>
      <w:r w:rsidRPr="007C5567">
        <w:rPr>
          <w:color w:val="000000" w:themeColor="text1"/>
        </w:rPr>
        <w:t xml:space="preserve">… hơn là trồng các loại cây lương thực như lúa, ngô, khoai sắn… Do đó, trong phương án quy hoạch sử dụng đất đến năm 2030 của huyện, diện tích đất sản xuất nông nghiệp của huyện </w:t>
      </w:r>
      <w:r w:rsidRPr="007C5567">
        <w:rPr>
          <w:i/>
          <w:color w:val="000000" w:themeColor="text1"/>
        </w:rPr>
        <w:t>(đất trồng lúa, đất trồng cây hàng năm)</w:t>
      </w:r>
      <w:r w:rsidRPr="007C5567">
        <w:rPr>
          <w:color w:val="000000" w:themeColor="text1"/>
        </w:rPr>
        <w:t xml:space="preserve"> có xu hướng giảm để chuyển sang trồng các loại cây lâu năm. Đến năm 2030, diện tích đất trồng lúa còn </w:t>
      </w:r>
      <w:r w:rsidR="00DA59EB" w:rsidRPr="007C5567">
        <w:rPr>
          <w:color w:val="000000" w:themeColor="text1"/>
        </w:rPr>
        <w:t>2.554,0</w:t>
      </w:r>
      <w:r w:rsidR="009D1DC9" w:rsidRPr="007C5567">
        <w:rPr>
          <w:color w:val="000000" w:themeColor="text1"/>
        </w:rPr>
        <w:t xml:space="preserve"> </w:t>
      </w:r>
      <w:r w:rsidRPr="007C5567">
        <w:rPr>
          <w:color w:val="000000" w:themeColor="text1"/>
        </w:rPr>
        <w:t xml:space="preserve">ha, diện tích đất trồng cây hàng năm còn lại </w:t>
      </w:r>
      <w:r w:rsidR="00AB59DF" w:rsidRPr="007C5567">
        <w:rPr>
          <w:color w:val="000000" w:themeColor="text1"/>
        </w:rPr>
        <w:t>1</w:t>
      </w:r>
      <w:r w:rsidR="00EF3219" w:rsidRPr="007C5567">
        <w:rPr>
          <w:color w:val="000000" w:themeColor="text1"/>
        </w:rPr>
        <w:t>4.993,14</w:t>
      </w:r>
      <w:r w:rsidRPr="007C5567">
        <w:rPr>
          <w:color w:val="000000" w:themeColor="text1"/>
        </w:rPr>
        <w:t xml:space="preserve"> ha;</w:t>
      </w:r>
      <w:r w:rsidR="00AB59DF" w:rsidRPr="007C5567">
        <w:rPr>
          <w:color w:val="000000" w:themeColor="text1"/>
        </w:rPr>
        <w:t xml:space="preserve"> diện tích đất trồng cây lâu năm đạt </w:t>
      </w:r>
      <w:r w:rsidR="00EF3219" w:rsidRPr="007C5567">
        <w:rPr>
          <w:color w:val="000000" w:themeColor="text1"/>
        </w:rPr>
        <w:t>4.511,0</w:t>
      </w:r>
      <w:r w:rsidR="00AB59DF" w:rsidRPr="007C5567">
        <w:rPr>
          <w:color w:val="000000" w:themeColor="text1"/>
        </w:rPr>
        <w:t xml:space="preserve"> ha.</w:t>
      </w:r>
      <w:r w:rsidRPr="007C5567">
        <w:rPr>
          <w:color w:val="000000" w:themeColor="text1"/>
        </w:rPr>
        <w:t xml:space="preserve"> </w:t>
      </w:r>
      <w:r w:rsidR="00421C8F" w:rsidRPr="007C5567">
        <w:rPr>
          <w:color w:val="000000" w:themeColor="text1"/>
        </w:rPr>
        <w:t xml:space="preserve">Với </w:t>
      </w:r>
      <w:r w:rsidR="00421C8F" w:rsidRPr="007C5567">
        <w:rPr>
          <w:color w:val="000000" w:themeColor="text1"/>
        </w:rPr>
        <w:lastRenderedPageBreak/>
        <w:t xml:space="preserve">diện tích đất </w:t>
      </w:r>
      <w:r w:rsidR="00C66BD5" w:rsidRPr="007C5567">
        <w:rPr>
          <w:color w:val="000000" w:themeColor="text1"/>
        </w:rPr>
        <w:t xml:space="preserve">sản </w:t>
      </w:r>
      <w:r w:rsidR="00421C8F" w:rsidRPr="007C5567">
        <w:rPr>
          <w:color w:val="000000" w:themeColor="text1"/>
        </w:rPr>
        <w:t>xuất nông nghiệp như trên, vẫn đảm bảo an ninh lương thực cho địa phương, nếu dư sẽ bán cho các thương lái thu mua trong tỉnh, huyện</w:t>
      </w:r>
      <w:r w:rsidRPr="007C5567">
        <w:rPr>
          <w:color w:val="000000" w:themeColor="text1"/>
        </w:rPr>
        <w:t xml:space="preserve">. </w:t>
      </w:r>
    </w:p>
    <w:p w:rsidR="000D53CB" w:rsidRPr="007C5567" w:rsidRDefault="000D53CB" w:rsidP="00292163">
      <w:pPr>
        <w:widowControl w:val="0"/>
        <w:spacing w:before="60" w:after="60"/>
        <w:ind w:firstLine="720"/>
        <w:jc w:val="both"/>
        <w:rPr>
          <w:bCs/>
          <w:color w:val="000000" w:themeColor="text1"/>
        </w:rPr>
      </w:pPr>
      <w:r w:rsidRPr="007C5567">
        <w:rPr>
          <w:b/>
          <w:bCs/>
          <w:color w:val="000000" w:themeColor="text1"/>
          <w:lang w:val="vi-VN"/>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p>
    <w:p w:rsidR="001D6257" w:rsidRPr="007C5567" w:rsidRDefault="001D6257" w:rsidP="001D6257">
      <w:pPr>
        <w:spacing w:before="60" w:after="60"/>
        <w:ind w:firstLine="720"/>
        <w:jc w:val="both"/>
        <w:rPr>
          <w:color w:val="000000" w:themeColor="text1"/>
        </w:rPr>
      </w:pPr>
      <w:r w:rsidRPr="007C5567">
        <w:rPr>
          <w:color w:val="000000" w:themeColor="text1"/>
        </w:rPr>
        <w:t>- Phương án quy hoạch sử dụng đất đến năm 2030 của huyện Ninh Sơn tiếp tục chỉnh trang các khu dân cư hiện có và khu vực đô thị thị trấn Tân Sơn để đạt đô thị loại IV</w:t>
      </w:r>
      <w:r w:rsidR="00F15153" w:rsidRPr="007C5567">
        <w:rPr>
          <w:color w:val="000000" w:themeColor="text1"/>
        </w:rPr>
        <w:t>; xã Lâm Sơn đạt đô thị loại V</w:t>
      </w:r>
      <w:r w:rsidRPr="007C5567">
        <w:rPr>
          <w:color w:val="000000" w:themeColor="text1"/>
        </w:rPr>
        <w:t xml:space="preserve">, đồng thời cũng bố trí quỹ đất ở mới cho các hộ dãn dân, </w:t>
      </w:r>
      <w:r w:rsidRPr="007C5567">
        <w:rPr>
          <w:color w:val="000000" w:themeColor="text1"/>
          <w:lang w:val="sv-SE"/>
        </w:rPr>
        <w:t xml:space="preserve">cho hộ tái định cư do giải tỏa, thu hồi đất khi thực hiện các dự án xây dựng công trình công cộng </w:t>
      </w:r>
      <w:r w:rsidRPr="007C5567">
        <w:rPr>
          <w:i/>
          <w:color w:val="000000" w:themeColor="text1"/>
          <w:lang w:val="sv-SE"/>
        </w:rPr>
        <w:t>(phát triển đô thị, xây dựng cụm công nghiệp, du lịch, đường giao thông, hồ thủy lợi,…)</w:t>
      </w:r>
      <w:r w:rsidRPr="007C5567">
        <w:rPr>
          <w:color w:val="000000" w:themeColor="text1"/>
          <w:lang w:val="sv-SE"/>
        </w:rPr>
        <w:t>; đồng thời tạo quỹ đất để phát triển thị trường bất động sản tạo nguồn thu cho ngân sách địa phương và theo quy mô phát triển dân số của huyện đến năm 2030.</w:t>
      </w:r>
      <w:r w:rsidRPr="007C5567">
        <w:rPr>
          <w:color w:val="000000" w:themeColor="text1"/>
        </w:rPr>
        <w:t xml:space="preserve"> </w:t>
      </w:r>
    </w:p>
    <w:p w:rsidR="00FE1AE4" w:rsidRPr="007C5567" w:rsidRDefault="00FE1AE4" w:rsidP="00FE1AE4">
      <w:pPr>
        <w:spacing w:before="60" w:after="60"/>
        <w:ind w:firstLine="720"/>
        <w:jc w:val="both"/>
        <w:rPr>
          <w:color w:val="000000" w:themeColor="text1"/>
          <w:lang w:val="sv-SE"/>
        </w:rPr>
      </w:pPr>
      <w:r w:rsidRPr="007C5567">
        <w:rPr>
          <w:color w:val="000000" w:themeColor="text1"/>
          <w:lang w:val="sv-SE"/>
        </w:rPr>
        <w:t>+ Trong phương án Quy hoạch sử dụng đất đến năm 2030, UBND huyện đã có định hướng bố trí phát triển các khu dân cư, các khu dãn dân và tái định cư cho người dân tại các xã</w:t>
      </w:r>
      <w:r w:rsidR="00370DA1" w:rsidRPr="007C5567">
        <w:rPr>
          <w:color w:val="000000" w:themeColor="text1"/>
          <w:lang w:val="sv-SE"/>
        </w:rPr>
        <w:t>, thị trấn</w:t>
      </w:r>
      <w:r w:rsidRPr="007C5567">
        <w:rPr>
          <w:color w:val="000000" w:themeColor="text1"/>
          <w:lang w:val="sv-SE"/>
        </w:rPr>
        <w:t xml:space="preserve"> như:</w:t>
      </w:r>
      <w:r w:rsidR="00D222EC" w:rsidRPr="007C5567">
        <w:rPr>
          <w:color w:val="000000" w:themeColor="text1"/>
          <w:lang w:val="sv-SE"/>
        </w:rPr>
        <w:t xml:space="preserve"> các khu đô thị ở thị trấn Tân Sơn, khu dân cư ở xã</w:t>
      </w:r>
      <w:r w:rsidRPr="007C5567">
        <w:rPr>
          <w:color w:val="000000" w:themeColor="text1"/>
          <w:lang w:val="sv-SE"/>
        </w:rPr>
        <w:t xml:space="preserve"> </w:t>
      </w:r>
      <w:r w:rsidR="00370DA1" w:rsidRPr="007C5567">
        <w:rPr>
          <w:color w:val="000000" w:themeColor="text1"/>
          <w:lang w:val="sv-SE"/>
        </w:rPr>
        <w:t>Mỹ</w:t>
      </w:r>
      <w:r w:rsidR="00D222EC" w:rsidRPr="007C5567">
        <w:rPr>
          <w:color w:val="000000" w:themeColor="text1"/>
          <w:lang w:val="sv-SE"/>
        </w:rPr>
        <w:t xml:space="preserve"> Sơn...</w:t>
      </w:r>
      <w:r w:rsidRPr="007C5567">
        <w:rPr>
          <w:color w:val="000000" w:themeColor="text1"/>
          <w:lang w:val="sv-SE"/>
        </w:rPr>
        <w:t xml:space="preserve"> Đồng bộ với việc lập QHSD đất là tiến hành lập quy hoạch xây dựng chi tiết tỷ lệ 1/500 các điểm dân cư để có thể sớm tiến hành đầu tư xây dựng cơ sở hạ tầng, xây dựng phương án giao đất cho người dân.</w:t>
      </w:r>
    </w:p>
    <w:p w:rsidR="00FE1AE4" w:rsidRPr="007C5567" w:rsidRDefault="00FE1AE4" w:rsidP="00FE1AE4">
      <w:pPr>
        <w:spacing w:before="60" w:after="60"/>
        <w:ind w:firstLine="720"/>
        <w:jc w:val="both"/>
        <w:rPr>
          <w:color w:val="000000" w:themeColor="text1"/>
          <w:lang w:val="sv-SE"/>
        </w:rPr>
      </w:pPr>
      <w:r w:rsidRPr="007C5567">
        <w:rPr>
          <w:color w:val="000000" w:themeColor="text1"/>
          <w:lang w:val="sv-SE"/>
        </w:rPr>
        <w:t>+ Song song với việc bố trí quỹ đất tái định cư cho người dân, UBND huyện cùng các phòng chuyên môn cũng tính toán việc chuyển đổi cơ cấu cây trồng, chuyển đổi quỹ đất lúa, đất trồng cây hàng năm, đất lâm nghiệp kém hiệu quả sang các loại đất khác (trồng cây lâu năm, đất nông nghiệp khác...) cho hiệu quả kinh tế cao. Các khu vực sau khi được chuyển đổi mục đích sẽ thu hút được nhiều lao động nông nghiệp, giải quyết công ăn việc làm cho người dân khi bị thu hồi đất, mất đất sản xuất. Những năm gần đây người dân, doanh nghiệp đã tích cực xây dựng các trang trại tổng hợp, chuyển đổi các giống cây trồng mới cho năng suất, chất lượng và hiệu quả kinh tế cao như: Mít thái, bưởi da xanh, măng tây, dưa lưới, mãng cầu dai...</w:t>
      </w:r>
    </w:p>
    <w:p w:rsidR="000D53CB" w:rsidRPr="007C5567" w:rsidRDefault="000D53CB" w:rsidP="00292163">
      <w:pPr>
        <w:spacing w:before="60" w:after="60"/>
        <w:ind w:firstLine="720"/>
        <w:jc w:val="both"/>
        <w:rPr>
          <w:color w:val="000000" w:themeColor="text1"/>
          <w:lang w:val="sv-SE"/>
        </w:rPr>
      </w:pPr>
      <w:r w:rsidRPr="007C5567">
        <w:rPr>
          <w:color w:val="000000" w:themeColor="text1"/>
          <w:lang w:val="sv-SE"/>
        </w:rPr>
        <w:t xml:space="preserve">- Theo phương án quy hoạch đến năm 2030, tổng diện tích đất nông nghiệp chuyển sang đất phi nông nghiệp phải thu hồi là </w:t>
      </w:r>
      <w:r w:rsidR="00D278EB" w:rsidRPr="007C5567">
        <w:rPr>
          <w:color w:val="000000" w:themeColor="text1"/>
          <w:lang w:val="sv-SE"/>
        </w:rPr>
        <w:t>2.973,36</w:t>
      </w:r>
      <w:r w:rsidRPr="007C5567">
        <w:rPr>
          <w:color w:val="000000" w:themeColor="text1"/>
          <w:lang w:val="sv-SE"/>
        </w:rPr>
        <w:t xml:space="preserve"> ha </w:t>
      </w:r>
      <w:r w:rsidRPr="007C5567">
        <w:rPr>
          <w:i/>
          <w:color w:val="000000" w:themeColor="text1"/>
          <w:lang w:val="sv-SE"/>
        </w:rPr>
        <w:t xml:space="preserve">(trong đó đất sản xuất nông nghiệp </w:t>
      </w:r>
      <w:r w:rsidR="00D278EB" w:rsidRPr="007C5567">
        <w:rPr>
          <w:i/>
          <w:color w:val="000000" w:themeColor="text1"/>
          <w:lang w:val="sv-SE"/>
        </w:rPr>
        <w:t>2.033,90</w:t>
      </w:r>
      <w:r w:rsidR="00B3353E" w:rsidRPr="007C5567">
        <w:rPr>
          <w:i/>
          <w:color w:val="000000" w:themeColor="text1"/>
          <w:lang w:val="sv-SE"/>
        </w:rPr>
        <w:t xml:space="preserve"> </w:t>
      </w:r>
      <w:r w:rsidRPr="007C5567">
        <w:rPr>
          <w:i/>
          <w:color w:val="000000" w:themeColor="text1"/>
          <w:lang w:val="sv-SE"/>
        </w:rPr>
        <w:t xml:space="preserve">ha, đất lâm nghiệp </w:t>
      </w:r>
      <w:r w:rsidR="00E64744" w:rsidRPr="007C5567">
        <w:rPr>
          <w:i/>
          <w:color w:val="000000" w:themeColor="text1"/>
          <w:lang w:val="sv-SE"/>
        </w:rPr>
        <w:t>939,46</w:t>
      </w:r>
      <w:r w:rsidR="00714975" w:rsidRPr="007C5567">
        <w:rPr>
          <w:i/>
          <w:color w:val="000000" w:themeColor="text1"/>
          <w:lang w:val="vi-VN"/>
        </w:rPr>
        <w:t xml:space="preserve"> </w:t>
      </w:r>
      <w:r w:rsidRPr="007C5567">
        <w:rPr>
          <w:i/>
          <w:color w:val="000000" w:themeColor="text1"/>
          <w:lang w:val="sv-SE"/>
        </w:rPr>
        <w:t>ha)</w:t>
      </w:r>
      <w:r w:rsidR="00C2431B" w:rsidRPr="007C5567">
        <w:rPr>
          <w:color w:val="000000" w:themeColor="text1"/>
          <w:lang w:val="sv-SE"/>
        </w:rPr>
        <w:t xml:space="preserve"> tương đương với khoảng </w:t>
      </w:r>
      <w:r w:rsidR="00572974" w:rsidRPr="007C5567">
        <w:rPr>
          <w:color w:val="000000" w:themeColor="text1"/>
          <w:lang w:val="sv-SE"/>
        </w:rPr>
        <w:t>3</w:t>
      </w:r>
      <w:r w:rsidRPr="007C5567">
        <w:rPr>
          <w:color w:val="000000" w:themeColor="text1"/>
          <w:lang w:val="sv-SE"/>
        </w:rPr>
        <w:t>.000-</w:t>
      </w:r>
      <w:r w:rsidR="00572974" w:rsidRPr="007C5567">
        <w:rPr>
          <w:color w:val="000000" w:themeColor="text1"/>
          <w:lang w:val="sv-SE"/>
        </w:rPr>
        <w:t>4</w:t>
      </w:r>
      <w:r w:rsidR="00C2431B" w:rsidRPr="007C5567">
        <w:rPr>
          <w:color w:val="000000" w:themeColor="text1"/>
          <w:lang w:val="sv-SE"/>
        </w:rPr>
        <w:t>.0</w:t>
      </w:r>
      <w:r w:rsidRPr="007C5567">
        <w:rPr>
          <w:color w:val="000000" w:themeColor="text1"/>
          <w:lang w:val="sv-SE"/>
        </w:rPr>
        <w:t xml:space="preserve">00 lao động mất đất sản xuất. Việc khai hoang mở rộng thêm các loại đất sản xuất nông nghiệp được khoảng </w:t>
      </w:r>
      <w:r w:rsidR="004022C1" w:rsidRPr="007C5567">
        <w:rPr>
          <w:color w:val="000000" w:themeColor="text1"/>
          <w:lang w:val="sv-SE"/>
        </w:rPr>
        <w:t>1.</w:t>
      </w:r>
      <w:r w:rsidR="00A60371" w:rsidRPr="007C5567">
        <w:rPr>
          <w:color w:val="000000" w:themeColor="text1"/>
          <w:lang w:val="sv-SE"/>
        </w:rPr>
        <w:t>2</w:t>
      </w:r>
      <w:r w:rsidR="00B3033E" w:rsidRPr="007C5567">
        <w:rPr>
          <w:color w:val="000000" w:themeColor="text1"/>
          <w:lang w:val="sv-SE"/>
        </w:rPr>
        <w:t>59,78</w:t>
      </w:r>
      <w:r w:rsidRPr="007C5567">
        <w:rPr>
          <w:color w:val="000000" w:themeColor="text1"/>
          <w:lang w:val="sv-SE"/>
        </w:rPr>
        <w:t xml:space="preserve"> ha </w:t>
      </w:r>
      <w:r w:rsidRPr="007C5567">
        <w:rPr>
          <w:i/>
          <w:color w:val="000000" w:themeColor="text1"/>
          <w:lang w:val="sv-SE"/>
        </w:rPr>
        <w:t>(</w:t>
      </w:r>
      <w:r w:rsidR="00EF079B" w:rsidRPr="007C5567">
        <w:rPr>
          <w:i/>
          <w:color w:val="000000" w:themeColor="text1"/>
          <w:lang w:val="sv-SE"/>
        </w:rPr>
        <w:t xml:space="preserve">toàn bộ là </w:t>
      </w:r>
      <w:r w:rsidRPr="007C5567">
        <w:rPr>
          <w:i/>
          <w:color w:val="000000" w:themeColor="text1"/>
          <w:lang w:val="sv-SE"/>
        </w:rPr>
        <w:t>đất sản xuất nông nghiệp)</w:t>
      </w:r>
      <w:r w:rsidRPr="007C5567">
        <w:rPr>
          <w:color w:val="000000" w:themeColor="text1"/>
          <w:lang w:val="sv-SE"/>
        </w:rPr>
        <w:t>; diện tích đất nông nghiệp mở rộng cũng đáp ứng được một phần cho lao động bị mất đất, còn lại cần có các chính sách và chương trình đạo tạo nghề cho người dân để góp phần ổn định cuộc sống.</w:t>
      </w:r>
    </w:p>
    <w:p w:rsidR="00755C12" w:rsidRPr="007C5567" w:rsidRDefault="00755C12" w:rsidP="00755C12">
      <w:pPr>
        <w:spacing w:before="60" w:after="60"/>
        <w:ind w:firstLine="720"/>
        <w:jc w:val="both"/>
        <w:rPr>
          <w:color w:val="000000" w:themeColor="text1"/>
          <w:lang w:val="sv-SE"/>
        </w:rPr>
      </w:pPr>
      <w:r w:rsidRPr="007C5567">
        <w:rPr>
          <w:color w:val="000000" w:themeColor="text1"/>
          <w:lang w:val="sv-SE"/>
        </w:rPr>
        <w:t xml:space="preserve">- Để người dân có thể thích hợp với cuộc sống mới sau khi bị thu hồi đất sản xuất, UBND tỉnh và huyện phối hợp với các Sở, ngành để lựa chọn những ngành nghề phù hợp với tình hình tại địa phương. Đối với các lao động trẻ tuổi thì hướng đến ngành nghề công nghiệp phục vụ cho các Khu, cụm công nghiệp trên địa bàn tỉnh, huyện. Đối với các lao động trung niên, khả năng tiếp nhận thông tin, độ nhanh nhạy với công nghệ còn hạn chế, nên định hướng đào tạo nghề về công nhân nông </w:t>
      </w:r>
      <w:r w:rsidRPr="007C5567">
        <w:rPr>
          <w:color w:val="000000" w:themeColor="text1"/>
          <w:lang w:val="sv-SE"/>
        </w:rPr>
        <w:lastRenderedPageBreak/>
        <w:t>nghiệp, sản xuất trong các khu trang trại tổng hợp, những hợp tác xã kiểu mới, sản xuất nông nghiệp tập trung.</w:t>
      </w:r>
    </w:p>
    <w:p w:rsidR="000D53CB" w:rsidRPr="007C5567" w:rsidRDefault="000D53CB" w:rsidP="00292163">
      <w:pPr>
        <w:widowControl w:val="0"/>
        <w:spacing w:before="60" w:after="60"/>
        <w:ind w:firstLine="720"/>
        <w:jc w:val="both"/>
        <w:rPr>
          <w:bCs/>
          <w:color w:val="000000" w:themeColor="text1"/>
        </w:rPr>
      </w:pPr>
      <w:r w:rsidRPr="007C5567">
        <w:rPr>
          <w:b/>
          <w:bCs/>
          <w:color w:val="000000" w:themeColor="text1"/>
          <w:lang w:val="vi-VN"/>
        </w:rPr>
        <w:t>3.4. Đánh giá tác động của phương án quy hoạch sử dụng đất đến quá trình đô thị hóa và phát triển hạ tầng</w:t>
      </w:r>
    </w:p>
    <w:p w:rsidR="001969AA" w:rsidRPr="007C5567" w:rsidRDefault="00AC65D6" w:rsidP="001969AA">
      <w:pPr>
        <w:ind w:firstLine="851"/>
        <w:jc w:val="both"/>
        <w:rPr>
          <w:color w:val="000000" w:themeColor="text1"/>
        </w:rPr>
      </w:pPr>
      <w:r w:rsidRPr="007C5567">
        <w:rPr>
          <w:color w:val="000000" w:themeColor="text1"/>
        </w:rPr>
        <w:t xml:space="preserve">- </w:t>
      </w:r>
      <w:r w:rsidR="001969AA" w:rsidRPr="007C5567">
        <w:rPr>
          <w:color w:val="000000" w:themeColor="text1"/>
        </w:rPr>
        <w:t xml:space="preserve">Phương án quy hoạch sử dụng đất về cơ bản đáp ứng tương đối đầy đủ nhu cầu sử dụng đất cho phát triển đô thị và các khu dân cư nông thôn. Xác định quỹ đất cho phát triển đô thị thị trấn Tân Sơn giữ vai trò chủ đạo và thúc đẩy quá trình phát triển kinh tế xã hội của huyện. Quy hoạch các khu đô thị mới như khu đô thị Bắc Sông Ông, khu đô thị mới trung tâm thị trấn Tân Sơn, khu đô thị Đông Nam thị trấn Tân Sơn và khu đô thị mới bờ Đông Sông Ông, khu dãn dân thôn Mỹ Hiệp xã Mỹ Sơn…, các trung tâm xã, dành đủ đất để xây dựng kiên cố hóa các công trình phúc lợi công cộng như trường học, trạm xá, trụ sơ cơ quan, chợ... sẽ góp phần nâng cao dân trí, cải thiện đời sống văn hóa tinh thần của nhân dân. </w:t>
      </w:r>
    </w:p>
    <w:p w:rsidR="001969AA" w:rsidRPr="007C5567" w:rsidRDefault="00AC65D6" w:rsidP="001969AA">
      <w:pPr>
        <w:ind w:firstLine="851"/>
        <w:jc w:val="both"/>
        <w:rPr>
          <w:color w:val="000000" w:themeColor="text1"/>
        </w:rPr>
      </w:pPr>
      <w:r w:rsidRPr="007C5567">
        <w:rPr>
          <w:color w:val="000000" w:themeColor="text1"/>
        </w:rPr>
        <w:t xml:space="preserve">- </w:t>
      </w:r>
      <w:r w:rsidR="001969AA" w:rsidRPr="007C5567">
        <w:rPr>
          <w:color w:val="000000" w:themeColor="text1"/>
        </w:rPr>
        <w:t xml:space="preserve">Phương án quy hoạch cũng đã xác định quỹ đất hợp lý để xây dựng các công trình hạ tầng như: </w:t>
      </w:r>
    </w:p>
    <w:p w:rsidR="00242030" w:rsidRPr="007C5567" w:rsidRDefault="001969AA" w:rsidP="001969AA">
      <w:pPr>
        <w:ind w:firstLine="851"/>
        <w:jc w:val="both"/>
        <w:rPr>
          <w:color w:val="000000" w:themeColor="text1"/>
        </w:rPr>
      </w:pPr>
      <w:r w:rsidRPr="007C5567">
        <w:rPr>
          <w:color w:val="000000" w:themeColor="text1"/>
        </w:rPr>
        <w:t>+ Bố trí quỹ đất để phát triển hệ thống giao thông, phối hợp với Bộ ngành TW và các tỉnh lân cận để phát triển giao thông đối ngoại (đường nối từ thị trấn Tân Sơn, huyện Ninh Sơn, tỉnh Ninh Thuận đi ngã tư Tà Năng huyện Đức Trọng, tỉnh Lâm Đồn</w:t>
      </w:r>
      <w:r w:rsidR="00242030" w:rsidRPr="007C5567">
        <w:rPr>
          <w:color w:val="000000" w:themeColor="text1"/>
        </w:rPr>
        <w:t xml:space="preserve">g, tuyến </w:t>
      </w:r>
      <w:r w:rsidRPr="007C5567">
        <w:rPr>
          <w:color w:val="000000" w:themeColor="text1"/>
        </w:rPr>
        <w:t>đường sắt</w:t>
      </w:r>
      <w:r w:rsidR="00242030" w:rsidRPr="007C5567">
        <w:rPr>
          <w:color w:val="000000" w:themeColor="text1"/>
        </w:rPr>
        <w:t xml:space="preserve"> thành phố Phan Rang-Tháp Chàm- Đà Lạt…</w:t>
      </w:r>
      <w:r w:rsidRPr="007C5567">
        <w:rPr>
          <w:color w:val="000000" w:themeColor="text1"/>
        </w:rPr>
        <w:t xml:space="preserve">) liên kết </w:t>
      </w:r>
    </w:p>
    <w:p w:rsidR="001969AA" w:rsidRPr="007C5567" w:rsidRDefault="001969AA" w:rsidP="001969AA">
      <w:pPr>
        <w:ind w:firstLine="851"/>
        <w:jc w:val="both"/>
        <w:rPr>
          <w:color w:val="000000" w:themeColor="text1"/>
        </w:rPr>
      </w:pPr>
      <w:r w:rsidRPr="007C5567">
        <w:rPr>
          <w:color w:val="000000" w:themeColor="text1"/>
        </w:rPr>
        <w:t xml:space="preserve">+ Xây dựng các công trình văn hóa; thể dục thể thao như: hệ thống nhà văn hóa xã, nhà </w:t>
      </w:r>
      <w:r w:rsidR="00242030" w:rsidRPr="007C5567">
        <w:rPr>
          <w:color w:val="000000" w:themeColor="text1"/>
        </w:rPr>
        <w:t>sinh hoạt cộng đồng</w:t>
      </w:r>
      <w:r w:rsidRPr="007C5567">
        <w:rPr>
          <w:color w:val="000000" w:themeColor="text1"/>
        </w:rPr>
        <w:t xml:space="preserve"> thôn, công viên văn hóa, công viên cây xanh giải trí, quảng trường, đài tưởng niệm... trên địa bàn toàn </w:t>
      </w:r>
      <w:r w:rsidR="00242030" w:rsidRPr="007C5567">
        <w:rPr>
          <w:color w:val="000000" w:themeColor="text1"/>
        </w:rPr>
        <w:t>huyện</w:t>
      </w:r>
      <w:r w:rsidRPr="007C5567">
        <w:rPr>
          <w:color w:val="000000" w:themeColor="text1"/>
        </w:rPr>
        <w:t>.</w:t>
      </w:r>
    </w:p>
    <w:p w:rsidR="001969AA" w:rsidRPr="007C5567" w:rsidRDefault="001969AA" w:rsidP="001969AA">
      <w:pPr>
        <w:ind w:firstLine="851"/>
        <w:jc w:val="both"/>
        <w:rPr>
          <w:color w:val="000000" w:themeColor="text1"/>
        </w:rPr>
      </w:pPr>
      <w:r w:rsidRPr="007C5567">
        <w:rPr>
          <w:color w:val="000000" w:themeColor="text1"/>
        </w:rPr>
        <w:t xml:space="preserve">+ Dành quỹ đất để hoàn thiện hệ thống y tế của </w:t>
      </w:r>
      <w:r w:rsidR="00242030" w:rsidRPr="007C5567">
        <w:rPr>
          <w:color w:val="000000" w:themeColor="text1"/>
        </w:rPr>
        <w:t>huyện</w:t>
      </w:r>
      <w:r w:rsidRPr="007C5567">
        <w:rPr>
          <w:color w:val="000000" w:themeColor="text1"/>
        </w:rPr>
        <w:t xml:space="preserve"> các huyện và tuyến xã.</w:t>
      </w:r>
    </w:p>
    <w:p w:rsidR="001969AA" w:rsidRPr="007C5567" w:rsidRDefault="00AC65D6" w:rsidP="001969AA">
      <w:pPr>
        <w:ind w:firstLine="851"/>
        <w:jc w:val="both"/>
        <w:rPr>
          <w:color w:val="000000" w:themeColor="text1"/>
        </w:rPr>
      </w:pPr>
      <w:r w:rsidRPr="007C5567">
        <w:rPr>
          <w:color w:val="000000" w:themeColor="text1"/>
        </w:rPr>
        <w:t xml:space="preserve">- </w:t>
      </w:r>
      <w:r w:rsidR="001969AA" w:rsidRPr="007C5567">
        <w:rPr>
          <w:color w:val="000000" w:themeColor="text1"/>
        </w:rPr>
        <w:t xml:space="preserve">Hoàn thiện hệ thống cơ sở hạ tầng phục vụ cho phát triển </w:t>
      </w:r>
      <w:r w:rsidR="00242030" w:rsidRPr="007C5567">
        <w:rPr>
          <w:color w:val="000000" w:themeColor="text1"/>
        </w:rPr>
        <w:t xml:space="preserve">cụm </w:t>
      </w:r>
      <w:r w:rsidR="001969AA" w:rsidRPr="007C5567">
        <w:rPr>
          <w:color w:val="000000" w:themeColor="text1"/>
        </w:rPr>
        <w:t xml:space="preserve">công nghiệp, thương mại, du lịch trên địa bàn </w:t>
      </w:r>
      <w:r w:rsidR="00242030" w:rsidRPr="007C5567">
        <w:rPr>
          <w:color w:val="000000" w:themeColor="text1"/>
        </w:rPr>
        <w:t>huyện</w:t>
      </w:r>
      <w:r w:rsidR="001969AA" w:rsidRPr="007C5567">
        <w:rPr>
          <w:color w:val="000000" w:themeColor="text1"/>
        </w:rPr>
        <w:t xml:space="preserve"> góp phần thúc đẩy phát triển kinh tế - xã hội trên địa bàn </w:t>
      </w:r>
      <w:r w:rsidR="00242030" w:rsidRPr="007C5567">
        <w:rPr>
          <w:color w:val="000000" w:themeColor="text1"/>
        </w:rPr>
        <w:t>huyện</w:t>
      </w:r>
      <w:r w:rsidR="001969AA" w:rsidRPr="007C5567">
        <w:rPr>
          <w:color w:val="000000" w:themeColor="text1"/>
        </w:rPr>
        <w:t xml:space="preserve">. Phương án quy hoạch cũng đã xác định đủ quỹ đất cho các công trình quốc phòng, an ninh theo yêu cầu của Bộ Quốc phòng, Bộ Công an trên địa bàn </w:t>
      </w:r>
      <w:r w:rsidR="00242030" w:rsidRPr="007C5567">
        <w:rPr>
          <w:color w:val="000000" w:themeColor="text1"/>
        </w:rPr>
        <w:t>huyện Ninh Sơn</w:t>
      </w:r>
      <w:r w:rsidR="001969AA" w:rsidRPr="007C5567">
        <w:rPr>
          <w:color w:val="000000" w:themeColor="text1"/>
        </w:rPr>
        <w:t>, đáp ứng yêu cầu hoạt động của các lực lượng quân đội, công an nhân dân, góp phần bảo vệ an ninh quốc gia và trật tự an toàn xã hội.</w:t>
      </w:r>
    </w:p>
    <w:p w:rsidR="000D53CB" w:rsidRPr="007C5567" w:rsidRDefault="00967B0B" w:rsidP="00292163">
      <w:pPr>
        <w:widowControl w:val="0"/>
        <w:spacing w:before="60" w:after="60"/>
        <w:ind w:firstLine="720"/>
        <w:jc w:val="both"/>
        <w:rPr>
          <w:bCs/>
          <w:color w:val="000000" w:themeColor="text1"/>
        </w:rPr>
      </w:pPr>
      <w:r w:rsidRPr="007C5567">
        <w:rPr>
          <w:b/>
          <w:bCs/>
          <w:color w:val="000000" w:themeColor="text1"/>
          <w:lang w:val="vi-VN"/>
        </w:rPr>
        <w:t>3.</w:t>
      </w:r>
      <w:r w:rsidRPr="007C5567">
        <w:rPr>
          <w:b/>
          <w:bCs/>
          <w:color w:val="000000" w:themeColor="text1"/>
        </w:rPr>
        <w:t>5</w:t>
      </w:r>
      <w:r w:rsidR="000D53CB" w:rsidRPr="007C5567">
        <w:rPr>
          <w:b/>
          <w:bCs/>
          <w:color w:val="000000" w:themeColor="text1"/>
          <w:lang w:val="vi-VN"/>
        </w:rPr>
        <w:t>. Đánh giá tác động của phương án quy hoạch sử dụng đất đến khả năng khai thác hợp l</w:t>
      </w:r>
      <w:r w:rsidR="000D53CB" w:rsidRPr="007C5567">
        <w:rPr>
          <w:b/>
          <w:bCs/>
          <w:color w:val="000000" w:themeColor="text1"/>
          <w:rtl/>
          <w:lang w:val="vi-VN" w:bidi="he-IL"/>
        </w:rPr>
        <w:t>‎</w:t>
      </w:r>
      <w:r w:rsidR="000D53CB" w:rsidRPr="007C5567">
        <w:rPr>
          <w:b/>
          <w:bCs/>
          <w:color w:val="000000" w:themeColor="text1"/>
          <w:lang w:val="vi-VN"/>
        </w:rPr>
        <w:t>ý tài nguyên thiên nhiên; yêu cầu bảo tồn</w:t>
      </w:r>
      <w:r w:rsidR="00242030" w:rsidRPr="007C5567">
        <w:rPr>
          <w:b/>
          <w:bCs/>
          <w:color w:val="000000" w:themeColor="text1"/>
        </w:rPr>
        <w:t xml:space="preserve"> đa dạng sinh học và biến đổi khí hậu</w:t>
      </w:r>
      <w:r w:rsidR="000D53CB" w:rsidRPr="007C5567">
        <w:rPr>
          <w:b/>
          <w:bCs/>
          <w:color w:val="000000" w:themeColor="text1"/>
          <w:lang w:val="vi-VN"/>
        </w:rPr>
        <w:t>, phát triển diện tích rừng và tỷ lệ che phủ</w:t>
      </w:r>
    </w:p>
    <w:p w:rsidR="00242030" w:rsidRPr="007C5567" w:rsidRDefault="0011670D" w:rsidP="00967B0B">
      <w:pPr>
        <w:ind w:firstLine="720"/>
        <w:jc w:val="both"/>
        <w:rPr>
          <w:color w:val="000000" w:themeColor="text1"/>
        </w:rPr>
      </w:pPr>
      <w:r w:rsidRPr="007C5567">
        <w:rPr>
          <w:color w:val="000000" w:themeColor="text1"/>
        </w:rPr>
        <w:t xml:space="preserve">- </w:t>
      </w:r>
      <w:r w:rsidR="00242030" w:rsidRPr="007C5567">
        <w:rPr>
          <w:color w:val="000000" w:themeColor="text1"/>
        </w:rPr>
        <w:t xml:space="preserve">Phương án quy hoạch đã xác định rõ tiềm năng các nguồn tài nguyên thiên nhiên trên địa bàn. Tài nguyên đất được khai thác sử dụng hợp lý trên cơ sở ưu tiên bảo vệ các loại đất tốt cho sản xuất nông lâm nghiệp, đặc biệt là đất trồng lúa, rau màu, cây lâu năm trên các chân đất có độ phì khá như đất phù sa sông suối, đất dốc tụ, đất xám feralit... </w:t>
      </w:r>
    </w:p>
    <w:p w:rsidR="00242030" w:rsidRPr="007C5567" w:rsidRDefault="0011670D" w:rsidP="00967B0B">
      <w:pPr>
        <w:ind w:firstLine="720"/>
        <w:jc w:val="both"/>
        <w:rPr>
          <w:color w:val="000000" w:themeColor="text1"/>
        </w:rPr>
      </w:pPr>
      <w:r w:rsidRPr="007C5567">
        <w:rPr>
          <w:color w:val="000000" w:themeColor="text1"/>
        </w:rPr>
        <w:t xml:space="preserve">- </w:t>
      </w:r>
      <w:r w:rsidR="00242030" w:rsidRPr="007C5567">
        <w:rPr>
          <w:color w:val="000000" w:themeColor="text1"/>
        </w:rPr>
        <w:t xml:space="preserve">Bảo vệ phát triển rừng phòng hộ đầu nguồn. Ninh Sơn có thể khai thác đáng kể nguồn lợi kinh tế từ rừng sản xuất và phát triển các vùng rừng nguyên liệu phục vụ công nghiệp chế biến. </w:t>
      </w:r>
    </w:p>
    <w:p w:rsidR="00242030" w:rsidRPr="007C5567" w:rsidRDefault="0011670D" w:rsidP="00967B0B">
      <w:pPr>
        <w:ind w:firstLine="720"/>
        <w:jc w:val="both"/>
        <w:rPr>
          <w:color w:val="000000" w:themeColor="text1"/>
        </w:rPr>
      </w:pPr>
      <w:r w:rsidRPr="007C5567">
        <w:rPr>
          <w:color w:val="000000" w:themeColor="text1"/>
        </w:rPr>
        <w:t xml:space="preserve">- </w:t>
      </w:r>
      <w:r w:rsidR="00242030" w:rsidRPr="007C5567">
        <w:rPr>
          <w:color w:val="000000" w:themeColor="text1"/>
        </w:rPr>
        <w:t>Các mục tiêu của quy hoạch sử dụng đất: công nghiệp - xây dựng; dịch vụ-du lịch; nông, lâm nghiệp và thủy sản gây ra 4 vấn đề môi trường chính, mức độ phụ thuộc vào khả năng sử dụng tài nguyên và mục tiêu phát triển của quy hoạch.</w:t>
      </w:r>
    </w:p>
    <w:p w:rsidR="00242030" w:rsidRPr="007C5567" w:rsidRDefault="00242030" w:rsidP="00967B0B">
      <w:pPr>
        <w:ind w:firstLine="720"/>
        <w:jc w:val="both"/>
        <w:rPr>
          <w:color w:val="000000" w:themeColor="text1"/>
        </w:rPr>
      </w:pPr>
      <w:r w:rsidRPr="007C5567">
        <w:rPr>
          <w:color w:val="000000" w:themeColor="text1"/>
        </w:rPr>
        <w:lastRenderedPageBreak/>
        <w:t>- Phát triển công nghiệp-xây dựng liên quan đến sử dụng tài nguyên (cát, sỏi, mỏ nguyên liệu) để san lấp mặt bằng, làm nguyên liệu sản xuất gây xói lở và thay đổi dòng chảy các khu vực khai thác, gây sạt lở đất các khu vực khai thác mỏ vật liệu; quá trình sản xuất liên quan đến sử dụng nước và phát thải (nước thải, khí thải, chất thải rắn sinh hoạt và công nghiệp, chất thải độc hại); lượng phát thải phụ thuộc nhiều vào công nghệ sản xuất, nhiên liệu sử dụng và ý thức của chủ các nguồn thải;</w:t>
      </w:r>
    </w:p>
    <w:p w:rsidR="00242030" w:rsidRPr="007C5567" w:rsidRDefault="00242030" w:rsidP="00967B0B">
      <w:pPr>
        <w:ind w:firstLine="720"/>
        <w:jc w:val="both"/>
        <w:rPr>
          <w:color w:val="000000" w:themeColor="text1"/>
        </w:rPr>
      </w:pPr>
      <w:r w:rsidRPr="007C5567">
        <w:rPr>
          <w:color w:val="000000" w:themeColor="text1"/>
        </w:rPr>
        <w:t>- Phát triển ngành dịch vụ - du lịch chủ yếu gây ra vấn đề môi trường: Tăng các cơ sở dịch vụ du lịch sẽ làm tăng phát thải (nước thải, chất thải rắn) sinh hoạt và dịch vụ vào môi trường nước, đất; du lịch sinh thái có nguy cơ gây suy giảm các loại động, thực vật rừng, mức độ tác động được đánh giá ở mức độ trung bình và có thể giảm thiểu được;</w:t>
      </w:r>
    </w:p>
    <w:p w:rsidR="00242030" w:rsidRPr="007C5567" w:rsidRDefault="00242030" w:rsidP="00967B0B">
      <w:pPr>
        <w:ind w:firstLine="720"/>
        <w:jc w:val="both"/>
        <w:rPr>
          <w:color w:val="000000" w:themeColor="text1"/>
        </w:rPr>
      </w:pPr>
      <w:r w:rsidRPr="007C5567">
        <w:rPr>
          <w:color w:val="000000" w:themeColor="text1"/>
        </w:rPr>
        <w:t>- Phát triển nông, lâm nghiệp và thủy sản liên quan đến sử dụng hóa chất trong nông nghiệp, chất thải trong nuôi trồng thủy sản, chất thải trong chế biến nông sản nên gây ra các vấn đề môi trường chính như gia tăng ô nhiễm môi trường nước, suy thoái chất lượng môi trường đất; du nhập các giống ngoại lai ảnh hưởng đến loài truyền thống gây ra vấn đề suy giảm đa dạng sinh học. Mức độ gây ra thấp hơn so với hoạt động công nghiệp và có thể khắc phục được;</w:t>
      </w:r>
    </w:p>
    <w:p w:rsidR="00242030" w:rsidRPr="007C5567" w:rsidRDefault="00242030" w:rsidP="00AC65D6">
      <w:pPr>
        <w:ind w:firstLine="720"/>
        <w:jc w:val="both"/>
        <w:rPr>
          <w:color w:val="000000" w:themeColor="text1"/>
        </w:rPr>
      </w:pPr>
      <w:r w:rsidRPr="007C5567">
        <w:rPr>
          <w:color w:val="000000" w:themeColor="text1"/>
        </w:rPr>
        <w:t xml:space="preserve">- Phát triển cơ sở hạ tầng liên quan đến phát thải giao thông, xử lý chất thải sinh hoạt… nên gây ra các vấn đề môi trường như gia tăng ô nhiễm môi trường nước; gia tăng ô nhiễm môi trường không khí; suy thoái chất lượng môi trường đất. </w:t>
      </w:r>
    </w:p>
    <w:p w:rsidR="00967B0B" w:rsidRPr="007C5567" w:rsidRDefault="00967B0B" w:rsidP="00967B0B">
      <w:pPr>
        <w:spacing w:before="60" w:after="60"/>
        <w:ind w:firstLine="720"/>
        <w:jc w:val="both"/>
        <w:rPr>
          <w:b/>
          <w:bCs/>
          <w:color w:val="000000" w:themeColor="text1"/>
          <w:spacing w:val="-2"/>
          <w:sz w:val="32"/>
          <w:szCs w:val="32"/>
        </w:rPr>
      </w:pPr>
      <w:r w:rsidRPr="007C5567">
        <w:rPr>
          <w:color w:val="000000" w:themeColor="text1"/>
          <w:lang w:val="nl-NL"/>
        </w:rPr>
        <w:t xml:space="preserve">- Diện tích đất lâm nghiệp đến năm 2030 có khoảng </w:t>
      </w:r>
      <w:r w:rsidR="00714975" w:rsidRPr="007C5567">
        <w:rPr>
          <w:color w:val="000000" w:themeColor="text1"/>
          <w:lang w:val="nl-NL"/>
        </w:rPr>
        <w:t>42.7</w:t>
      </w:r>
      <w:r w:rsidR="00C072C3" w:rsidRPr="007C5567">
        <w:rPr>
          <w:color w:val="000000" w:themeColor="text1"/>
          <w:lang w:val="nl-NL"/>
        </w:rPr>
        <w:t>13,0</w:t>
      </w:r>
      <w:r w:rsidRPr="007C5567">
        <w:rPr>
          <w:color w:val="000000" w:themeColor="text1"/>
          <w:lang w:val="nl-NL"/>
        </w:rPr>
        <w:t xml:space="preserve"> ha; chiếm trên </w:t>
      </w:r>
      <w:r w:rsidR="00714975" w:rsidRPr="007C5567">
        <w:rPr>
          <w:color w:val="000000" w:themeColor="text1"/>
          <w:lang w:val="nl-NL"/>
        </w:rPr>
        <w:t>55,</w:t>
      </w:r>
      <w:r w:rsidR="00C072C3" w:rsidRPr="007C5567">
        <w:rPr>
          <w:color w:val="000000" w:themeColor="text1"/>
          <w:lang w:val="nl-NL"/>
        </w:rPr>
        <w:t>3</w:t>
      </w:r>
      <w:r w:rsidR="00714975" w:rsidRPr="007C5567">
        <w:rPr>
          <w:color w:val="000000" w:themeColor="text1"/>
          <w:lang w:val="nl-NL"/>
        </w:rPr>
        <w:t>5</w:t>
      </w:r>
      <w:r w:rsidRPr="007C5567">
        <w:rPr>
          <w:color w:val="000000" w:themeColor="text1"/>
          <w:lang w:val="nl-NL"/>
        </w:rPr>
        <w:t xml:space="preserve">% tổng DTTN toàn huyện, độ che phủ của rừng và cây lâu năm đạt trên </w:t>
      </w:r>
      <w:r w:rsidR="000678D4" w:rsidRPr="007C5567">
        <w:rPr>
          <w:color w:val="000000" w:themeColor="text1"/>
          <w:lang w:val="nl-NL"/>
        </w:rPr>
        <w:t>6</w:t>
      </w:r>
      <w:r w:rsidR="00C072C3" w:rsidRPr="007C5567">
        <w:rPr>
          <w:color w:val="000000" w:themeColor="text1"/>
          <w:lang w:val="nl-NL"/>
        </w:rPr>
        <w:t>1,20</w:t>
      </w:r>
      <w:r w:rsidRPr="007C5567">
        <w:rPr>
          <w:color w:val="000000" w:themeColor="text1"/>
          <w:lang w:val="nl-NL"/>
        </w:rPr>
        <w:t>% góp phần hạn chế ảnh hưởng của biến đổi khí hậu, bảo vệ đất và môi trường.</w:t>
      </w:r>
    </w:p>
    <w:p w:rsidR="00CF6AAB" w:rsidRPr="007C5567" w:rsidRDefault="00CF6AAB" w:rsidP="00F66F6D">
      <w:pPr>
        <w:spacing w:after="120"/>
        <w:jc w:val="center"/>
        <w:rPr>
          <w:b/>
          <w:bCs/>
          <w:color w:val="000000" w:themeColor="text1"/>
          <w:sz w:val="32"/>
          <w:szCs w:val="32"/>
        </w:rPr>
      </w:pPr>
    </w:p>
    <w:p w:rsidR="00CF6AAB" w:rsidRPr="007C5567" w:rsidRDefault="00CF6AAB" w:rsidP="00F66F6D">
      <w:pPr>
        <w:spacing w:after="120"/>
        <w:jc w:val="center"/>
        <w:rPr>
          <w:b/>
          <w:bCs/>
          <w:color w:val="000000" w:themeColor="text1"/>
          <w:sz w:val="32"/>
          <w:szCs w:val="32"/>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06386E" w:rsidRPr="007C5567" w:rsidRDefault="0006386E" w:rsidP="00F66F6D">
      <w:pPr>
        <w:spacing w:after="120"/>
        <w:jc w:val="center"/>
        <w:rPr>
          <w:b/>
          <w:bCs/>
          <w:color w:val="000000" w:themeColor="text1"/>
          <w:sz w:val="32"/>
          <w:szCs w:val="32"/>
          <w:lang w:val="vi-VN"/>
        </w:rPr>
      </w:pPr>
    </w:p>
    <w:p w:rsidR="00F66F6D" w:rsidRPr="007C5567" w:rsidRDefault="00F66F6D" w:rsidP="00F66F6D">
      <w:pPr>
        <w:spacing w:after="120"/>
        <w:jc w:val="center"/>
        <w:rPr>
          <w:b/>
          <w:color w:val="000000" w:themeColor="text1"/>
          <w:sz w:val="32"/>
          <w:szCs w:val="32"/>
        </w:rPr>
      </w:pPr>
      <w:r w:rsidRPr="007C5567">
        <w:rPr>
          <w:b/>
          <w:bCs/>
          <w:color w:val="000000" w:themeColor="text1"/>
          <w:sz w:val="32"/>
          <w:szCs w:val="32"/>
        </w:rPr>
        <w:lastRenderedPageBreak/>
        <w:t>Phần IV</w:t>
      </w:r>
    </w:p>
    <w:p w:rsidR="00F66F6D" w:rsidRPr="007C5567" w:rsidRDefault="00F66F6D" w:rsidP="00F66F6D">
      <w:pPr>
        <w:spacing w:after="120"/>
        <w:jc w:val="center"/>
        <w:rPr>
          <w:b/>
          <w:color w:val="000000" w:themeColor="text1"/>
          <w:sz w:val="32"/>
          <w:szCs w:val="32"/>
        </w:rPr>
      </w:pPr>
      <w:r w:rsidRPr="007C5567">
        <w:rPr>
          <w:b/>
          <w:color w:val="000000" w:themeColor="text1"/>
          <w:sz w:val="32"/>
          <w:szCs w:val="32"/>
        </w:rPr>
        <w:t>KẾ HOẠCH SỬ DỤNG ĐẤT NĂM 2021</w:t>
      </w:r>
    </w:p>
    <w:p w:rsidR="00F66F6D" w:rsidRPr="007C5567" w:rsidRDefault="00F66F6D" w:rsidP="00F66F6D">
      <w:pPr>
        <w:spacing w:after="120"/>
        <w:ind w:firstLine="720"/>
        <w:jc w:val="both"/>
        <w:rPr>
          <w:color w:val="000000" w:themeColor="text1"/>
          <w:sz w:val="18"/>
        </w:rPr>
      </w:pPr>
    </w:p>
    <w:p w:rsidR="00F66F6D" w:rsidRPr="007C5567" w:rsidRDefault="00F66F6D" w:rsidP="00F66F6D">
      <w:pPr>
        <w:spacing w:after="120"/>
        <w:ind w:firstLine="720"/>
        <w:jc w:val="both"/>
        <w:rPr>
          <w:color w:val="000000" w:themeColor="text1"/>
        </w:rPr>
      </w:pPr>
      <w:r w:rsidRPr="007C5567">
        <w:rPr>
          <w:color w:val="000000" w:themeColor="text1"/>
        </w:rPr>
        <w:t>Kế hoạch sử dụng đất năm 2021</w:t>
      </w:r>
      <w:r w:rsidR="00962F0A" w:rsidRPr="007C5567">
        <w:rPr>
          <w:color w:val="000000" w:themeColor="text1"/>
        </w:rPr>
        <w:t xml:space="preserve"> </w:t>
      </w:r>
      <w:r w:rsidRPr="007C5567">
        <w:rPr>
          <w:color w:val="000000" w:themeColor="text1"/>
        </w:rPr>
        <w:t xml:space="preserve">của huyện </w:t>
      </w:r>
      <w:r w:rsidR="00927A70" w:rsidRPr="007C5567">
        <w:rPr>
          <w:color w:val="000000" w:themeColor="text1"/>
        </w:rPr>
        <w:t>Ninh Sơn</w:t>
      </w:r>
      <w:r w:rsidRPr="007C5567">
        <w:rPr>
          <w:color w:val="000000" w:themeColor="text1"/>
        </w:rPr>
        <w:t xml:space="preserve"> đã được UBND tỉnh Ninh Thuận phê duyệt tại quyết định số 43</w:t>
      </w:r>
      <w:r w:rsidR="00962F0A" w:rsidRPr="007C5567">
        <w:rPr>
          <w:color w:val="000000" w:themeColor="text1"/>
        </w:rPr>
        <w:t>4</w:t>
      </w:r>
      <w:r w:rsidRPr="007C5567">
        <w:rPr>
          <w:color w:val="000000" w:themeColor="text1"/>
        </w:rPr>
        <w:t>/QĐ-UBND ngày 24/8/2021. Các chỉ tiêu chính theo quyết định được thể hiện theo các nội dung sau:</w:t>
      </w:r>
    </w:p>
    <w:p w:rsidR="00F66F6D" w:rsidRPr="007C5567" w:rsidRDefault="00F66F6D" w:rsidP="00F66F6D">
      <w:pPr>
        <w:spacing w:after="120"/>
        <w:ind w:firstLine="720"/>
        <w:jc w:val="both"/>
        <w:rPr>
          <w:b/>
          <w:color w:val="000000" w:themeColor="text1"/>
        </w:rPr>
      </w:pPr>
      <w:r w:rsidRPr="007C5567">
        <w:rPr>
          <w:b/>
          <w:color w:val="000000" w:themeColor="text1"/>
        </w:rPr>
        <w:t>I. CHỈ TIÊU SỬ DỤNG ĐẤT THEO CÁC MỤC ĐÍCH SỬ DỤNG</w:t>
      </w:r>
    </w:p>
    <w:p w:rsidR="00F66F6D" w:rsidRPr="007C5567" w:rsidRDefault="00F66F6D" w:rsidP="00BE32ED">
      <w:pPr>
        <w:spacing w:before="60" w:after="60"/>
        <w:ind w:firstLine="720"/>
        <w:rPr>
          <w:i/>
          <w:color w:val="000000" w:themeColor="text1"/>
        </w:rPr>
      </w:pPr>
      <w:r w:rsidRPr="007C5567">
        <w:rPr>
          <w:color w:val="000000" w:themeColor="text1"/>
          <w:lang w:val="vi-VN"/>
        </w:rPr>
        <w:t xml:space="preserve">Biểu </w:t>
      </w:r>
      <w:r w:rsidR="00FE2BB3" w:rsidRPr="007C5567">
        <w:rPr>
          <w:color w:val="000000" w:themeColor="text1"/>
        </w:rPr>
        <w:t>11</w:t>
      </w:r>
      <w:r w:rsidRPr="007C5567">
        <w:rPr>
          <w:color w:val="000000" w:themeColor="text1"/>
          <w:lang w:val="vi-VN"/>
        </w:rPr>
        <w:t>:  Kế hoạch sử dụng các loại đất năm 202</w:t>
      </w:r>
      <w:r w:rsidRPr="007C5567">
        <w:rPr>
          <w:color w:val="000000" w:themeColor="text1"/>
        </w:rPr>
        <w:t>1</w:t>
      </w:r>
      <w:r w:rsidR="00BE32ED" w:rsidRPr="007C5567">
        <w:rPr>
          <w:color w:val="000000" w:themeColor="text1"/>
        </w:rPr>
        <w:t xml:space="preserve">                         </w:t>
      </w:r>
      <w:r w:rsidRPr="007C5567">
        <w:rPr>
          <w:i/>
          <w:color w:val="000000" w:themeColor="text1"/>
        </w:rPr>
        <w:t>ĐVT: ha</w:t>
      </w:r>
    </w:p>
    <w:tbl>
      <w:tblPr>
        <w:tblW w:w="9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9" w:type="dxa"/>
        </w:tblCellMar>
        <w:tblLook w:val="0000" w:firstRow="0" w:lastRow="0" w:firstColumn="0" w:lastColumn="0" w:noHBand="0" w:noVBand="0"/>
      </w:tblPr>
      <w:tblGrid>
        <w:gridCol w:w="599"/>
        <w:gridCol w:w="4658"/>
        <w:gridCol w:w="709"/>
        <w:gridCol w:w="1134"/>
        <w:gridCol w:w="1134"/>
        <w:gridCol w:w="1134"/>
      </w:tblGrid>
      <w:tr w:rsidR="007C5567" w:rsidRPr="007C5567" w:rsidTr="008C4794">
        <w:trPr>
          <w:trHeight w:val="1235"/>
          <w:tblHeader/>
        </w:trPr>
        <w:tc>
          <w:tcPr>
            <w:tcW w:w="599" w:type="dxa"/>
            <w:shd w:val="clear" w:color="auto" w:fill="auto"/>
            <w:noWrap/>
            <w:vAlign w:val="center"/>
          </w:tcPr>
          <w:p w:rsidR="00F66F6D" w:rsidRPr="007C5567" w:rsidRDefault="00F66F6D" w:rsidP="008C4794">
            <w:pPr>
              <w:contextualSpacing/>
              <w:jc w:val="center"/>
              <w:rPr>
                <w:b/>
                <w:bCs/>
                <w:color w:val="000000" w:themeColor="text1"/>
                <w:sz w:val="24"/>
                <w:szCs w:val="24"/>
              </w:rPr>
            </w:pPr>
            <w:r w:rsidRPr="007C5567">
              <w:rPr>
                <w:b/>
                <w:bCs/>
                <w:color w:val="000000" w:themeColor="text1"/>
                <w:sz w:val="24"/>
                <w:szCs w:val="24"/>
              </w:rPr>
              <w:t>STT</w:t>
            </w:r>
          </w:p>
        </w:tc>
        <w:tc>
          <w:tcPr>
            <w:tcW w:w="4658" w:type="dxa"/>
            <w:shd w:val="clear" w:color="auto" w:fill="auto"/>
            <w:noWrap/>
            <w:vAlign w:val="center"/>
          </w:tcPr>
          <w:p w:rsidR="00F66F6D" w:rsidRPr="007C5567" w:rsidRDefault="00F66F6D" w:rsidP="008C4794">
            <w:pPr>
              <w:contextualSpacing/>
              <w:jc w:val="center"/>
              <w:rPr>
                <w:b/>
                <w:bCs/>
                <w:color w:val="000000" w:themeColor="text1"/>
                <w:sz w:val="24"/>
                <w:szCs w:val="24"/>
              </w:rPr>
            </w:pPr>
            <w:r w:rsidRPr="007C5567">
              <w:rPr>
                <w:b/>
                <w:bCs/>
                <w:color w:val="000000" w:themeColor="text1"/>
                <w:sz w:val="24"/>
                <w:szCs w:val="24"/>
              </w:rPr>
              <w:t>Chỉ tiêu</w:t>
            </w:r>
          </w:p>
        </w:tc>
        <w:tc>
          <w:tcPr>
            <w:tcW w:w="709" w:type="dxa"/>
            <w:vAlign w:val="center"/>
          </w:tcPr>
          <w:p w:rsidR="00F66F6D" w:rsidRPr="007C5567" w:rsidRDefault="00F66F6D" w:rsidP="008C4794">
            <w:pPr>
              <w:ind w:left="-115" w:right="16"/>
              <w:contextualSpacing/>
              <w:jc w:val="center"/>
              <w:rPr>
                <w:b/>
                <w:bCs/>
                <w:color w:val="000000" w:themeColor="text1"/>
                <w:sz w:val="24"/>
                <w:szCs w:val="24"/>
              </w:rPr>
            </w:pPr>
            <w:r w:rsidRPr="007C5567">
              <w:rPr>
                <w:b/>
                <w:bCs/>
                <w:color w:val="000000" w:themeColor="text1"/>
                <w:sz w:val="24"/>
                <w:szCs w:val="24"/>
              </w:rPr>
              <w:t>Mã</w:t>
            </w:r>
          </w:p>
        </w:tc>
        <w:tc>
          <w:tcPr>
            <w:tcW w:w="1134" w:type="dxa"/>
            <w:shd w:val="clear" w:color="auto" w:fill="auto"/>
            <w:vAlign w:val="center"/>
          </w:tcPr>
          <w:p w:rsidR="00F66F6D" w:rsidRPr="007C5567" w:rsidRDefault="00F66F6D" w:rsidP="008C4794">
            <w:pPr>
              <w:ind w:left="-115" w:right="16"/>
              <w:contextualSpacing/>
              <w:jc w:val="center"/>
              <w:rPr>
                <w:b/>
                <w:bCs/>
                <w:color w:val="000000" w:themeColor="text1"/>
                <w:sz w:val="24"/>
                <w:szCs w:val="24"/>
              </w:rPr>
            </w:pPr>
            <w:r w:rsidRPr="007C5567">
              <w:rPr>
                <w:b/>
                <w:bCs/>
                <w:color w:val="000000" w:themeColor="text1"/>
                <w:sz w:val="24"/>
                <w:szCs w:val="24"/>
              </w:rPr>
              <w:t xml:space="preserve">Diện tích hiện trạng </w:t>
            </w:r>
            <w:r w:rsidRPr="007C5567">
              <w:rPr>
                <w:b/>
                <w:bCs/>
                <w:color w:val="000000" w:themeColor="text1"/>
                <w:sz w:val="24"/>
                <w:szCs w:val="24"/>
              </w:rPr>
              <w:br/>
              <w:t>năm 2020</w:t>
            </w:r>
            <w:r w:rsidRPr="007C5567">
              <w:rPr>
                <w:b/>
                <w:bCs/>
                <w:color w:val="000000" w:themeColor="text1"/>
                <w:sz w:val="24"/>
                <w:szCs w:val="24"/>
              </w:rPr>
              <w:br/>
            </w:r>
          </w:p>
        </w:tc>
        <w:tc>
          <w:tcPr>
            <w:tcW w:w="1134" w:type="dxa"/>
            <w:vAlign w:val="center"/>
          </w:tcPr>
          <w:p w:rsidR="00F66F6D" w:rsidRPr="007C5567" w:rsidRDefault="00F66F6D" w:rsidP="008C4794">
            <w:pPr>
              <w:contextualSpacing/>
              <w:jc w:val="center"/>
              <w:rPr>
                <w:b/>
                <w:color w:val="000000" w:themeColor="text1"/>
                <w:sz w:val="24"/>
                <w:szCs w:val="24"/>
              </w:rPr>
            </w:pPr>
            <w:r w:rsidRPr="007C5567">
              <w:rPr>
                <w:b/>
                <w:bCs/>
                <w:color w:val="000000" w:themeColor="text1"/>
                <w:sz w:val="24"/>
                <w:szCs w:val="24"/>
              </w:rPr>
              <w:t>Tổng diện tích năm 2021</w:t>
            </w:r>
          </w:p>
        </w:tc>
        <w:tc>
          <w:tcPr>
            <w:tcW w:w="1134" w:type="dxa"/>
            <w:vAlign w:val="center"/>
          </w:tcPr>
          <w:p w:rsidR="00F66F6D" w:rsidRPr="007C5567" w:rsidRDefault="00F66F6D" w:rsidP="008C4794">
            <w:pPr>
              <w:contextualSpacing/>
              <w:jc w:val="center"/>
              <w:rPr>
                <w:b/>
                <w:bCs/>
                <w:color w:val="000000" w:themeColor="text1"/>
                <w:sz w:val="24"/>
                <w:szCs w:val="24"/>
              </w:rPr>
            </w:pPr>
            <w:r w:rsidRPr="007C5567">
              <w:rPr>
                <w:b/>
                <w:bCs/>
                <w:color w:val="000000" w:themeColor="text1"/>
                <w:sz w:val="24"/>
                <w:szCs w:val="24"/>
              </w:rPr>
              <w:t>Tăng/</w:t>
            </w:r>
          </w:p>
          <w:p w:rsidR="00F66F6D" w:rsidRPr="007C5567" w:rsidRDefault="00F66F6D" w:rsidP="008C4794">
            <w:pPr>
              <w:contextualSpacing/>
              <w:jc w:val="center"/>
              <w:rPr>
                <w:b/>
                <w:color w:val="000000" w:themeColor="text1"/>
                <w:sz w:val="24"/>
                <w:szCs w:val="24"/>
              </w:rPr>
            </w:pPr>
            <w:r w:rsidRPr="007C5567">
              <w:rPr>
                <w:b/>
                <w:bCs/>
                <w:color w:val="000000" w:themeColor="text1"/>
                <w:sz w:val="24"/>
                <w:szCs w:val="24"/>
              </w:rPr>
              <w:t xml:space="preserve">giảm(-) </w:t>
            </w:r>
          </w:p>
        </w:tc>
      </w:tr>
      <w:tr w:rsidR="007C5567" w:rsidRPr="007C5567" w:rsidTr="008C4794">
        <w:trPr>
          <w:trHeight w:val="315"/>
        </w:trPr>
        <w:tc>
          <w:tcPr>
            <w:tcW w:w="599" w:type="dxa"/>
            <w:shd w:val="clear" w:color="auto" w:fill="auto"/>
            <w:noWrap/>
            <w:vAlign w:val="center"/>
          </w:tcPr>
          <w:p w:rsidR="00BD4D44" w:rsidRPr="007C5567" w:rsidRDefault="00BD4D44">
            <w:pPr>
              <w:rPr>
                <w:b/>
                <w:bCs/>
                <w:color w:val="000000" w:themeColor="text1"/>
                <w:sz w:val="22"/>
                <w:szCs w:val="22"/>
              </w:rPr>
            </w:pPr>
            <w:r w:rsidRPr="007C5567">
              <w:rPr>
                <w:b/>
                <w:bCs/>
                <w:color w:val="000000" w:themeColor="text1"/>
                <w:sz w:val="22"/>
                <w:szCs w:val="22"/>
              </w:rPr>
              <w:t> </w:t>
            </w:r>
          </w:p>
        </w:tc>
        <w:tc>
          <w:tcPr>
            <w:tcW w:w="4658" w:type="dxa"/>
            <w:shd w:val="clear" w:color="auto" w:fill="auto"/>
            <w:noWrap/>
            <w:vAlign w:val="center"/>
          </w:tcPr>
          <w:p w:rsidR="00BD4D44" w:rsidRPr="007C5567" w:rsidRDefault="00BD4D44">
            <w:pPr>
              <w:jc w:val="center"/>
              <w:rPr>
                <w:b/>
                <w:bCs/>
                <w:color w:val="000000" w:themeColor="text1"/>
                <w:sz w:val="22"/>
                <w:szCs w:val="22"/>
              </w:rPr>
            </w:pPr>
            <w:r w:rsidRPr="007C5567">
              <w:rPr>
                <w:b/>
                <w:bCs/>
                <w:color w:val="000000" w:themeColor="text1"/>
                <w:sz w:val="22"/>
                <w:szCs w:val="22"/>
              </w:rPr>
              <w:t>TỔNG DIỆN TÍCH TỰ NHIÊN</w:t>
            </w:r>
          </w:p>
        </w:tc>
        <w:tc>
          <w:tcPr>
            <w:tcW w:w="709" w:type="dxa"/>
            <w:vAlign w:val="center"/>
          </w:tcPr>
          <w:p w:rsidR="00BD4D44" w:rsidRPr="007C5567" w:rsidRDefault="00BD4D44">
            <w:pPr>
              <w:jc w:val="center"/>
              <w:rPr>
                <w:b/>
                <w:bCs/>
                <w:color w:val="000000" w:themeColor="text1"/>
                <w:sz w:val="22"/>
                <w:szCs w:val="22"/>
              </w:rPr>
            </w:pPr>
            <w:r w:rsidRPr="007C5567">
              <w:rPr>
                <w:b/>
                <w:bCs/>
                <w:color w:val="000000" w:themeColor="text1"/>
                <w:sz w:val="22"/>
                <w:szCs w:val="22"/>
              </w:rPr>
              <w:t> </w:t>
            </w:r>
          </w:p>
        </w:tc>
        <w:tc>
          <w:tcPr>
            <w:tcW w:w="1134" w:type="dxa"/>
            <w:shd w:val="clear" w:color="auto" w:fill="auto"/>
            <w:vAlign w:val="center"/>
          </w:tcPr>
          <w:p w:rsidR="00BD4D44" w:rsidRPr="007C5567" w:rsidRDefault="00BD4D44">
            <w:pPr>
              <w:jc w:val="right"/>
              <w:rPr>
                <w:b/>
                <w:bCs/>
                <w:color w:val="000000" w:themeColor="text1"/>
                <w:sz w:val="22"/>
                <w:szCs w:val="22"/>
              </w:rPr>
            </w:pPr>
            <w:r w:rsidRPr="007C5567">
              <w:rPr>
                <w:b/>
                <w:bCs/>
                <w:color w:val="000000" w:themeColor="text1"/>
                <w:sz w:val="22"/>
                <w:szCs w:val="22"/>
              </w:rPr>
              <w:t>77.164,72</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77.164,72</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 </w:t>
            </w:r>
          </w:p>
        </w:tc>
      </w:tr>
      <w:tr w:rsidR="007C5567" w:rsidRPr="007C5567" w:rsidTr="008C4794">
        <w:trPr>
          <w:trHeight w:val="315"/>
        </w:trPr>
        <w:tc>
          <w:tcPr>
            <w:tcW w:w="599" w:type="dxa"/>
            <w:shd w:val="clear" w:color="auto" w:fill="auto"/>
            <w:noWrap/>
            <w:vAlign w:val="center"/>
          </w:tcPr>
          <w:p w:rsidR="00BD4D44" w:rsidRPr="007C5567" w:rsidRDefault="00BD4D44">
            <w:pPr>
              <w:rPr>
                <w:b/>
                <w:bCs/>
                <w:color w:val="000000" w:themeColor="text1"/>
                <w:sz w:val="22"/>
                <w:szCs w:val="22"/>
              </w:rPr>
            </w:pPr>
            <w:r w:rsidRPr="007C5567">
              <w:rPr>
                <w:b/>
                <w:bCs/>
                <w:color w:val="000000" w:themeColor="text1"/>
                <w:sz w:val="22"/>
                <w:szCs w:val="22"/>
              </w:rPr>
              <w:t>1</w:t>
            </w:r>
          </w:p>
        </w:tc>
        <w:tc>
          <w:tcPr>
            <w:tcW w:w="4658" w:type="dxa"/>
            <w:shd w:val="clear" w:color="auto" w:fill="auto"/>
            <w:noWrap/>
            <w:vAlign w:val="center"/>
          </w:tcPr>
          <w:p w:rsidR="00BD4D44" w:rsidRPr="007C5567" w:rsidRDefault="00BD4D44">
            <w:pPr>
              <w:rPr>
                <w:b/>
                <w:bCs/>
                <w:color w:val="000000" w:themeColor="text1"/>
                <w:sz w:val="22"/>
                <w:szCs w:val="22"/>
              </w:rPr>
            </w:pPr>
            <w:r w:rsidRPr="007C5567">
              <w:rPr>
                <w:b/>
                <w:bCs/>
                <w:color w:val="000000" w:themeColor="text1"/>
                <w:sz w:val="22"/>
                <w:szCs w:val="22"/>
              </w:rPr>
              <w:t>Đất nông nghiệp</w:t>
            </w:r>
          </w:p>
        </w:tc>
        <w:tc>
          <w:tcPr>
            <w:tcW w:w="709" w:type="dxa"/>
            <w:vAlign w:val="center"/>
          </w:tcPr>
          <w:p w:rsidR="00BD4D44" w:rsidRPr="007C5567" w:rsidRDefault="00BD4D44">
            <w:pPr>
              <w:jc w:val="center"/>
              <w:rPr>
                <w:b/>
                <w:bCs/>
                <w:color w:val="000000" w:themeColor="text1"/>
                <w:sz w:val="22"/>
                <w:szCs w:val="22"/>
              </w:rPr>
            </w:pPr>
            <w:r w:rsidRPr="007C5567">
              <w:rPr>
                <w:b/>
                <w:bCs/>
                <w:color w:val="000000" w:themeColor="text1"/>
                <w:sz w:val="22"/>
                <w:szCs w:val="22"/>
              </w:rPr>
              <w:t>NNP</w:t>
            </w:r>
          </w:p>
        </w:tc>
        <w:tc>
          <w:tcPr>
            <w:tcW w:w="1134" w:type="dxa"/>
            <w:shd w:val="clear" w:color="auto" w:fill="auto"/>
            <w:vAlign w:val="center"/>
          </w:tcPr>
          <w:p w:rsidR="00BD4D44" w:rsidRPr="007C5567" w:rsidRDefault="00BD4D44">
            <w:pPr>
              <w:jc w:val="right"/>
              <w:rPr>
                <w:b/>
                <w:bCs/>
                <w:color w:val="000000" w:themeColor="text1"/>
                <w:sz w:val="22"/>
                <w:szCs w:val="22"/>
              </w:rPr>
            </w:pPr>
            <w:r w:rsidRPr="007C5567">
              <w:rPr>
                <w:b/>
                <w:bCs/>
                <w:color w:val="000000" w:themeColor="text1"/>
                <w:sz w:val="22"/>
                <w:szCs w:val="22"/>
              </w:rPr>
              <w:t>68.142,42</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67.437,24</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-705,18</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1.1</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trồng lúa</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LUA</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3.953,02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3.888,12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-64,90</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Trong đó: Đất chuyên trồng lúa nước</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LUC</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3.173,98</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3.113,50</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-60,48</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1.2</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trồng cây hàng năm khác</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HNK</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14.473,12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13.880,86</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-592,26</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1.3</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trồng cây lâu năm</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CLN</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4.717,42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5.624,83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907,41</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1.4</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rừng phòng hộ</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RPH</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33.400,95</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33.228,88</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-172,07</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1.5</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rừng sản xuất</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RSX</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11.160,92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10.203,26</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-957,66</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T. đó: Đất có rừng sản xuất là rừng tự nhiên</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RSN</w:t>
            </w:r>
          </w:p>
        </w:tc>
        <w:tc>
          <w:tcPr>
            <w:tcW w:w="1134" w:type="dxa"/>
            <w:shd w:val="clear" w:color="auto" w:fill="auto"/>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9.313,62</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9.313,62</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 </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1.6</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 xml:space="preserve">Đất nuôi trồng thuỷ sản </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NTS</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126,90</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126,74</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-0,16</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1.7</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nông nghiệp khác</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NKH</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310,09</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484,55</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174,46</w:t>
            </w:r>
          </w:p>
        </w:tc>
      </w:tr>
      <w:tr w:rsidR="007C5567" w:rsidRPr="007C5567" w:rsidTr="008C4794">
        <w:trPr>
          <w:trHeight w:val="315"/>
        </w:trPr>
        <w:tc>
          <w:tcPr>
            <w:tcW w:w="599" w:type="dxa"/>
            <w:shd w:val="clear" w:color="auto" w:fill="auto"/>
            <w:noWrap/>
            <w:vAlign w:val="center"/>
          </w:tcPr>
          <w:p w:rsidR="00BD4D44" w:rsidRPr="007C5567" w:rsidRDefault="00BD4D44">
            <w:pPr>
              <w:rPr>
                <w:b/>
                <w:bCs/>
                <w:color w:val="000000" w:themeColor="text1"/>
                <w:sz w:val="22"/>
                <w:szCs w:val="22"/>
              </w:rPr>
            </w:pPr>
            <w:r w:rsidRPr="007C5567">
              <w:rPr>
                <w:b/>
                <w:bCs/>
                <w:color w:val="000000" w:themeColor="text1"/>
                <w:sz w:val="22"/>
                <w:szCs w:val="22"/>
              </w:rPr>
              <w:t>2</w:t>
            </w:r>
          </w:p>
        </w:tc>
        <w:tc>
          <w:tcPr>
            <w:tcW w:w="4658" w:type="dxa"/>
            <w:shd w:val="clear" w:color="auto" w:fill="auto"/>
            <w:noWrap/>
            <w:vAlign w:val="center"/>
          </w:tcPr>
          <w:p w:rsidR="00BD4D44" w:rsidRPr="007C5567" w:rsidRDefault="00BD4D44">
            <w:pPr>
              <w:rPr>
                <w:b/>
                <w:bCs/>
                <w:color w:val="000000" w:themeColor="text1"/>
                <w:sz w:val="22"/>
                <w:szCs w:val="22"/>
              </w:rPr>
            </w:pPr>
            <w:r w:rsidRPr="007C5567">
              <w:rPr>
                <w:b/>
                <w:bCs/>
                <w:color w:val="000000" w:themeColor="text1"/>
                <w:sz w:val="22"/>
                <w:szCs w:val="22"/>
              </w:rPr>
              <w:t>Đất phi nông nghiệp</w:t>
            </w:r>
          </w:p>
        </w:tc>
        <w:tc>
          <w:tcPr>
            <w:tcW w:w="709" w:type="dxa"/>
            <w:vAlign w:val="center"/>
          </w:tcPr>
          <w:p w:rsidR="00BD4D44" w:rsidRPr="007C5567" w:rsidRDefault="00BD4D44">
            <w:pPr>
              <w:jc w:val="center"/>
              <w:rPr>
                <w:b/>
                <w:bCs/>
                <w:color w:val="000000" w:themeColor="text1"/>
                <w:sz w:val="22"/>
                <w:szCs w:val="22"/>
              </w:rPr>
            </w:pPr>
            <w:r w:rsidRPr="007C5567">
              <w:rPr>
                <w:b/>
                <w:bCs/>
                <w:color w:val="000000" w:themeColor="text1"/>
                <w:sz w:val="22"/>
                <w:szCs w:val="22"/>
              </w:rPr>
              <w:t>PNN</w:t>
            </w:r>
          </w:p>
        </w:tc>
        <w:tc>
          <w:tcPr>
            <w:tcW w:w="1134" w:type="dxa"/>
            <w:shd w:val="clear" w:color="auto" w:fill="auto"/>
            <w:vAlign w:val="center"/>
          </w:tcPr>
          <w:p w:rsidR="00BD4D44" w:rsidRPr="007C5567" w:rsidRDefault="00BD4D44">
            <w:pPr>
              <w:jc w:val="right"/>
              <w:rPr>
                <w:b/>
                <w:bCs/>
                <w:color w:val="000000" w:themeColor="text1"/>
                <w:sz w:val="22"/>
                <w:szCs w:val="22"/>
              </w:rPr>
            </w:pPr>
            <w:r w:rsidRPr="007C5567">
              <w:rPr>
                <w:b/>
                <w:bCs/>
                <w:color w:val="000000" w:themeColor="text1"/>
                <w:sz w:val="22"/>
                <w:szCs w:val="22"/>
              </w:rPr>
              <w:t>6.700,65</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7.446,22</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745,57</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quốc phòng</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CQP</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345,52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345,52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 </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2.2</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an ninh</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CAN</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2,73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3,19</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0,46</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2.3</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cụm công nghiệp</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SKN</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11,23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50,28</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39,05</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2.4</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thương mại, dịch vụ</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TMD</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82,26</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13,14</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-69,12</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2.5</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cơ sở sản xuất phi nông nghiệp</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SKC</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38,99</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62,20</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23,21</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2.6</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sử dụng cho hoạt động khoáng sản</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SKS</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3.201,13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38,99</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-3.162,14</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2.7</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sản xuất vật liệu xây dựng, làm đồ gốm</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SKX</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202,18</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200,77</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-1,41</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2.8</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phát triển hạ tầng</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DHT</w:t>
            </w:r>
          </w:p>
        </w:tc>
        <w:tc>
          <w:tcPr>
            <w:tcW w:w="1134" w:type="dxa"/>
            <w:shd w:val="clear" w:color="auto" w:fill="auto"/>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3.348,36</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4.008,26</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659,90</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Đất giao thông</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DGT</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932,60</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1.034,78</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102,18</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vAlign w:val="center"/>
          </w:tcPr>
          <w:p w:rsidR="00BD4D44" w:rsidRPr="007C5567" w:rsidRDefault="00BD4D44">
            <w:pPr>
              <w:rPr>
                <w:i/>
                <w:iCs/>
                <w:color w:val="000000" w:themeColor="text1"/>
                <w:sz w:val="22"/>
                <w:szCs w:val="22"/>
              </w:rPr>
            </w:pPr>
            <w:r w:rsidRPr="007C5567">
              <w:rPr>
                <w:i/>
                <w:iCs/>
                <w:color w:val="000000" w:themeColor="text1"/>
                <w:sz w:val="22"/>
                <w:szCs w:val="22"/>
              </w:rPr>
              <w:t>Đất thủy lợi</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DTL</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1.611,96</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1.652,13</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40,17</w:t>
            </w:r>
          </w:p>
        </w:tc>
      </w:tr>
      <w:tr w:rsidR="007C5567" w:rsidRPr="007C5567" w:rsidTr="0042736B">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vAlign w:val="bottom"/>
          </w:tcPr>
          <w:p w:rsidR="00BD4D44" w:rsidRPr="007C5567" w:rsidRDefault="00BD4D44">
            <w:pPr>
              <w:rPr>
                <w:i/>
                <w:iCs/>
                <w:color w:val="000000" w:themeColor="text1"/>
                <w:sz w:val="22"/>
                <w:szCs w:val="22"/>
              </w:rPr>
            </w:pPr>
            <w:r w:rsidRPr="007C5567">
              <w:rPr>
                <w:i/>
                <w:iCs/>
                <w:color w:val="000000" w:themeColor="text1"/>
                <w:sz w:val="22"/>
                <w:szCs w:val="22"/>
              </w:rPr>
              <w:t>Đất cơ sở văn hóa</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DVH</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1,76</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1,76</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 </w:t>
            </w:r>
          </w:p>
        </w:tc>
      </w:tr>
      <w:tr w:rsidR="007C5567" w:rsidRPr="007C5567" w:rsidTr="0042736B">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bottom"/>
          </w:tcPr>
          <w:p w:rsidR="00BD4D44" w:rsidRPr="007C5567" w:rsidRDefault="00BD4D44">
            <w:pPr>
              <w:rPr>
                <w:i/>
                <w:iCs/>
                <w:color w:val="000000" w:themeColor="text1"/>
                <w:sz w:val="22"/>
                <w:szCs w:val="22"/>
              </w:rPr>
            </w:pPr>
            <w:r w:rsidRPr="007C5567">
              <w:rPr>
                <w:i/>
                <w:iCs/>
                <w:color w:val="000000" w:themeColor="text1"/>
                <w:sz w:val="22"/>
                <w:szCs w:val="22"/>
              </w:rPr>
              <w:t>Đất cơ sở y tế</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DYT</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5,07</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5,60</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0,53</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bottom"/>
          </w:tcPr>
          <w:p w:rsidR="00BD4D44" w:rsidRPr="007C5567" w:rsidRDefault="00015876">
            <w:pPr>
              <w:rPr>
                <w:i/>
                <w:iCs/>
                <w:color w:val="000000" w:themeColor="text1"/>
                <w:sz w:val="22"/>
                <w:szCs w:val="22"/>
              </w:rPr>
            </w:pPr>
            <w:r w:rsidRPr="007C5567">
              <w:rPr>
                <w:i/>
                <w:iCs/>
                <w:color w:val="000000" w:themeColor="text1"/>
                <w:sz w:val="22"/>
                <w:szCs w:val="22"/>
              </w:rPr>
              <w:t xml:space="preserve">Đất cơ sở giáo dục và </w:t>
            </w:r>
            <w:r w:rsidR="00BD4D44" w:rsidRPr="007C5567">
              <w:rPr>
                <w:i/>
                <w:iCs/>
                <w:color w:val="000000" w:themeColor="text1"/>
                <w:sz w:val="22"/>
                <w:szCs w:val="22"/>
              </w:rPr>
              <w:t>đào tạo</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DGD</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54,15</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54,61</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0,46</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bottom"/>
          </w:tcPr>
          <w:p w:rsidR="00BD4D44" w:rsidRPr="007C5567" w:rsidRDefault="00BD4D44" w:rsidP="005F6B58">
            <w:pPr>
              <w:rPr>
                <w:i/>
                <w:iCs/>
                <w:color w:val="000000" w:themeColor="text1"/>
                <w:sz w:val="22"/>
                <w:szCs w:val="22"/>
              </w:rPr>
            </w:pPr>
            <w:r w:rsidRPr="007C5567">
              <w:rPr>
                <w:i/>
                <w:iCs/>
                <w:color w:val="000000" w:themeColor="text1"/>
                <w:sz w:val="22"/>
                <w:szCs w:val="22"/>
              </w:rPr>
              <w:t>Đất cơ sở thể dục</w:t>
            </w:r>
            <w:r w:rsidR="005F6B58" w:rsidRPr="007C5567">
              <w:rPr>
                <w:i/>
                <w:iCs/>
                <w:color w:val="000000" w:themeColor="text1"/>
                <w:sz w:val="22"/>
                <w:szCs w:val="22"/>
              </w:rPr>
              <w:t xml:space="preserve"> </w:t>
            </w:r>
            <w:r w:rsidRPr="007C5567">
              <w:rPr>
                <w:i/>
                <w:iCs/>
                <w:color w:val="000000" w:themeColor="text1"/>
                <w:sz w:val="22"/>
                <w:szCs w:val="22"/>
              </w:rPr>
              <w:t>thể thao</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DTT</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22,95</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22,79</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-0,16</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bottom"/>
          </w:tcPr>
          <w:p w:rsidR="00BD4D44" w:rsidRPr="007C5567" w:rsidRDefault="00BD4D44">
            <w:pPr>
              <w:rPr>
                <w:i/>
                <w:iCs/>
                <w:color w:val="000000" w:themeColor="text1"/>
                <w:sz w:val="22"/>
                <w:szCs w:val="22"/>
              </w:rPr>
            </w:pPr>
            <w:r w:rsidRPr="007C5567">
              <w:rPr>
                <w:i/>
                <w:iCs/>
                <w:color w:val="000000" w:themeColor="text1"/>
                <w:sz w:val="22"/>
                <w:szCs w:val="22"/>
              </w:rPr>
              <w:t>Đất cơ sở dịch vụ xã hội</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DXH</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4,92</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4,92</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 </w:t>
            </w:r>
          </w:p>
        </w:tc>
      </w:tr>
      <w:tr w:rsidR="007C5567" w:rsidRPr="007C5567" w:rsidTr="0042736B">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Đất cơ sở tôn giáo</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TON</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26,94</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26,94</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 </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center"/>
          </w:tcPr>
          <w:p w:rsidR="00BD4D44" w:rsidRPr="007C5567" w:rsidRDefault="00BD4D44" w:rsidP="00FF3CB8">
            <w:pPr>
              <w:rPr>
                <w:i/>
                <w:iCs/>
                <w:color w:val="000000" w:themeColor="text1"/>
                <w:sz w:val="22"/>
                <w:szCs w:val="22"/>
              </w:rPr>
            </w:pPr>
            <w:r w:rsidRPr="007C5567">
              <w:rPr>
                <w:i/>
                <w:iCs/>
                <w:color w:val="000000" w:themeColor="text1"/>
                <w:sz w:val="22"/>
                <w:szCs w:val="22"/>
              </w:rPr>
              <w:t xml:space="preserve">Đất làm nghĩa trang, </w:t>
            </w:r>
            <w:r w:rsidR="00FF3CB8" w:rsidRPr="007C5567">
              <w:rPr>
                <w:i/>
                <w:iCs/>
                <w:color w:val="000000" w:themeColor="text1"/>
                <w:sz w:val="22"/>
                <w:szCs w:val="22"/>
              </w:rPr>
              <w:t>nhà tang lễ, nhà hỏa táng</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NTD</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120,29</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120,29</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 </w:t>
            </w:r>
          </w:p>
        </w:tc>
      </w:tr>
      <w:tr w:rsidR="007C5567" w:rsidRPr="007C5567" w:rsidTr="0042736B">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lastRenderedPageBreak/>
              <w:t> </w:t>
            </w:r>
          </w:p>
        </w:tc>
        <w:tc>
          <w:tcPr>
            <w:tcW w:w="4658"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Đất công trình năng lượng</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DNL</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562,27</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1.078,63</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516,36</w:t>
            </w:r>
          </w:p>
        </w:tc>
      </w:tr>
      <w:tr w:rsidR="007C5567" w:rsidRPr="007C5567" w:rsidTr="0042736B">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bottom"/>
          </w:tcPr>
          <w:p w:rsidR="00BD4D44" w:rsidRPr="007C5567" w:rsidRDefault="00BD4D44">
            <w:pPr>
              <w:rPr>
                <w:i/>
                <w:iCs/>
                <w:color w:val="000000" w:themeColor="text1"/>
                <w:sz w:val="22"/>
                <w:szCs w:val="22"/>
              </w:rPr>
            </w:pPr>
            <w:r w:rsidRPr="007C5567">
              <w:rPr>
                <w:i/>
                <w:iCs/>
                <w:color w:val="000000" w:themeColor="text1"/>
                <w:sz w:val="22"/>
                <w:szCs w:val="22"/>
              </w:rPr>
              <w:t>Đất công trình bưu chính, viễn thông</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DBV</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0,53</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0,53</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 </w:t>
            </w:r>
          </w:p>
        </w:tc>
      </w:tr>
      <w:tr w:rsidR="007C5567" w:rsidRPr="007C5567" w:rsidTr="008C4794">
        <w:trPr>
          <w:trHeight w:val="315"/>
        </w:trPr>
        <w:tc>
          <w:tcPr>
            <w:tcW w:w="599"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 </w:t>
            </w:r>
          </w:p>
        </w:tc>
        <w:tc>
          <w:tcPr>
            <w:tcW w:w="4658" w:type="dxa"/>
            <w:shd w:val="clear" w:color="auto" w:fill="auto"/>
            <w:noWrap/>
            <w:vAlign w:val="center"/>
          </w:tcPr>
          <w:p w:rsidR="00BD4D44" w:rsidRPr="007C5567" w:rsidRDefault="00BD4D44">
            <w:pPr>
              <w:rPr>
                <w:i/>
                <w:iCs/>
                <w:color w:val="000000" w:themeColor="text1"/>
                <w:sz w:val="22"/>
                <w:szCs w:val="22"/>
              </w:rPr>
            </w:pPr>
            <w:r w:rsidRPr="007C5567">
              <w:rPr>
                <w:i/>
                <w:iCs/>
                <w:color w:val="000000" w:themeColor="text1"/>
                <w:sz w:val="22"/>
                <w:szCs w:val="22"/>
              </w:rPr>
              <w:t>Đất chợ</w:t>
            </w:r>
          </w:p>
        </w:tc>
        <w:tc>
          <w:tcPr>
            <w:tcW w:w="709" w:type="dxa"/>
            <w:vAlign w:val="center"/>
          </w:tcPr>
          <w:p w:rsidR="00BD4D44" w:rsidRPr="007C5567" w:rsidRDefault="00BD4D44">
            <w:pPr>
              <w:jc w:val="center"/>
              <w:rPr>
                <w:i/>
                <w:iCs/>
                <w:color w:val="000000" w:themeColor="text1"/>
                <w:sz w:val="22"/>
                <w:szCs w:val="22"/>
              </w:rPr>
            </w:pPr>
            <w:r w:rsidRPr="007C5567">
              <w:rPr>
                <w:i/>
                <w:iCs/>
                <w:color w:val="000000" w:themeColor="text1"/>
                <w:sz w:val="22"/>
                <w:szCs w:val="22"/>
              </w:rPr>
              <w:t>DCH</w:t>
            </w:r>
          </w:p>
        </w:tc>
        <w:tc>
          <w:tcPr>
            <w:tcW w:w="1134" w:type="dxa"/>
            <w:shd w:val="clear" w:color="auto" w:fill="auto"/>
            <w:vAlign w:val="center"/>
          </w:tcPr>
          <w:p w:rsidR="00BD4D44" w:rsidRPr="007C5567" w:rsidRDefault="00BD4D44">
            <w:pPr>
              <w:jc w:val="right"/>
              <w:rPr>
                <w:i/>
                <w:iCs/>
                <w:color w:val="000000" w:themeColor="text1"/>
                <w:sz w:val="22"/>
                <w:szCs w:val="22"/>
              </w:rPr>
            </w:pPr>
            <w:r w:rsidRPr="007C5567">
              <w:rPr>
                <w:i/>
                <w:iCs/>
                <w:color w:val="000000" w:themeColor="text1"/>
                <w:sz w:val="22"/>
                <w:szCs w:val="22"/>
              </w:rPr>
              <w:t>4,92</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5,28</w:t>
            </w:r>
          </w:p>
        </w:tc>
        <w:tc>
          <w:tcPr>
            <w:tcW w:w="1134" w:type="dxa"/>
            <w:vAlign w:val="center"/>
          </w:tcPr>
          <w:p w:rsidR="00BD4D44" w:rsidRPr="007C5567" w:rsidRDefault="00BD4D44">
            <w:pPr>
              <w:jc w:val="right"/>
              <w:rPr>
                <w:rFonts w:ascii=".VnArial Narrow" w:hAnsi=".VnArial Narrow" w:cs="Arial"/>
                <w:i/>
                <w:iCs/>
                <w:color w:val="000000" w:themeColor="text1"/>
                <w:sz w:val="22"/>
                <w:szCs w:val="22"/>
              </w:rPr>
            </w:pPr>
            <w:r w:rsidRPr="007C5567">
              <w:rPr>
                <w:rFonts w:ascii=".VnArial Narrow" w:hAnsi=".VnArial Narrow" w:cs="Arial"/>
                <w:i/>
                <w:iCs/>
                <w:color w:val="000000" w:themeColor="text1"/>
                <w:sz w:val="22"/>
                <w:szCs w:val="22"/>
              </w:rPr>
              <w:t>0,36</w:t>
            </w:r>
          </w:p>
        </w:tc>
      </w:tr>
      <w:tr w:rsidR="007C5567" w:rsidRPr="007C5567" w:rsidTr="008C4794">
        <w:trPr>
          <w:trHeight w:val="315"/>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2.8</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sinh hoạt cộng đồng</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DSH</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5,49</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5,52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0,03</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2.9</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khu vui chơi, giải trí công cộng</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DKV</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1,38</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1,38</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 </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2.10</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ở tại nông thôn</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ONT</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927,52</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953,57</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26,05</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2.11</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ở tại đô thị</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ODT</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137,66</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212,78</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75,12</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2.12</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xây dựng trụ sở cơ quan</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TSC</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8,80</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8,50</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-0,30</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2.13</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xây dựng trụ sở của tổ chức sự nghiệp</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DTS</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8,83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8,83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 </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2.14</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cơ sở tín ngưỡng</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TIN</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4,23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4,23</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 </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2.15</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 xml:space="preserve">Đất sông, ngòi, kênh, rạch, suối </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SON</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1.563,37</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1.517,37</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-46,00</w:t>
            </w:r>
          </w:p>
        </w:tc>
      </w:tr>
      <w:tr w:rsidR="007C5567" w:rsidRPr="007C5567" w:rsidTr="008C4794">
        <w:trPr>
          <w:trHeight w:val="116"/>
        </w:trPr>
        <w:tc>
          <w:tcPr>
            <w:tcW w:w="599"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2.16</w:t>
            </w:r>
          </w:p>
        </w:tc>
        <w:tc>
          <w:tcPr>
            <w:tcW w:w="4658" w:type="dxa"/>
            <w:shd w:val="clear" w:color="auto" w:fill="auto"/>
            <w:noWrap/>
            <w:vAlign w:val="center"/>
          </w:tcPr>
          <w:p w:rsidR="00BD4D44" w:rsidRPr="007C5567" w:rsidRDefault="00BD4D44">
            <w:pPr>
              <w:rPr>
                <w:color w:val="000000" w:themeColor="text1"/>
                <w:sz w:val="22"/>
                <w:szCs w:val="22"/>
              </w:rPr>
            </w:pPr>
            <w:r w:rsidRPr="007C5567">
              <w:rPr>
                <w:color w:val="000000" w:themeColor="text1"/>
                <w:sz w:val="22"/>
                <w:szCs w:val="22"/>
              </w:rPr>
              <w:t>Đất có mặt nước chuyên dùng</w:t>
            </w:r>
          </w:p>
        </w:tc>
        <w:tc>
          <w:tcPr>
            <w:tcW w:w="709" w:type="dxa"/>
            <w:vAlign w:val="center"/>
          </w:tcPr>
          <w:p w:rsidR="00BD4D44" w:rsidRPr="007C5567" w:rsidRDefault="00BD4D44">
            <w:pPr>
              <w:jc w:val="center"/>
              <w:rPr>
                <w:color w:val="000000" w:themeColor="text1"/>
                <w:sz w:val="22"/>
                <w:szCs w:val="22"/>
              </w:rPr>
            </w:pPr>
            <w:r w:rsidRPr="007C5567">
              <w:rPr>
                <w:color w:val="000000" w:themeColor="text1"/>
                <w:sz w:val="22"/>
                <w:szCs w:val="22"/>
              </w:rPr>
              <w:t>MNC</w:t>
            </w:r>
          </w:p>
        </w:tc>
        <w:tc>
          <w:tcPr>
            <w:tcW w:w="1134" w:type="dxa"/>
            <w:shd w:val="clear" w:color="auto" w:fill="auto"/>
            <w:vAlign w:val="center"/>
          </w:tcPr>
          <w:p w:rsidR="00BD4D44" w:rsidRPr="007C5567" w:rsidRDefault="00BD4D44">
            <w:pPr>
              <w:jc w:val="right"/>
              <w:rPr>
                <w:color w:val="000000" w:themeColor="text1"/>
                <w:sz w:val="22"/>
                <w:szCs w:val="22"/>
              </w:rPr>
            </w:pPr>
            <w:r w:rsidRPr="007C5567">
              <w:rPr>
                <w:color w:val="000000" w:themeColor="text1"/>
                <w:sz w:val="22"/>
                <w:szCs w:val="22"/>
              </w:rPr>
              <w:t>12,10</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11,69</w:t>
            </w:r>
          </w:p>
        </w:tc>
        <w:tc>
          <w:tcPr>
            <w:tcW w:w="1134" w:type="dxa"/>
            <w:vAlign w:val="center"/>
          </w:tcPr>
          <w:p w:rsidR="00BD4D44" w:rsidRPr="007C5567" w:rsidRDefault="00BD4D44">
            <w:pPr>
              <w:jc w:val="right"/>
              <w:rPr>
                <w:rFonts w:ascii=".VnArial Narrow" w:hAnsi=".VnArial Narrow" w:cs="Arial"/>
                <w:color w:val="000000" w:themeColor="text1"/>
                <w:sz w:val="22"/>
                <w:szCs w:val="22"/>
              </w:rPr>
            </w:pPr>
            <w:r w:rsidRPr="007C5567">
              <w:rPr>
                <w:rFonts w:ascii=".VnArial Narrow" w:hAnsi=".VnArial Narrow" w:cs="Arial"/>
                <w:color w:val="000000" w:themeColor="text1"/>
                <w:sz w:val="22"/>
                <w:szCs w:val="22"/>
              </w:rPr>
              <w:t>-0,41</w:t>
            </w:r>
          </w:p>
        </w:tc>
      </w:tr>
      <w:tr w:rsidR="007C5567" w:rsidRPr="007C5567" w:rsidTr="008C4794">
        <w:trPr>
          <w:trHeight w:val="116"/>
        </w:trPr>
        <w:tc>
          <w:tcPr>
            <w:tcW w:w="599" w:type="dxa"/>
            <w:shd w:val="clear" w:color="auto" w:fill="auto"/>
            <w:noWrap/>
            <w:vAlign w:val="center"/>
          </w:tcPr>
          <w:p w:rsidR="00BD4D44" w:rsidRPr="007C5567" w:rsidRDefault="00BD4D44">
            <w:pPr>
              <w:rPr>
                <w:b/>
                <w:bCs/>
                <w:color w:val="000000" w:themeColor="text1"/>
                <w:sz w:val="22"/>
                <w:szCs w:val="22"/>
              </w:rPr>
            </w:pPr>
            <w:r w:rsidRPr="007C5567">
              <w:rPr>
                <w:b/>
                <w:bCs/>
                <w:color w:val="000000" w:themeColor="text1"/>
                <w:sz w:val="22"/>
                <w:szCs w:val="22"/>
              </w:rPr>
              <w:t>3</w:t>
            </w:r>
          </w:p>
        </w:tc>
        <w:tc>
          <w:tcPr>
            <w:tcW w:w="4658" w:type="dxa"/>
            <w:shd w:val="clear" w:color="auto" w:fill="auto"/>
            <w:noWrap/>
            <w:vAlign w:val="center"/>
          </w:tcPr>
          <w:p w:rsidR="00BD4D44" w:rsidRPr="007C5567" w:rsidRDefault="00BD4D44">
            <w:pPr>
              <w:jc w:val="both"/>
              <w:rPr>
                <w:b/>
                <w:bCs/>
                <w:color w:val="000000" w:themeColor="text1"/>
                <w:sz w:val="22"/>
                <w:szCs w:val="22"/>
              </w:rPr>
            </w:pPr>
            <w:r w:rsidRPr="007C5567">
              <w:rPr>
                <w:b/>
                <w:bCs/>
                <w:color w:val="000000" w:themeColor="text1"/>
                <w:sz w:val="22"/>
                <w:szCs w:val="22"/>
              </w:rPr>
              <w:t>Đất chưa sử dụng</w:t>
            </w:r>
          </w:p>
        </w:tc>
        <w:tc>
          <w:tcPr>
            <w:tcW w:w="709" w:type="dxa"/>
            <w:vAlign w:val="center"/>
          </w:tcPr>
          <w:p w:rsidR="00BD4D44" w:rsidRPr="007C5567" w:rsidRDefault="00BD4D44">
            <w:pPr>
              <w:jc w:val="center"/>
              <w:rPr>
                <w:b/>
                <w:bCs/>
                <w:color w:val="000000" w:themeColor="text1"/>
                <w:sz w:val="22"/>
                <w:szCs w:val="22"/>
              </w:rPr>
            </w:pPr>
            <w:r w:rsidRPr="007C5567">
              <w:rPr>
                <w:b/>
                <w:bCs/>
                <w:color w:val="000000" w:themeColor="text1"/>
                <w:sz w:val="22"/>
                <w:szCs w:val="22"/>
              </w:rPr>
              <w:t>CSD</w:t>
            </w:r>
          </w:p>
        </w:tc>
        <w:tc>
          <w:tcPr>
            <w:tcW w:w="1134" w:type="dxa"/>
            <w:shd w:val="clear" w:color="auto" w:fill="auto"/>
            <w:vAlign w:val="center"/>
          </w:tcPr>
          <w:p w:rsidR="00BD4D44" w:rsidRPr="007C5567" w:rsidRDefault="00BD4D44">
            <w:pPr>
              <w:jc w:val="right"/>
              <w:rPr>
                <w:b/>
                <w:bCs/>
                <w:color w:val="000000" w:themeColor="text1"/>
                <w:sz w:val="22"/>
                <w:szCs w:val="22"/>
              </w:rPr>
            </w:pPr>
            <w:r w:rsidRPr="007C5567">
              <w:rPr>
                <w:b/>
                <w:bCs/>
                <w:color w:val="000000" w:themeColor="text1"/>
                <w:sz w:val="22"/>
                <w:szCs w:val="22"/>
              </w:rPr>
              <w:t>2.321,65</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2.281,26</w:t>
            </w:r>
          </w:p>
        </w:tc>
        <w:tc>
          <w:tcPr>
            <w:tcW w:w="1134" w:type="dxa"/>
            <w:vAlign w:val="center"/>
          </w:tcPr>
          <w:p w:rsidR="00BD4D44" w:rsidRPr="007C5567" w:rsidRDefault="00BD4D44">
            <w:pPr>
              <w:jc w:val="right"/>
              <w:rPr>
                <w:rFonts w:ascii=".VnArial Narrow" w:hAnsi=".VnArial Narrow" w:cs="Arial"/>
                <w:b/>
                <w:bCs/>
                <w:color w:val="000000" w:themeColor="text1"/>
                <w:sz w:val="22"/>
                <w:szCs w:val="22"/>
              </w:rPr>
            </w:pPr>
            <w:r w:rsidRPr="007C5567">
              <w:rPr>
                <w:rFonts w:ascii=".VnArial Narrow" w:hAnsi=".VnArial Narrow" w:cs="Arial"/>
                <w:b/>
                <w:bCs/>
                <w:color w:val="000000" w:themeColor="text1"/>
                <w:sz w:val="22"/>
                <w:szCs w:val="22"/>
              </w:rPr>
              <w:t>-40,39</w:t>
            </w:r>
          </w:p>
        </w:tc>
      </w:tr>
    </w:tbl>
    <w:p w:rsidR="00F66F6D" w:rsidRPr="007C5567" w:rsidRDefault="00F66F6D" w:rsidP="00F66F6D">
      <w:pPr>
        <w:spacing w:before="60" w:after="60"/>
        <w:ind w:firstLine="720"/>
        <w:jc w:val="both"/>
        <w:rPr>
          <w:i/>
          <w:color w:val="000000" w:themeColor="text1"/>
          <w:sz w:val="26"/>
          <w:szCs w:val="26"/>
        </w:rPr>
      </w:pPr>
      <w:r w:rsidRPr="007C5567">
        <w:rPr>
          <w:i/>
          <w:color w:val="000000" w:themeColor="text1"/>
          <w:sz w:val="26"/>
          <w:szCs w:val="26"/>
        </w:rPr>
        <w:t xml:space="preserve">*. </w:t>
      </w:r>
      <w:r w:rsidRPr="007C5567">
        <w:rPr>
          <w:i/>
          <w:color w:val="000000" w:themeColor="text1"/>
          <w:sz w:val="26"/>
          <w:szCs w:val="26"/>
          <w:lang w:val="vi-VN"/>
        </w:rPr>
        <w:t xml:space="preserve">Ghi chú: Chi tiết chia theo các đơn vị cấp </w:t>
      </w:r>
      <w:r w:rsidRPr="007C5567">
        <w:rPr>
          <w:i/>
          <w:color w:val="000000" w:themeColor="text1"/>
          <w:sz w:val="26"/>
          <w:szCs w:val="26"/>
        </w:rPr>
        <w:t>xã</w:t>
      </w:r>
      <w:r w:rsidRPr="007C5567">
        <w:rPr>
          <w:i/>
          <w:color w:val="000000" w:themeColor="text1"/>
          <w:sz w:val="26"/>
          <w:szCs w:val="26"/>
          <w:lang w:val="vi-VN"/>
        </w:rPr>
        <w:t xml:space="preserve"> xem biểu </w:t>
      </w:r>
      <w:r w:rsidRPr="007C5567">
        <w:rPr>
          <w:i/>
          <w:color w:val="000000" w:themeColor="text1"/>
          <w:sz w:val="26"/>
          <w:szCs w:val="26"/>
        </w:rPr>
        <w:t>06</w:t>
      </w:r>
      <w:r w:rsidRPr="007C5567">
        <w:rPr>
          <w:i/>
          <w:color w:val="000000" w:themeColor="text1"/>
          <w:sz w:val="26"/>
          <w:szCs w:val="26"/>
          <w:lang w:val="vi-VN"/>
        </w:rPr>
        <w:t>/C</w:t>
      </w:r>
      <w:r w:rsidRPr="007C5567">
        <w:rPr>
          <w:i/>
          <w:color w:val="000000" w:themeColor="text1"/>
          <w:sz w:val="26"/>
          <w:szCs w:val="26"/>
        </w:rPr>
        <w:t>H</w:t>
      </w:r>
      <w:r w:rsidRPr="007C5567">
        <w:rPr>
          <w:i/>
          <w:color w:val="000000" w:themeColor="text1"/>
          <w:sz w:val="26"/>
          <w:szCs w:val="26"/>
          <w:lang w:val="vi-VN"/>
        </w:rPr>
        <w:t>.</w:t>
      </w:r>
    </w:p>
    <w:p w:rsidR="00F66F6D" w:rsidRPr="007C5567" w:rsidRDefault="00F66F6D" w:rsidP="00F66F6D">
      <w:pPr>
        <w:spacing w:before="60" w:after="60"/>
        <w:ind w:firstLine="720"/>
        <w:jc w:val="both"/>
        <w:rPr>
          <w:b/>
          <w:color w:val="000000" w:themeColor="text1"/>
        </w:rPr>
      </w:pPr>
      <w:r w:rsidRPr="007C5567">
        <w:rPr>
          <w:b/>
          <w:color w:val="000000" w:themeColor="text1"/>
        </w:rPr>
        <w:t>*. Đất nông nghiệp</w:t>
      </w:r>
    </w:p>
    <w:p w:rsidR="00F66F6D" w:rsidRPr="007C5567" w:rsidRDefault="00F66F6D" w:rsidP="00F66F6D">
      <w:pPr>
        <w:spacing w:before="60" w:after="60"/>
        <w:ind w:firstLine="720"/>
        <w:jc w:val="both"/>
        <w:rPr>
          <w:color w:val="000000" w:themeColor="text1"/>
        </w:rPr>
      </w:pPr>
      <w:r w:rsidRPr="007C5567">
        <w:rPr>
          <w:color w:val="000000" w:themeColor="text1"/>
        </w:rPr>
        <w:t xml:space="preserve">- Diện tích hiện trạng năm 2020: </w:t>
      </w:r>
      <w:r w:rsidR="00400478" w:rsidRPr="007C5567">
        <w:rPr>
          <w:color w:val="000000" w:themeColor="text1"/>
        </w:rPr>
        <w:t>68.142,42</w:t>
      </w:r>
      <w:r w:rsidRPr="007C5567">
        <w:rPr>
          <w:color w:val="000000" w:themeColor="text1"/>
        </w:rPr>
        <w:t xml:space="preserve"> ha</w:t>
      </w:r>
    </w:p>
    <w:p w:rsidR="00F66F6D" w:rsidRPr="007C5567" w:rsidRDefault="00F66F6D" w:rsidP="00F66F6D">
      <w:pPr>
        <w:spacing w:before="60" w:after="60"/>
        <w:ind w:firstLine="720"/>
        <w:jc w:val="both"/>
        <w:rPr>
          <w:color w:val="000000" w:themeColor="text1"/>
        </w:rPr>
      </w:pPr>
      <w:r w:rsidRPr="007C5567">
        <w:rPr>
          <w:color w:val="000000" w:themeColor="text1"/>
        </w:rPr>
        <w:t xml:space="preserve">- Diện tích kế hoạch năm 2021: </w:t>
      </w:r>
      <w:r w:rsidR="00FE5AC1" w:rsidRPr="007C5567">
        <w:rPr>
          <w:color w:val="000000" w:themeColor="text1"/>
        </w:rPr>
        <w:t xml:space="preserve">67.437,24 </w:t>
      </w:r>
      <w:r w:rsidRPr="007C5567">
        <w:rPr>
          <w:color w:val="000000" w:themeColor="text1"/>
        </w:rPr>
        <w:t xml:space="preserve">ha; giảm </w:t>
      </w:r>
      <w:r w:rsidR="00FE5AC1" w:rsidRPr="007C5567">
        <w:rPr>
          <w:color w:val="000000" w:themeColor="text1"/>
        </w:rPr>
        <w:t>705,18</w:t>
      </w:r>
      <w:r w:rsidRPr="007C5567">
        <w:rPr>
          <w:color w:val="000000" w:themeColor="text1"/>
        </w:rPr>
        <w:t xml:space="preserve"> ha so với năm 2020, do chuyển sang đất phi nông nghiệp.</w:t>
      </w:r>
    </w:p>
    <w:p w:rsidR="00F66F6D" w:rsidRPr="007C5567" w:rsidRDefault="00F66F6D" w:rsidP="00F66F6D">
      <w:pPr>
        <w:spacing w:before="60" w:after="60"/>
        <w:ind w:firstLine="720"/>
        <w:jc w:val="both"/>
        <w:rPr>
          <w:b/>
          <w:color w:val="000000" w:themeColor="text1"/>
        </w:rPr>
      </w:pPr>
      <w:r w:rsidRPr="007C5567">
        <w:rPr>
          <w:b/>
          <w:color w:val="000000" w:themeColor="text1"/>
        </w:rPr>
        <w:t>*. Đất phi nông nghiệp</w:t>
      </w:r>
    </w:p>
    <w:p w:rsidR="00F66F6D" w:rsidRPr="007C5567" w:rsidRDefault="00F66F6D" w:rsidP="00F66F6D">
      <w:pPr>
        <w:spacing w:before="60" w:after="60"/>
        <w:ind w:firstLine="720"/>
        <w:jc w:val="both"/>
        <w:rPr>
          <w:color w:val="000000" w:themeColor="text1"/>
        </w:rPr>
      </w:pPr>
      <w:r w:rsidRPr="007C5567">
        <w:rPr>
          <w:color w:val="000000" w:themeColor="text1"/>
        </w:rPr>
        <w:t xml:space="preserve">- Diện tích hiện trạng năm 2020: </w:t>
      </w:r>
      <w:r w:rsidR="00E32ADC" w:rsidRPr="007C5567">
        <w:rPr>
          <w:color w:val="000000" w:themeColor="text1"/>
        </w:rPr>
        <w:t>6.700,65</w:t>
      </w:r>
      <w:r w:rsidRPr="007C5567">
        <w:rPr>
          <w:color w:val="000000" w:themeColor="text1"/>
        </w:rPr>
        <w:t xml:space="preserve"> ha;</w:t>
      </w:r>
    </w:p>
    <w:p w:rsidR="00F66F6D" w:rsidRPr="007C5567" w:rsidRDefault="00F66F6D" w:rsidP="00F66F6D">
      <w:pPr>
        <w:spacing w:before="60" w:after="60"/>
        <w:ind w:firstLine="720"/>
        <w:jc w:val="both"/>
        <w:rPr>
          <w:color w:val="000000" w:themeColor="text1"/>
        </w:rPr>
      </w:pPr>
      <w:r w:rsidRPr="007C5567">
        <w:rPr>
          <w:color w:val="000000" w:themeColor="text1"/>
        </w:rPr>
        <w:t>- Diện tí</w:t>
      </w:r>
      <w:r w:rsidR="00E32ADC" w:rsidRPr="007C5567">
        <w:rPr>
          <w:color w:val="000000" w:themeColor="text1"/>
        </w:rPr>
        <w:t>ch kế hoạch năm 2021: 7.446,22</w:t>
      </w:r>
      <w:r w:rsidRPr="007C5567">
        <w:rPr>
          <w:color w:val="000000" w:themeColor="text1"/>
        </w:rPr>
        <w:t xml:space="preserve"> ha; tăng </w:t>
      </w:r>
      <w:r w:rsidR="00E32ADC" w:rsidRPr="007C5567">
        <w:rPr>
          <w:color w:val="000000" w:themeColor="text1"/>
        </w:rPr>
        <w:t>745,57</w:t>
      </w:r>
      <w:r w:rsidRPr="007C5567">
        <w:rPr>
          <w:color w:val="000000" w:themeColor="text1"/>
        </w:rPr>
        <w:t xml:space="preserve"> ha so với năm 2020;</w:t>
      </w:r>
    </w:p>
    <w:p w:rsidR="00F66F6D" w:rsidRPr="007C5567" w:rsidRDefault="00F66F6D" w:rsidP="00F66F6D">
      <w:pPr>
        <w:spacing w:before="60" w:after="60"/>
        <w:ind w:firstLine="720"/>
        <w:jc w:val="both"/>
        <w:rPr>
          <w:color w:val="000000" w:themeColor="text1"/>
        </w:rPr>
      </w:pPr>
      <w:r w:rsidRPr="007C5567">
        <w:rPr>
          <w:color w:val="000000" w:themeColor="text1"/>
        </w:rPr>
        <w:t xml:space="preserve">+ Diện tích không thay đổi mục đích sử dụng so với hiện trạng: </w:t>
      </w:r>
      <w:r w:rsidR="000928B8" w:rsidRPr="007C5567">
        <w:rPr>
          <w:color w:val="000000" w:themeColor="text1"/>
        </w:rPr>
        <w:t>6.700,65</w:t>
      </w:r>
      <w:r w:rsidRPr="007C5567">
        <w:rPr>
          <w:color w:val="000000" w:themeColor="text1"/>
        </w:rPr>
        <w:t xml:space="preserve"> ha (</w:t>
      </w:r>
      <w:r w:rsidR="007C71F3" w:rsidRPr="007C5567">
        <w:rPr>
          <w:color w:val="000000" w:themeColor="text1"/>
        </w:rPr>
        <w:t>giữ nguyên</w:t>
      </w:r>
      <w:r w:rsidRPr="007C5567">
        <w:rPr>
          <w:color w:val="000000" w:themeColor="text1"/>
        </w:rPr>
        <w:t xml:space="preserve"> so với hiện trạng năm 2020);</w:t>
      </w:r>
    </w:p>
    <w:p w:rsidR="00F66F6D" w:rsidRPr="007C5567" w:rsidRDefault="00F66F6D" w:rsidP="00F66F6D">
      <w:pPr>
        <w:spacing w:before="60" w:after="60"/>
        <w:ind w:firstLine="720"/>
        <w:jc w:val="both"/>
        <w:rPr>
          <w:color w:val="000000" w:themeColor="text1"/>
        </w:rPr>
      </w:pPr>
      <w:r w:rsidRPr="007C5567">
        <w:rPr>
          <w:color w:val="000000" w:themeColor="text1"/>
        </w:rPr>
        <w:t xml:space="preserve">+ Diện tích từ các mục đích khác chuyển sang: </w:t>
      </w:r>
      <w:r w:rsidR="00856647" w:rsidRPr="007C5567">
        <w:rPr>
          <w:color w:val="000000" w:themeColor="text1"/>
        </w:rPr>
        <w:t>745,57</w:t>
      </w:r>
      <w:r w:rsidRPr="007C5567">
        <w:rPr>
          <w:color w:val="000000" w:themeColor="text1"/>
        </w:rPr>
        <w:t xml:space="preserve"> ha; từ đất nông nghiệp là </w:t>
      </w:r>
      <w:r w:rsidR="003F7673" w:rsidRPr="007C5567">
        <w:rPr>
          <w:color w:val="000000" w:themeColor="text1"/>
        </w:rPr>
        <w:t>705,33</w:t>
      </w:r>
      <w:r w:rsidRPr="007C5567">
        <w:rPr>
          <w:color w:val="000000" w:themeColor="text1"/>
        </w:rPr>
        <w:t xml:space="preserve"> ha; từ đất chưa sử dụng là </w:t>
      </w:r>
      <w:r w:rsidR="00101AE3" w:rsidRPr="007C5567">
        <w:rPr>
          <w:color w:val="000000" w:themeColor="text1"/>
        </w:rPr>
        <w:t>40,24</w:t>
      </w:r>
      <w:r w:rsidRPr="007C5567">
        <w:rPr>
          <w:color w:val="000000" w:themeColor="text1"/>
        </w:rPr>
        <w:t xml:space="preserve"> ha.</w:t>
      </w:r>
    </w:p>
    <w:p w:rsidR="00F66F6D" w:rsidRPr="007C5567" w:rsidRDefault="00F66F6D" w:rsidP="00F66F6D">
      <w:pPr>
        <w:spacing w:before="60" w:after="60"/>
        <w:ind w:firstLine="720"/>
        <w:jc w:val="both"/>
        <w:rPr>
          <w:color w:val="000000" w:themeColor="text1"/>
        </w:rPr>
      </w:pPr>
      <w:r w:rsidRPr="007C5567">
        <w:rPr>
          <w:color w:val="000000" w:themeColor="text1"/>
        </w:rPr>
        <w:t xml:space="preserve">Đất phi nông nghiệp tăng nhiều ở các xã </w:t>
      </w:r>
      <w:r w:rsidR="00A05017" w:rsidRPr="007C5567">
        <w:rPr>
          <w:color w:val="000000" w:themeColor="text1"/>
        </w:rPr>
        <w:t>Nhơn Sơn, Mỹ Sơn và thị trấn Tân Sơn</w:t>
      </w:r>
      <w:r w:rsidRPr="007C5567">
        <w:rPr>
          <w:color w:val="000000" w:themeColor="text1"/>
        </w:rPr>
        <w:t>…</w:t>
      </w:r>
    </w:p>
    <w:p w:rsidR="00F66F6D" w:rsidRPr="007C5567" w:rsidRDefault="00F66F6D" w:rsidP="00F66F6D">
      <w:pPr>
        <w:ind w:firstLine="720"/>
        <w:jc w:val="both"/>
        <w:rPr>
          <w:b/>
          <w:color w:val="000000" w:themeColor="text1"/>
        </w:rPr>
      </w:pPr>
      <w:r w:rsidRPr="007C5567">
        <w:rPr>
          <w:b/>
          <w:color w:val="000000" w:themeColor="text1"/>
        </w:rPr>
        <w:t>*. Đất chưa sử dụng</w:t>
      </w:r>
    </w:p>
    <w:p w:rsidR="00F66F6D" w:rsidRPr="007C5567" w:rsidRDefault="00F66F6D" w:rsidP="00F66F6D">
      <w:pPr>
        <w:ind w:firstLine="720"/>
        <w:jc w:val="both"/>
        <w:rPr>
          <w:color w:val="000000" w:themeColor="text1"/>
        </w:rPr>
      </w:pPr>
      <w:r w:rsidRPr="007C5567">
        <w:rPr>
          <w:color w:val="000000" w:themeColor="text1"/>
        </w:rPr>
        <w:t xml:space="preserve">- Diện tích hiện trạng năm 2020: </w:t>
      </w:r>
      <w:r w:rsidR="00F20995" w:rsidRPr="007C5567">
        <w:rPr>
          <w:color w:val="000000" w:themeColor="text1"/>
        </w:rPr>
        <w:t>2.321,65</w:t>
      </w:r>
      <w:r w:rsidRPr="007C5567">
        <w:rPr>
          <w:color w:val="000000" w:themeColor="text1"/>
        </w:rPr>
        <w:t xml:space="preserve"> ha;</w:t>
      </w:r>
    </w:p>
    <w:p w:rsidR="00F66F6D" w:rsidRPr="007C5567" w:rsidRDefault="00F66F6D" w:rsidP="00F66F6D">
      <w:pPr>
        <w:ind w:firstLine="720"/>
        <w:jc w:val="both"/>
        <w:rPr>
          <w:color w:val="000000" w:themeColor="text1"/>
        </w:rPr>
      </w:pPr>
      <w:r w:rsidRPr="007C5567">
        <w:rPr>
          <w:color w:val="000000" w:themeColor="text1"/>
        </w:rPr>
        <w:t>- Diện t</w:t>
      </w:r>
      <w:r w:rsidR="00F20995" w:rsidRPr="007C5567">
        <w:rPr>
          <w:color w:val="000000" w:themeColor="text1"/>
        </w:rPr>
        <w:t>ích kế hoạch năm 2021: 2.281,26</w:t>
      </w:r>
      <w:r w:rsidRPr="007C5567">
        <w:rPr>
          <w:color w:val="000000" w:themeColor="text1"/>
        </w:rPr>
        <w:t xml:space="preserve"> ha; giảm </w:t>
      </w:r>
      <w:r w:rsidR="00F20995" w:rsidRPr="007C5567">
        <w:rPr>
          <w:color w:val="000000" w:themeColor="text1"/>
        </w:rPr>
        <w:t>40,39</w:t>
      </w:r>
      <w:r w:rsidRPr="007C5567">
        <w:rPr>
          <w:color w:val="000000" w:themeColor="text1"/>
        </w:rPr>
        <w:t xml:space="preserve"> ha so với năm 2020;</w:t>
      </w:r>
    </w:p>
    <w:p w:rsidR="00F66F6D" w:rsidRPr="007C5567" w:rsidRDefault="00F66F6D" w:rsidP="00F66F6D">
      <w:pPr>
        <w:ind w:firstLine="720"/>
        <w:jc w:val="both"/>
        <w:rPr>
          <w:color w:val="000000" w:themeColor="text1"/>
        </w:rPr>
      </w:pPr>
      <w:r w:rsidRPr="007C5567">
        <w:rPr>
          <w:color w:val="000000" w:themeColor="text1"/>
        </w:rPr>
        <w:t xml:space="preserve">- Diện tích không thay đổi mục đích sử dụng so với hiện trạng: </w:t>
      </w:r>
      <w:r w:rsidR="005E5536" w:rsidRPr="007C5567">
        <w:rPr>
          <w:color w:val="000000" w:themeColor="text1"/>
        </w:rPr>
        <w:t>2.281,26</w:t>
      </w:r>
      <w:r w:rsidRPr="007C5567">
        <w:rPr>
          <w:color w:val="000000" w:themeColor="text1"/>
        </w:rPr>
        <w:t xml:space="preserve"> ha; do chuyển sang đất nông nghiệp khác 0,1</w:t>
      </w:r>
      <w:r w:rsidR="005E5536" w:rsidRPr="007C5567">
        <w:rPr>
          <w:color w:val="000000" w:themeColor="text1"/>
        </w:rPr>
        <w:t>5</w:t>
      </w:r>
      <w:r w:rsidRPr="007C5567">
        <w:rPr>
          <w:color w:val="000000" w:themeColor="text1"/>
        </w:rPr>
        <w:t xml:space="preserve"> ha; chuyển sang đất phi nông nghiệp </w:t>
      </w:r>
      <w:r w:rsidR="007E50DB" w:rsidRPr="007C5567">
        <w:rPr>
          <w:color w:val="000000" w:themeColor="text1"/>
        </w:rPr>
        <w:t>40,24</w:t>
      </w:r>
      <w:r w:rsidRPr="007C5567">
        <w:rPr>
          <w:color w:val="000000" w:themeColor="text1"/>
        </w:rPr>
        <w:t xml:space="preserve"> ha để thực hiện các công trình, dự án trong Kế hoạch sử dụng đất năm 2021: đất thương mại dịch vụ, đất phát triển hạ tầng; đất có di tích lịch sử - văn hóa; Đất ở tại </w:t>
      </w:r>
      <w:r w:rsidR="00220AC4" w:rsidRPr="007C5567">
        <w:rPr>
          <w:color w:val="000000" w:themeColor="text1"/>
        </w:rPr>
        <w:t>đô thị</w:t>
      </w:r>
      <w:r w:rsidRPr="007C5567">
        <w:rPr>
          <w:color w:val="000000" w:themeColor="text1"/>
        </w:rPr>
        <w:t xml:space="preserve">; Đất </w:t>
      </w:r>
      <w:r w:rsidR="00220AC4" w:rsidRPr="007C5567">
        <w:rPr>
          <w:color w:val="000000" w:themeColor="text1"/>
        </w:rPr>
        <w:t>phi nông nghiệp khác</w:t>
      </w:r>
      <w:r w:rsidRPr="007C5567">
        <w:rPr>
          <w:color w:val="000000" w:themeColor="text1"/>
        </w:rPr>
        <w:t>…</w:t>
      </w:r>
    </w:p>
    <w:p w:rsidR="0006386E" w:rsidRPr="007C5567" w:rsidRDefault="0006386E" w:rsidP="00F66F6D">
      <w:pPr>
        <w:spacing w:after="120"/>
        <w:ind w:firstLine="720"/>
        <w:jc w:val="both"/>
        <w:rPr>
          <w:b/>
          <w:color w:val="000000" w:themeColor="text1"/>
          <w:lang w:val="vi-VN"/>
        </w:rPr>
      </w:pPr>
    </w:p>
    <w:p w:rsidR="0006386E" w:rsidRPr="007C5567" w:rsidRDefault="0006386E" w:rsidP="00F66F6D">
      <w:pPr>
        <w:spacing w:after="120"/>
        <w:ind w:firstLine="720"/>
        <w:jc w:val="both"/>
        <w:rPr>
          <w:b/>
          <w:color w:val="000000" w:themeColor="text1"/>
          <w:lang w:val="vi-VN"/>
        </w:rPr>
      </w:pPr>
    </w:p>
    <w:p w:rsidR="0006386E" w:rsidRPr="007C5567" w:rsidRDefault="0006386E" w:rsidP="00F66F6D">
      <w:pPr>
        <w:spacing w:after="120"/>
        <w:ind w:firstLine="720"/>
        <w:jc w:val="both"/>
        <w:rPr>
          <w:b/>
          <w:color w:val="000000" w:themeColor="text1"/>
          <w:lang w:val="vi-VN"/>
        </w:rPr>
      </w:pPr>
    </w:p>
    <w:p w:rsidR="00F66F6D" w:rsidRPr="007C5567" w:rsidRDefault="00F66F6D" w:rsidP="00F66F6D">
      <w:pPr>
        <w:spacing w:after="120"/>
        <w:ind w:firstLine="720"/>
        <w:jc w:val="both"/>
        <w:rPr>
          <w:b/>
          <w:color w:val="000000" w:themeColor="text1"/>
        </w:rPr>
      </w:pPr>
      <w:r w:rsidRPr="007C5567">
        <w:rPr>
          <w:b/>
          <w:color w:val="000000" w:themeColor="text1"/>
        </w:rPr>
        <w:lastRenderedPageBreak/>
        <w:t>II. DIỆN TÍCH CHUYỂN MỤC ĐÍCH SỬ DỤNG ĐẤT</w:t>
      </w:r>
    </w:p>
    <w:p w:rsidR="00F66F6D" w:rsidRPr="007C5567" w:rsidRDefault="00F66F6D" w:rsidP="00F66F6D">
      <w:pPr>
        <w:spacing w:before="60" w:after="60"/>
        <w:ind w:firstLine="720"/>
        <w:rPr>
          <w:color w:val="000000" w:themeColor="text1"/>
        </w:rPr>
      </w:pPr>
      <w:r w:rsidRPr="007C5567">
        <w:rPr>
          <w:color w:val="000000" w:themeColor="text1"/>
          <w:lang w:val="vi-VN"/>
        </w:rPr>
        <w:t xml:space="preserve">Biểu </w:t>
      </w:r>
      <w:r w:rsidRPr="007C5567">
        <w:rPr>
          <w:color w:val="000000" w:themeColor="text1"/>
        </w:rPr>
        <w:t>1</w:t>
      </w:r>
      <w:r w:rsidR="00FE2BB3" w:rsidRPr="007C5567">
        <w:rPr>
          <w:color w:val="000000" w:themeColor="text1"/>
        </w:rPr>
        <w:t>2</w:t>
      </w:r>
      <w:r w:rsidRPr="007C5567">
        <w:rPr>
          <w:color w:val="000000" w:themeColor="text1"/>
          <w:lang w:val="vi-VN"/>
        </w:rPr>
        <w:t xml:space="preserve">:  Kế hoạch </w:t>
      </w:r>
      <w:r w:rsidRPr="007C5567">
        <w:rPr>
          <w:color w:val="000000" w:themeColor="text1"/>
        </w:rPr>
        <w:t>chuyển mục đích sử dụng</w:t>
      </w:r>
      <w:r w:rsidRPr="007C5567">
        <w:rPr>
          <w:color w:val="000000" w:themeColor="text1"/>
          <w:lang w:val="vi-VN"/>
        </w:rPr>
        <w:t xml:space="preserve"> đất năm 202</w:t>
      </w:r>
      <w:r w:rsidRPr="007C5567">
        <w:rPr>
          <w:color w:val="000000" w:themeColor="text1"/>
        </w:rPr>
        <w:t>1</w:t>
      </w:r>
    </w:p>
    <w:tbl>
      <w:tblPr>
        <w:tblW w:w="95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377"/>
        <w:gridCol w:w="1324"/>
        <w:gridCol w:w="1203"/>
      </w:tblGrid>
      <w:tr w:rsidR="007C5567" w:rsidRPr="007C5567" w:rsidTr="004C1827">
        <w:trPr>
          <w:trHeight w:hRule="exact" w:val="342"/>
        </w:trPr>
        <w:tc>
          <w:tcPr>
            <w:tcW w:w="695" w:type="dxa"/>
            <w:vMerge w:val="restart"/>
            <w:shd w:val="clear" w:color="auto" w:fill="auto"/>
            <w:noWrap/>
            <w:vAlign w:val="center"/>
          </w:tcPr>
          <w:p w:rsidR="00F66F6D" w:rsidRPr="007C5567" w:rsidRDefault="00F66F6D" w:rsidP="008C4794">
            <w:pPr>
              <w:contextualSpacing/>
              <w:jc w:val="center"/>
              <w:rPr>
                <w:rFonts w:ascii=".VnArial Narrow" w:hAnsi=".VnArial Narrow"/>
                <w:b/>
                <w:bCs/>
                <w:color w:val="000000" w:themeColor="text1"/>
                <w:sz w:val="24"/>
                <w:szCs w:val="24"/>
                <w:lang w:val="vi-VN"/>
              </w:rPr>
            </w:pPr>
            <w:r w:rsidRPr="007C5567">
              <w:rPr>
                <w:rFonts w:ascii=".VnArial Narrow" w:hAnsi=".VnArial Narrow"/>
                <w:b/>
                <w:bCs/>
                <w:color w:val="000000" w:themeColor="text1"/>
                <w:sz w:val="24"/>
                <w:szCs w:val="24"/>
                <w:lang w:val="vi-VN"/>
              </w:rPr>
              <w:t>STT</w:t>
            </w:r>
          </w:p>
        </w:tc>
        <w:tc>
          <w:tcPr>
            <w:tcW w:w="6377" w:type="dxa"/>
            <w:vMerge w:val="restart"/>
            <w:shd w:val="clear" w:color="auto" w:fill="auto"/>
            <w:noWrap/>
            <w:vAlign w:val="center"/>
          </w:tcPr>
          <w:p w:rsidR="00F66F6D" w:rsidRPr="007C5567" w:rsidRDefault="00F66F6D" w:rsidP="008C4794">
            <w:pPr>
              <w:contextualSpacing/>
              <w:jc w:val="center"/>
              <w:rPr>
                <w:b/>
                <w:bCs/>
                <w:color w:val="000000" w:themeColor="text1"/>
                <w:sz w:val="24"/>
                <w:szCs w:val="24"/>
                <w:lang w:val="vi-VN"/>
              </w:rPr>
            </w:pPr>
            <w:r w:rsidRPr="007C5567">
              <w:rPr>
                <w:b/>
                <w:bCs/>
                <w:color w:val="000000" w:themeColor="text1"/>
                <w:sz w:val="24"/>
                <w:szCs w:val="24"/>
                <w:lang w:val="vi-VN"/>
              </w:rPr>
              <w:t>Chỉ tiêu sử dụng đất</w:t>
            </w:r>
          </w:p>
        </w:tc>
        <w:tc>
          <w:tcPr>
            <w:tcW w:w="1324" w:type="dxa"/>
            <w:vMerge w:val="restart"/>
            <w:shd w:val="clear" w:color="auto" w:fill="auto"/>
            <w:noWrap/>
            <w:vAlign w:val="center"/>
          </w:tcPr>
          <w:p w:rsidR="00F66F6D" w:rsidRPr="007C5567" w:rsidRDefault="00F66F6D" w:rsidP="008C4794">
            <w:pPr>
              <w:contextualSpacing/>
              <w:jc w:val="center"/>
              <w:rPr>
                <w:b/>
                <w:bCs/>
                <w:color w:val="000000" w:themeColor="text1"/>
                <w:sz w:val="24"/>
                <w:szCs w:val="24"/>
                <w:lang w:val="vi-VN"/>
              </w:rPr>
            </w:pPr>
            <w:r w:rsidRPr="007C5567">
              <w:rPr>
                <w:b/>
                <w:bCs/>
                <w:color w:val="000000" w:themeColor="text1"/>
                <w:sz w:val="24"/>
                <w:szCs w:val="24"/>
                <w:lang w:val="vi-VN"/>
              </w:rPr>
              <w:t>Mã</w:t>
            </w:r>
          </w:p>
        </w:tc>
        <w:tc>
          <w:tcPr>
            <w:tcW w:w="1203" w:type="dxa"/>
            <w:vMerge w:val="restart"/>
            <w:shd w:val="clear" w:color="auto" w:fill="auto"/>
            <w:vAlign w:val="center"/>
          </w:tcPr>
          <w:p w:rsidR="00F66F6D" w:rsidRPr="007C5567" w:rsidRDefault="00F66F6D" w:rsidP="008C4794">
            <w:pPr>
              <w:contextualSpacing/>
              <w:jc w:val="center"/>
              <w:rPr>
                <w:b/>
                <w:bCs/>
                <w:color w:val="000000" w:themeColor="text1"/>
                <w:sz w:val="24"/>
                <w:szCs w:val="24"/>
                <w:lang w:val="vi-VN"/>
              </w:rPr>
            </w:pPr>
            <w:r w:rsidRPr="007C5567">
              <w:rPr>
                <w:b/>
                <w:bCs/>
                <w:color w:val="000000" w:themeColor="text1"/>
                <w:sz w:val="24"/>
                <w:szCs w:val="24"/>
                <w:lang w:val="vi-VN"/>
              </w:rPr>
              <w:t>Diện tích</w:t>
            </w:r>
          </w:p>
          <w:p w:rsidR="00F66F6D" w:rsidRPr="007C5567" w:rsidRDefault="00F66F6D" w:rsidP="008C4794">
            <w:pPr>
              <w:contextualSpacing/>
              <w:jc w:val="center"/>
              <w:rPr>
                <w:bCs/>
                <w:color w:val="000000" w:themeColor="text1"/>
                <w:sz w:val="24"/>
                <w:szCs w:val="24"/>
                <w:lang w:val="vi-VN"/>
              </w:rPr>
            </w:pPr>
            <w:r w:rsidRPr="007C5567">
              <w:rPr>
                <w:bCs/>
                <w:color w:val="000000" w:themeColor="text1"/>
                <w:sz w:val="24"/>
                <w:szCs w:val="24"/>
                <w:lang w:val="vi-VN"/>
              </w:rPr>
              <w:t>(ha)</w:t>
            </w:r>
          </w:p>
        </w:tc>
      </w:tr>
      <w:tr w:rsidR="007C5567" w:rsidRPr="007C5567" w:rsidTr="004C1827">
        <w:trPr>
          <w:trHeight w:hRule="exact" w:val="387"/>
        </w:trPr>
        <w:tc>
          <w:tcPr>
            <w:tcW w:w="695" w:type="dxa"/>
            <w:vMerge/>
            <w:vAlign w:val="center"/>
          </w:tcPr>
          <w:p w:rsidR="00F66F6D" w:rsidRPr="007C5567" w:rsidRDefault="00F66F6D" w:rsidP="008C4794">
            <w:pPr>
              <w:contextualSpacing/>
              <w:rPr>
                <w:b/>
                <w:bCs/>
                <w:color w:val="000000" w:themeColor="text1"/>
                <w:sz w:val="24"/>
                <w:szCs w:val="24"/>
                <w:lang w:val="vi-VN"/>
              </w:rPr>
            </w:pPr>
          </w:p>
        </w:tc>
        <w:tc>
          <w:tcPr>
            <w:tcW w:w="6377" w:type="dxa"/>
            <w:vMerge/>
            <w:vAlign w:val="center"/>
          </w:tcPr>
          <w:p w:rsidR="00F66F6D" w:rsidRPr="007C5567" w:rsidRDefault="00F66F6D" w:rsidP="008C4794">
            <w:pPr>
              <w:contextualSpacing/>
              <w:rPr>
                <w:b/>
                <w:bCs/>
                <w:color w:val="000000" w:themeColor="text1"/>
                <w:sz w:val="24"/>
                <w:szCs w:val="24"/>
                <w:lang w:val="vi-VN"/>
              </w:rPr>
            </w:pPr>
          </w:p>
        </w:tc>
        <w:tc>
          <w:tcPr>
            <w:tcW w:w="1324" w:type="dxa"/>
            <w:vMerge/>
            <w:vAlign w:val="center"/>
          </w:tcPr>
          <w:p w:rsidR="00F66F6D" w:rsidRPr="007C5567" w:rsidRDefault="00F66F6D" w:rsidP="008C4794">
            <w:pPr>
              <w:contextualSpacing/>
              <w:rPr>
                <w:b/>
                <w:bCs/>
                <w:color w:val="000000" w:themeColor="text1"/>
                <w:sz w:val="24"/>
                <w:szCs w:val="24"/>
                <w:lang w:val="vi-VN"/>
              </w:rPr>
            </w:pPr>
          </w:p>
        </w:tc>
        <w:tc>
          <w:tcPr>
            <w:tcW w:w="1203" w:type="dxa"/>
            <w:vMerge/>
            <w:vAlign w:val="center"/>
          </w:tcPr>
          <w:p w:rsidR="00F66F6D" w:rsidRPr="007C5567" w:rsidRDefault="00F66F6D" w:rsidP="008C4794">
            <w:pPr>
              <w:contextualSpacing/>
              <w:rPr>
                <w:b/>
                <w:bCs/>
                <w:color w:val="000000" w:themeColor="text1"/>
                <w:sz w:val="24"/>
                <w:szCs w:val="24"/>
                <w:lang w:val="vi-VN"/>
              </w:rPr>
            </w:pPr>
          </w:p>
        </w:tc>
      </w:tr>
      <w:tr w:rsidR="007C5567" w:rsidRPr="007C5567" w:rsidTr="004C1827">
        <w:trPr>
          <w:trHeight w:hRule="exact" w:val="342"/>
        </w:trPr>
        <w:tc>
          <w:tcPr>
            <w:tcW w:w="695" w:type="dxa"/>
            <w:shd w:val="clear" w:color="auto" w:fill="auto"/>
            <w:vAlign w:val="center"/>
          </w:tcPr>
          <w:p w:rsidR="004C1827" w:rsidRPr="007C5567" w:rsidRDefault="004C1827">
            <w:pPr>
              <w:rPr>
                <w:b/>
                <w:bCs/>
                <w:color w:val="000000" w:themeColor="text1"/>
                <w:sz w:val="24"/>
                <w:szCs w:val="24"/>
              </w:rPr>
            </w:pPr>
            <w:r w:rsidRPr="007C5567">
              <w:rPr>
                <w:b/>
                <w:bCs/>
                <w:color w:val="000000" w:themeColor="text1"/>
                <w:sz w:val="24"/>
                <w:szCs w:val="24"/>
              </w:rPr>
              <w:t>1</w:t>
            </w:r>
          </w:p>
        </w:tc>
        <w:tc>
          <w:tcPr>
            <w:tcW w:w="6377" w:type="dxa"/>
            <w:shd w:val="clear" w:color="auto" w:fill="auto"/>
            <w:vAlign w:val="center"/>
          </w:tcPr>
          <w:p w:rsidR="004C1827" w:rsidRPr="007C5567" w:rsidRDefault="004C1827">
            <w:pPr>
              <w:rPr>
                <w:b/>
                <w:bCs/>
                <w:color w:val="000000" w:themeColor="text1"/>
                <w:sz w:val="24"/>
                <w:szCs w:val="24"/>
              </w:rPr>
            </w:pPr>
            <w:r w:rsidRPr="007C5567">
              <w:rPr>
                <w:b/>
                <w:bCs/>
                <w:color w:val="000000" w:themeColor="text1"/>
                <w:sz w:val="24"/>
                <w:szCs w:val="24"/>
              </w:rPr>
              <w:t>Đất nông nghiệp chuyển sang phi nông nghiệp</w:t>
            </w:r>
          </w:p>
        </w:tc>
        <w:tc>
          <w:tcPr>
            <w:tcW w:w="1324" w:type="dxa"/>
            <w:shd w:val="clear" w:color="auto" w:fill="auto"/>
            <w:vAlign w:val="center"/>
          </w:tcPr>
          <w:p w:rsidR="004C1827" w:rsidRPr="007C5567" w:rsidRDefault="004C1827">
            <w:pPr>
              <w:jc w:val="center"/>
              <w:rPr>
                <w:b/>
                <w:bCs/>
                <w:color w:val="000000" w:themeColor="text1"/>
                <w:sz w:val="20"/>
                <w:szCs w:val="20"/>
              </w:rPr>
            </w:pPr>
            <w:r w:rsidRPr="007C5567">
              <w:rPr>
                <w:b/>
                <w:bCs/>
                <w:color w:val="000000" w:themeColor="text1"/>
                <w:sz w:val="20"/>
                <w:szCs w:val="20"/>
              </w:rPr>
              <w:t>NNP/PNN</w:t>
            </w:r>
          </w:p>
        </w:tc>
        <w:tc>
          <w:tcPr>
            <w:tcW w:w="1203" w:type="dxa"/>
            <w:shd w:val="clear" w:color="auto" w:fill="auto"/>
            <w:vAlign w:val="center"/>
          </w:tcPr>
          <w:p w:rsidR="004C1827" w:rsidRPr="007C5567" w:rsidRDefault="004C1827">
            <w:pPr>
              <w:jc w:val="right"/>
              <w:rPr>
                <w:b/>
                <w:bCs/>
                <w:color w:val="000000" w:themeColor="text1"/>
                <w:sz w:val="24"/>
                <w:szCs w:val="24"/>
              </w:rPr>
            </w:pPr>
            <w:r w:rsidRPr="007C5567">
              <w:rPr>
                <w:b/>
                <w:bCs/>
                <w:color w:val="000000" w:themeColor="text1"/>
                <w:sz w:val="24"/>
                <w:szCs w:val="24"/>
              </w:rPr>
              <w:t>705,33</w:t>
            </w:r>
          </w:p>
        </w:tc>
      </w:tr>
      <w:tr w:rsidR="007C5567" w:rsidRPr="007C5567" w:rsidTr="004C1827">
        <w:trPr>
          <w:trHeight w:hRule="exact" w:val="342"/>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1.1</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trồng lúa</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LUA/PNN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64,90</w:t>
            </w:r>
          </w:p>
        </w:tc>
      </w:tr>
      <w:tr w:rsidR="007C5567" w:rsidRPr="007C5567" w:rsidTr="004C1827">
        <w:trPr>
          <w:trHeight w:hRule="exact" w:val="342"/>
        </w:trPr>
        <w:tc>
          <w:tcPr>
            <w:tcW w:w="695" w:type="dxa"/>
            <w:shd w:val="clear" w:color="auto" w:fill="auto"/>
            <w:noWrap/>
            <w:vAlign w:val="center"/>
          </w:tcPr>
          <w:p w:rsidR="004C1827" w:rsidRPr="007C5567" w:rsidRDefault="004C1827">
            <w:pPr>
              <w:rPr>
                <w:i/>
                <w:iCs/>
                <w:color w:val="000000" w:themeColor="text1"/>
                <w:sz w:val="24"/>
                <w:szCs w:val="24"/>
              </w:rPr>
            </w:pPr>
            <w:r w:rsidRPr="007C5567">
              <w:rPr>
                <w:i/>
                <w:iCs/>
                <w:color w:val="000000" w:themeColor="text1"/>
                <w:sz w:val="24"/>
                <w:szCs w:val="24"/>
              </w:rPr>
              <w:t> </w:t>
            </w:r>
          </w:p>
        </w:tc>
        <w:tc>
          <w:tcPr>
            <w:tcW w:w="6377" w:type="dxa"/>
            <w:shd w:val="clear" w:color="auto" w:fill="auto"/>
            <w:vAlign w:val="center"/>
          </w:tcPr>
          <w:p w:rsidR="004C1827" w:rsidRPr="007C5567" w:rsidRDefault="004C1827">
            <w:pPr>
              <w:rPr>
                <w:i/>
                <w:iCs/>
                <w:color w:val="000000" w:themeColor="text1"/>
                <w:sz w:val="24"/>
                <w:szCs w:val="24"/>
              </w:rPr>
            </w:pPr>
            <w:r w:rsidRPr="007C5567">
              <w:rPr>
                <w:i/>
                <w:iCs/>
                <w:color w:val="000000" w:themeColor="text1"/>
                <w:sz w:val="24"/>
                <w:szCs w:val="24"/>
              </w:rPr>
              <w:t>Trong đó: Đất chuyên trồng lúa nước</w:t>
            </w:r>
          </w:p>
        </w:tc>
        <w:tc>
          <w:tcPr>
            <w:tcW w:w="1324" w:type="dxa"/>
            <w:shd w:val="clear" w:color="auto" w:fill="auto"/>
            <w:vAlign w:val="center"/>
          </w:tcPr>
          <w:p w:rsidR="004C1827" w:rsidRPr="007C5567" w:rsidRDefault="004C1827">
            <w:pPr>
              <w:jc w:val="center"/>
              <w:rPr>
                <w:i/>
                <w:iCs/>
                <w:color w:val="000000" w:themeColor="text1"/>
                <w:sz w:val="20"/>
                <w:szCs w:val="20"/>
              </w:rPr>
            </w:pPr>
            <w:r w:rsidRPr="007C5567">
              <w:rPr>
                <w:i/>
                <w:iCs/>
                <w:color w:val="000000" w:themeColor="text1"/>
                <w:sz w:val="20"/>
                <w:szCs w:val="20"/>
              </w:rPr>
              <w:t>LUC/PNN</w:t>
            </w:r>
          </w:p>
        </w:tc>
        <w:tc>
          <w:tcPr>
            <w:tcW w:w="1203" w:type="dxa"/>
            <w:shd w:val="clear" w:color="auto" w:fill="auto"/>
            <w:vAlign w:val="center"/>
          </w:tcPr>
          <w:p w:rsidR="004C1827" w:rsidRPr="007C5567" w:rsidRDefault="004C1827">
            <w:pPr>
              <w:jc w:val="right"/>
              <w:rPr>
                <w:i/>
                <w:iCs/>
                <w:color w:val="000000" w:themeColor="text1"/>
                <w:sz w:val="24"/>
                <w:szCs w:val="24"/>
              </w:rPr>
            </w:pPr>
            <w:r w:rsidRPr="007C5567">
              <w:rPr>
                <w:i/>
                <w:iCs/>
                <w:color w:val="000000" w:themeColor="text1"/>
                <w:sz w:val="24"/>
                <w:szCs w:val="24"/>
              </w:rPr>
              <w:t>60,48</w:t>
            </w:r>
          </w:p>
        </w:tc>
      </w:tr>
      <w:tr w:rsidR="007C5567" w:rsidRPr="007C5567" w:rsidTr="004C1827">
        <w:trPr>
          <w:trHeight w:hRule="exact" w:val="342"/>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1.2</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trồng cây hàng năm khác</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HNK/PNN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428,98</w:t>
            </w:r>
          </w:p>
        </w:tc>
      </w:tr>
      <w:tr w:rsidR="007C5567" w:rsidRPr="007C5567" w:rsidTr="004C1827">
        <w:trPr>
          <w:trHeight w:hRule="exact" w:val="342"/>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1.3</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trồng cây lâu năm</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CLN/PNN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206,25</w:t>
            </w:r>
          </w:p>
        </w:tc>
      </w:tr>
      <w:tr w:rsidR="007C5567" w:rsidRPr="007C5567" w:rsidTr="004C1827">
        <w:trPr>
          <w:trHeight w:hRule="exact" w:val="403"/>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1.4</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rừng phòng hộ</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RPH/PNN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2,36</w:t>
            </w:r>
          </w:p>
        </w:tc>
      </w:tr>
      <w:tr w:rsidR="007C5567" w:rsidRPr="007C5567" w:rsidTr="004C1827">
        <w:trPr>
          <w:trHeight w:hRule="exact" w:val="424"/>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1.5</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rừng sản xuất</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RSX/PNN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2,64</w:t>
            </w:r>
          </w:p>
        </w:tc>
      </w:tr>
      <w:tr w:rsidR="007C5567" w:rsidRPr="007C5567" w:rsidTr="004C1827">
        <w:trPr>
          <w:trHeight w:hRule="exact" w:val="424"/>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1.6</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nuôi trồng thuỷ sản</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NTS/PNN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0,16</w:t>
            </w:r>
          </w:p>
        </w:tc>
      </w:tr>
      <w:tr w:rsidR="007C5567" w:rsidRPr="007C5567" w:rsidTr="004C1827">
        <w:trPr>
          <w:trHeight w:hRule="exact" w:val="464"/>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1.7</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nông nghiệp khác</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NKH/PNN</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0,04</w:t>
            </w:r>
          </w:p>
        </w:tc>
      </w:tr>
      <w:tr w:rsidR="007C5567" w:rsidRPr="007C5567" w:rsidTr="00EB7733">
        <w:trPr>
          <w:trHeight w:hRule="exact" w:val="662"/>
        </w:trPr>
        <w:tc>
          <w:tcPr>
            <w:tcW w:w="695" w:type="dxa"/>
            <w:shd w:val="clear" w:color="auto" w:fill="auto"/>
            <w:noWrap/>
            <w:vAlign w:val="center"/>
          </w:tcPr>
          <w:p w:rsidR="004C1827" w:rsidRPr="007C5567" w:rsidRDefault="004C1827">
            <w:pPr>
              <w:rPr>
                <w:b/>
                <w:bCs/>
                <w:color w:val="000000" w:themeColor="text1"/>
                <w:sz w:val="24"/>
                <w:szCs w:val="24"/>
              </w:rPr>
            </w:pPr>
            <w:r w:rsidRPr="007C5567">
              <w:rPr>
                <w:b/>
                <w:bCs/>
                <w:color w:val="000000" w:themeColor="text1"/>
                <w:sz w:val="24"/>
                <w:szCs w:val="24"/>
              </w:rPr>
              <w:t>2</w:t>
            </w:r>
          </w:p>
        </w:tc>
        <w:tc>
          <w:tcPr>
            <w:tcW w:w="6377" w:type="dxa"/>
            <w:shd w:val="clear" w:color="auto" w:fill="auto"/>
            <w:vAlign w:val="center"/>
          </w:tcPr>
          <w:p w:rsidR="004C1827" w:rsidRPr="007C5567" w:rsidRDefault="004C1827">
            <w:pPr>
              <w:rPr>
                <w:b/>
                <w:bCs/>
                <w:color w:val="000000" w:themeColor="text1"/>
                <w:sz w:val="24"/>
                <w:szCs w:val="24"/>
              </w:rPr>
            </w:pPr>
            <w:r w:rsidRPr="007C5567">
              <w:rPr>
                <w:b/>
                <w:bCs/>
                <w:color w:val="000000" w:themeColor="text1"/>
                <w:sz w:val="24"/>
                <w:szCs w:val="24"/>
              </w:rPr>
              <w:t>Chuyển đổi cơ cấu sử dụng đất trong nội bộ đất nông nghiệp</w:t>
            </w:r>
          </w:p>
        </w:tc>
        <w:tc>
          <w:tcPr>
            <w:tcW w:w="1324" w:type="dxa"/>
            <w:shd w:val="clear" w:color="auto" w:fill="auto"/>
            <w:vAlign w:val="center"/>
          </w:tcPr>
          <w:p w:rsidR="004C1827" w:rsidRPr="007C5567" w:rsidRDefault="004C1827">
            <w:pPr>
              <w:jc w:val="center"/>
              <w:rPr>
                <w:b/>
                <w:bCs/>
                <w:color w:val="000000" w:themeColor="text1"/>
                <w:sz w:val="20"/>
                <w:szCs w:val="20"/>
              </w:rPr>
            </w:pPr>
            <w:r w:rsidRPr="007C5567">
              <w:rPr>
                <w:b/>
                <w:bCs/>
                <w:color w:val="000000" w:themeColor="text1"/>
                <w:sz w:val="20"/>
                <w:szCs w:val="20"/>
              </w:rPr>
              <w:t> </w:t>
            </w:r>
          </w:p>
        </w:tc>
        <w:tc>
          <w:tcPr>
            <w:tcW w:w="1203" w:type="dxa"/>
            <w:shd w:val="clear" w:color="auto" w:fill="auto"/>
            <w:vAlign w:val="center"/>
          </w:tcPr>
          <w:p w:rsidR="004C1827" w:rsidRPr="007C5567" w:rsidRDefault="004C1827">
            <w:pPr>
              <w:jc w:val="right"/>
              <w:rPr>
                <w:b/>
                <w:bCs/>
                <w:color w:val="000000" w:themeColor="text1"/>
                <w:sz w:val="24"/>
                <w:szCs w:val="24"/>
              </w:rPr>
            </w:pPr>
            <w:r w:rsidRPr="007C5567">
              <w:rPr>
                <w:b/>
                <w:bCs/>
                <w:color w:val="000000" w:themeColor="text1"/>
                <w:sz w:val="24"/>
                <w:szCs w:val="24"/>
              </w:rPr>
              <w:t> </w:t>
            </w:r>
          </w:p>
        </w:tc>
      </w:tr>
      <w:tr w:rsidR="007C5567" w:rsidRPr="007C5567" w:rsidTr="004C1827">
        <w:trPr>
          <w:trHeight w:hRule="exact" w:val="377"/>
        </w:trPr>
        <w:tc>
          <w:tcPr>
            <w:tcW w:w="695" w:type="dxa"/>
            <w:shd w:val="clear" w:color="auto" w:fill="auto"/>
            <w:noWrap/>
            <w:vAlign w:val="center"/>
          </w:tcPr>
          <w:p w:rsidR="004C1827" w:rsidRPr="007C5567" w:rsidRDefault="004C1827">
            <w:pPr>
              <w:rPr>
                <w:i/>
                <w:iCs/>
                <w:color w:val="000000" w:themeColor="text1"/>
                <w:sz w:val="24"/>
                <w:szCs w:val="24"/>
              </w:rPr>
            </w:pPr>
            <w:r w:rsidRPr="007C5567">
              <w:rPr>
                <w:i/>
                <w:iCs/>
                <w:color w:val="000000" w:themeColor="text1"/>
                <w:sz w:val="24"/>
                <w:szCs w:val="24"/>
              </w:rPr>
              <w:t> </w:t>
            </w:r>
          </w:p>
        </w:tc>
        <w:tc>
          <w:tcPr>
            <w:tcW w:w="6377" w:type="dxa"/>
            <w:shd w:val="clear" w:color="auto" w:fill="auto"/>
            <w:vAlign w:val="center"/>
          </w:tcPr>
          <w:p w:rsidR="004C1827" w:rsidRPr="007C5567" w:rsidRDefault="004C1827">
            <w:pPr>
              <w:rPr>
                <w:i/>
                <w:iCs/>
                <w:color w:val="000000" w:themeColor="text1"/>
                <w:sz w:val="24"/>
                <w:szCs w:val="24"/>
              </w:rPr>
            </w:pPr>
            <w:r w:rsidRPr="007C5567">
              <w:rPr>
                <w:i/>
                <w:iCs/>
                <w:color w:val="000000" w:themeColor="text1"/>
                <w:sz w:val="24"/>
                <w:szCs w:val="24"/>
              </w:rPr>
              <w:t>Trong đó:</w:t>
            </w:r>
          </w:p>
        </w:tc>
        <w:tc>
          <w:tcPr>
            <w:tcW w:w="1324" w:type="dxa"/>
            <w:shd w:val="clear" w:color="auto" w:fill="auto"/>
            <w:vAlign w:val="center"/>
          </w:tcPr>
          <w:p w:rsidR="004C1827" w:rsidRPr="007C5567" w:rsidRDefault="004C1827">
            <w:pPr>
              <w:jc w:val="center"/>
              <w:rPr>
                <w:i/>
                <w:iCs/>
                <w:color w:val="000000" w:themeColor="text1"/>
                <w:sz w:val="20"/>
                <w:szCs w:val="20"/>
              </w:rPr>
            </w:pPr>
            <w:r w:rsidRPr="007C5567">
              <w:rPr>
                <w:i/>
                <w:iCs/>
                <w:color w:val="000000" w:themeColor="text1"/>
                <w:sz w:val="20"/>
                <w:szCs w:val="20"/>
              </w:rPr>
              <w:t> </w:t>
            </w:r>
          </w:p>
        </w:tc>
        <w:tc>
          <w:tcPr>
            <w:tcW w:w="1203" w:type="dxa"/>
            <w:shd w:val="clear" w:color="auto" w:fill="auto"/>
            <w:vAlign w:val="center"/>
          </w:tcPr>
          <w:p w:rsidR="004C1827" w:rsidRPr="007C5567" w:rsidRDefault="004C1827">
            <w:pPr>
              <w:jc w:val="right"/>
              <w:rPr>
                <w:i/>
                <w:iCs/>
                <w:color w:val="000000" w:themeColor="text1"/>
                <w:sz w:val="24"/>
                <w:szCs w:val="24"/>
              </w:rPr>
            </w:pPr>
            <w:r w:rsidRPr="007C5567">
              <w:rPr>
                <w:i/>
                <w:iCs/>
                <w:color w:val="000000" w:themeColor="text1"/>
                <w:sz w:val="24"/>
                <w:szCs w:val="24"/>
              </w:rPr>
              <w:t> </w:t>
            </w:r>
          </w:p>
        </w:tc>
      </w:tr>
      <w:tr w:rsidR="007C5567" w:rsidRPr="007C5567" w:rsidTr="004C1827">
        <w:trPr>
          <w:trHeight w:hRule="exact" w:val="377"/>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2.1</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rừng phòng hộ chuyển sang đất nông nghiệp không phải là rừng</w:t>
            </w:r>
          </w:p>
        </w:tc>
        <w:tc>
          <w:tcPr>
            <w:tcW w:w="1324" w:type="dxa"/>
            <w:shd w:val="clear" w:color="auto" w:fill="auto"/>
            <w:vAlign w:val="center"/>
          </w:tcPr>
          <w:p w:rsidR="004C1827" w:rsidRPr="007C5567" w:rsidRDefault="004C1827" w:rsidP="00B77316">
            <w:pPr>
              <w:jc w:val="center"/>
              <w:rPr>
                <w:color w:val="000000" w:themeColor="text1"/>
                <w:sz w:val="20"/>
                <w:szCs w:val="20"/>
              </w:rPr>
            </w:pPr>
            <w:r w:rsidRPr="007C5567">
              <w:rPr>
                <w:color w:val="000000" w:themeColor="text1"/>
                <w:sz w:val="20"/>
                <w:szCs w:val="20"/>
              </w:rPr>
              <w:t>RPH/NKR</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169,71</w:t>
            </w:r>
          </w:p>
        </w:tc>
      </w:tr>
      <w:tr w:rsidR="007C5567" w:rsidRPr="007C5567" w:rsidTr="004C1827">
        <w:trPr>
          <w:trHeight w:hRule="exact" w:val="377"/>
        </w:trPr>
        <w:tc>
          <w:tcPr>
            <w:tcW w:w="695" w:type="dxa"/>
            <w:shd w:val="clear" w:color="auto" w:fill="auto"/>
            <w:noWrap/>
            <w:vAlign w:val="center"/>
          </w:tcPr>
          <w:p w:rsidR="004C1827" w:rsidRPr="007C5567" w:rsidRDefault="004C1827">
            <w:pPr>
              <w:rPr>
                <w:color w:val="000000" w:themeColor="text1"/>
                <w:sz w:val="24"/>
                <w:szCs w:val="24"/>
              </w:rPr>
            </w:pPr>
            <w:r w:rsidRPr="007C5567">
              <w:rPr>
                <w:color w:val="000000" w:themeColor="text1"/>
                <w:sz w:val="24"/>
                <w:szCs w:val="24"/>
              </w:rPr>
              <w:t>2.2</w:t>
            </w:r>
          </w:p>
        </w:tc>
        <w:tc>
          <w:tcPr>
            <w:tcW w:w="6377" w:type="dxa"/>
            <w:shd w:val="clear" w:color="auto" w:fill="auto"/>
            <w:vAlign w:val="center"/>
          </w:tcPr>
          <w:p w:rsidR="004C1827" w:rsidRPr="007C5567" w:rsidRDefault="004C1827">
            <w:pPr>
              <w:rPr>
                <w:color w:val="000000" w:themeColor="text1"/>
                <w:sz w:val="24"/>
                <w:szCs w:val="24"/>
              </w:rPr>
            </w:pPr>
            <w:r w:rsidRPr="007C5567">
              <w:rPr>
                <w:color w:val="000000" w:themeColor="text1"/>
                <w:sz w:val="24"/>
                <w:szCs w:val="24"/>
              </w:rPr>
              <w:t>Đất rừng sản xuất chuyển sang đất nông nghiệp không phải là rừng</w:t>
            </w:r>
          </w:p>
        </w:tc>
        <w:tc>
          <w:tcPr>
            <w:tcW w:w="1324" w:type="dxa"/>
            <w:shd w:val="clear" w:color="auto" w:fill="auto"/>
            <w:vAlign w:val="center"/>
          </w:tcPr>
          <w:p w:rsidR="004C1827" w:rsidRPr="007C5567" w:rsidRDefault="004C1827">
            <w:pPr>
              <w:jc w:val="center"/>
              <w:rPr>
                <w:color w:val="000000" w:themeColor="text1"/>
                <w:sz w:val="20"/>
                <w:szCs w:val="20"/>
              </w:rPr>
            </w:pPr>
            <w:r w:rsidRPr="007C5567">
              <w:rPr>
                <w:color w:val="000000" w:themeColor="text1"/>
                <w:sz w:val="20"/>
                <w:szCs w:val="20"/>
              </w:rPr>
              <w:t>RSX/NKR</w:t>
            </w:r>
          </w:p>
        </w:tc>
        <w:tc>
          <w:tcPr>
            <w:tcW w:w="1203" w:type="dxa"/>
            <w:shd w:val="clear" w:color="auto" w:fill="auto"/>
            <w:vAlign w:val="center"/>
          </w:tcPr>
          <w:p w:rsidR="004C1827" w:rsidRPr="007C5567" w:rsidRDefault="004C1827">
            <w:pPr>
              <w:jc w:val="right"/>
              <w:rPr>
                <w:color w:val="000000" w:themeColor="text1"/>
                <w:sz w:val="24"/>
                <w:szCs w:val="24"/>
              </w:rPr>
            </w:pPr>
            <w:r w:rsidRPr="007C5567">
              <w:rPr>
                <w:color w:val="000000" w:themeColor="text1"/>
                <w:sz w:val="24"/>
                <w:szCs w:val="24"/>
              </w:rPr>
              <w:t>955,02</w:t>
            </w:r>
          </w:p>
        </w:tc>
      </w:tr>
      <w:tr w:rsidR="007C5567" w:rsidRPr="007C5567" w:rsidTr="004C1827">
        <w:trPr>
          <w:trHeight w:hRule="exact" w:val="377"/>
        </w:trPr>
        <w:tc>
          <w:tcPr>
            <w:tcW w:w="695" w:type="dxa"/>
            <w:shd w:val="clear" w:color="auto" w:fill="auto"/>
            <w:noWrap/>
            <w:vAlign w:val="center"/>
          </w:tcPr>
          <w:p w:rsidR="004C1827" w:rsidRPr="007C5567" w:rsidRDefault="004C1827">
            <w:pPr>
              <w:rPr>
                <w:b/>
                <w:bCs/>
                <w:color w:val="000000" w:themeColor="text1"/>
                <w:sz w:val="24"/>
                <w:szCs w:val="24"/>
              </w:rPr>
            </w:pPr>
            <w:r w:rsidRPr="007C5567">
              <w:rPr>
                <w:b/>
                <w:bCs/>
                <w:color w:val="000000" w:themeColor="text1"/>
                <w:sz w:val="24"/>
                <w:szCs w:val="24"/>
              </w:rPr>
              <w:t>3</w:t>
            </w:r>
          </w:p>
        </w:tc>
        <w:tc>
          <w:tcPr>
            <w:tcW w:w="6377" w:type="dxa"/>
            <w:shd w:val="clear" w:color="auto" w:fill="auto"/>
            <w:vAlign w:val="center"/>
          </w:tcPr>
          <w:p w:rsidR="004C1827" w:rsidRPr="007C5567" w:rsidRDefault="004C1827">
            <w:pPr>
              <w:rPr>
                <w:b/>
                <w:bCs/>
                <w:color w:val="000000" w:themeColor="text1"/>
                <w:sz w:val="24"/>
                <w:szCs w:val="24"/>
              </w:rPr>
            </w:pPr>
            <w:r w:rsidRPr="007C5567">
              <w:rPr>
                <w:b/>
                <w:bCs/>
                <w:color w:val="000000" w:themeColor="text1"/>
                <w:sz w:val="24"/>
                <w:szCs w:val="24"/>
              </w:rPr>
              <w:t>Đất phi nông nghiệp không phải là đất ở chuyển sang đất ở</w:t>
            </w:r>
          </w:p>
        </w:tc>
        <w:tc>
          <w:tcPr>
            <w:tcW w:w="1324" w:type="dxa"/>
            <w:shd w:val="clear" w:color="auto" w:fill="auto"/>
            <w:vAlign w:val="center"/>
          </w:tcPr>
          <w:p w:rsidR="004C1827" w:rsidRPr="007C5567" w:rsidRDefault="004C1827">
            <w:pPr>
              <w:jc w:val="center"/>
              <w:rPr>
                <w:b/>
                <w:bCs/>
                <w:color w:val="000000" w:themeColor="text1"/>
                <w:sz w:val="20"/>
                <w:szCs w:val="20"/>
              </w:rPr>
            </w:pPr>
            <w:r w:rsidRPr="007C5567">
              <w:rPr>
                <w:b/>
                <w:bCs/>
                <w:color w:val="000000" w:themeColor="text1"/>
                <w:sz w:val="20"/>
                <w:szCs w:val="20"/>
              </w:rPr>
              <w:t>PKO/OCT</w:t>
            </w:r>
          </w:p>
        </w:tc>
        <w:tc>
          <w:tcPr>
            <w:tcW w:w="1203" w:type="dxa"/>
            <w:shd w:val="clear" w:color="auto" w:fill="auto"/>
            <w:vAlign w:val="center"/>
          </w:tcPr>
          <w:p w:rsidR="004C1827" w:rsidRPr="007C5567" w:rsidRDefault="004C1827">
            <w:pPr>
              <w:jc w:val="right"/>
              <w:rPr>
                <w:b/>
                <w:bCs/>
                <w:color w:val="000000" w:themeColor="text1"/>
                <w:sz w:val="24"/>
                <w:szCs w:val="24"/>
              </w:rPr>
            </w:pPr>
            <w:r w:rsidRPr="007C5567">
              <w:rPr>
                <w:b/>
                <w:bCs/>
                <w:color w:val="000000" w:themeColor="text1"/>
                <w:sz w:val="24"/>
                <w:szCs w:val="24"/>
              </w:rPr>
              <w:t>0,16</w:t>
            </w:r>
          </w:p>
        </w:tc>
      </w:tr>
    </w:tbl>
    <w:p w:rsidR="00F66F6D" w:rsidRPr="007C5567" w:rsidRDefault="00F66F6D" w:rsidP="00F66F6D">
      <w:pPr>
        <w:widowControl w:val="0"/>
        <w:suppressLineNumbers/>
        <w:spacing w:before="60"/>
        <w:ind w:firstLine="720"/>
        <w:jc w:val="both"/>
        <w:rPr>
          <w:i/>
          <w:color w:val="000000" w:themeColor="text1"/>
        </w:rPr>
      </w:pPr>
      <w:r w:rsidRPr="007C5567">
        <w:rPr>
          <w:i/>
          <w:color w:val="000000" w:themeColor="text1"/>
        </w:rPr>
        <w:t xml:space="preserve">*. Ghi chú: Chi tiết chia theo các đơn vị cấp xã xem biểu 07/CH. </w:t>
      </w:r>
    </w:p>
    <w:p w:rsidR="00F66F6D" w:rsidRPr="007C5567" w:rsidRDefault="00F66F6D" w:rsidP="00F66F6D">
      <w:pPr>
        <w:ind w:firstLine="720"/>
        <w:jc w:val="both"/>
        <w:rPr>
          <w:color w:val="000000" w:themeColor="text1"/>
        </w:rPr>
      </w:pPr>
      <w:r w:rsidRPr="007C5567">
        <w:rPr>
          <w:color w:val="000000" w:themeColor="text1"/>
        </w:rPr>
        <w:t xml:space="preserve">- </w:t>
      </w:r>
      <w:r w:rsidRPr="007C5567">
        <w:rPr>
          <w:color w:val="000000" w:themeColor="text1"/>
          <w:lang w:val="vi-VN"/>
        </w:rPr>
        <w:t>Để thực hiện được các mục tiêu phát triển kinh tế-xã hội, xây dựng cơ sở hạ tầng thì ngoài khai thác quỹ đất chưa sử dụng, phải lấy thêm từ các loại đất đang sử dụng. Năm 202</w:t>
      </w:r>
      <w:r w:rsidRPr="007C5567">
        <w:rPr>
          <w:color w:val="000000" w:themeColor="text1"/>
        </w:rPr>
        <w:t>1</w:t>
      </w:r>
      <w:r w:rsidRPr="007C5567">
        <w:rPr>
          <w:color w:val="000000" w:themeColor="text1"/>
          <w:lang w:val="vi-VN"/>
        </w:rPr>
        <w:t xml:space="preserve"> sẽ chuyển</w:t>
      </w:r>
      <w:r w:rsidRPr="007C5567">
        <w:rPr>
          <w:color w:val="000000" w:themeColor="text1"/>
        </w:rPr>
        <w:t xml:space="preserve"> </w:t>
      </w:r>
      <w:r w:rsidR="00A8484E" w:rsidRPr="007C5567">
        <w:rPr>
          <w:color w:val="000000" w:themeColor="text1"/>
        </w:rPr>
        <w:t>705,33</w:t>
      </w:r>
      <w:r w:rsidRPr="007C5567">
        <w:rPr>
          <w:color w:val="000000" w:themeColor="text1"/>
        </w:rPr>
        <w:t xml:space="preserve"> </w:t>
      </w:r>
      <w:r w:rsidRPr="007C5567">
        <w:rPr>
          <w:color w:val="000000" w:themeColor="text1"/>
          <w:lang w:val="vi-VN"/>
        </w:rPr>
        <w:t>ha đất nông nghiệp sang mục đích phi nông nghiệp để thực hiện các công trình, dự án phi nông nghiệp</w:t>
      </w:r>
      <w:r w:rsidRPr="007C5567">
        <w:rPr>
          <w:color w:val="000000" w:themeColor="text1"/>
        </w:rPr>
        <w:t xml:space="preserve">. Chuyển mục đích từ đất phi nông nghiệp không phải là đất ở chuyển sang đất ở có </w:t>
      </w:r>
      <w:r w:rsidR="00206AFC" w:rsidRPr="007C5567">
        <w:rPr>
          <w:color w:val="000000" w:themeColor="text1"/>
        </w:rPr>
        <w:t>0,16</w:t>
      </w:r>
      <w:r w:rsidRPr="007C5567">
        <w:rPr>
          <w:color w:val="000000" w:themeColor="text1"/>
        </w:rPr>
        <w:t xml:space="preserve"> ha để thực hiện các dự án về khu dân cư.</w:t>
      </w:r>
    </w:p>
    <w:p w:rsidR="00F66F6D" w:rsidRPr="007C5567" w:rsidRDefault="00F66F6D" w:rsidP="00F66F6D">
      <w:pPr>
        <w:ind w:firstLine="720"/>
        <w:jc w:val="both"/>
        <w:rPr>
          <w:color w:val="000000" w:themeColor="text1"/>
        </w:rPr>
      </w:pPr>
      <w:r w:rsidRPr="007C5567">
        <w:rPr>
          <w:color w:val="000000" w:themeColor="text1"/>
        </w:rPr>
        <w:t xml:space="preserve">- Trong năm 2021, dự kiến sẽ chuyển mục đích </w:t>
      </w:r>
      <w:r w:rsidR="00AD5A37" w:rsidRPr="007C5567">
        <w:rPr>
          <w:color w:val="000000" w:themeColor="text1"/>
        </w:rPr>
        <w:t>169,71 ha đất rừng phòng hộ và 955,02 ha đất rừng sản xuất sang đất sản xuất nông nghiệp (đất trồng cây hàng năm, đất trồng cây lâu năm…). Đây là những khu vực không có rừng và đã được UBND tỉnh quyết định chuyển sang đất sản xuất nông nghiệp cho người dân sản xuất.</w:t>
      </w:r>
    </w:p>
    <w:p w:rsidR="00BE1394" w:rsidRPr="007C5567" w:rsidRDefault="00BE1394" w:rsidP="00F66F6D">
      <w:pPr>
        <w:spacing w:after="120"/>
        <w:ind w:firstLine="720"/>
        <w:jc w:val="both"/>
        <w:rPr>
          <w:b/>
          <w:color w:val="000000" w:themeColor="text1"/>
          <w:lang w:val="vi-VN"/>
        </w:rPr>
      </w:pPr>
    </w:p>
    <w:p w:rsidR="00F66F6D" w:rsidRPr="007C5567" w:rsidRDefault="00F66F6D" w:rsidP="00F66F6D">
      <w:pPr>
        <w:spacing w:after="120"/>
        <w:ind w:firstLine="720"/>
        <w:jc w:val="both"/>
        <w:rPr>
          <w:b/>
          <w:color w:val="000000" w:themeColor="text1"/>
        </w:rPr>
      </w:pPr>
      <w:r w:rsidRPr="007C5567">
        <w:rPr>
          <w:b/>
          <w:color w:val="000000" w:themeColor="text1"/>
        </w:rPr>
        <w:t>III. DIỆN TÍCH ĐẤT CẦN THU HỒI</w:t>
      </w:r>
    </w:p>
    <w:p w:rsidR="00F66F6D" w:rsidRPr="007C5567" w:rsidRDefault="00955A28" w:rsidP="00F66F6D">
      <w:pPr>
        <w:spacing w:before="60"/>
        <w:ind w:firstLine="720"/>
        <w:jc w:val="both"/>
        <w:rPr>
          <w:color w:val="000000" w:themeColor="text1"/>
        </w:rPr>
      </w:pPr>
      <w:r w:rsidRPr="007C5567">
        <w:rPr>
          <w:color w:val="000000" w:themeColor="text1"/>
          <w:lang w:val="vi-VN"/>
        </w:rPr>
        <w:t>Ngoài diện tích đất cho nhân dân tự chuyển mục đích sử dụng đất, để thực hiện các công trình, dự án</w:t>
      </w:r>
      <w:r w:rsidRPr="007C5567">
        <w:rPr>
          <w:color w:val="000000" w:themeColor="text1"/>
        </w:rPr>
        <w:t xml:space="preserve">, </w:t>
      </w:r>
      <w:r w:rsidRPr="007C5567">
        <w:rPr>
          <w:color w:val="000000" w:themeColor="text1"/>
          <w:lang w:val="vi-VN"/>
        </w:rPr>
        <w:t>xây dựng cơ sở hạ tầng</w:t>
      </w:r>
      <w:r w:rsidRPr="007C5567">
        <w:rPr>
          <w:color w:val="000000" w:themeColor="text1"/>
        </w:rPr>
        <w:t>, khu dân cư, các dự án đầu tư…</w:t>
      </w:r>
      <w:r w:rsidRPr="007C5567">
        <w:rPr>
          <w:color w:val="000000" w:themeColor="text1"/>
          <w:lang w:val="vi-VN"/>
        </w:rPr>
        <w:t xml:space="preserve"> thì diện tích đất cần phải thu hồi </w:t>
      </w:r>
      <w:r w:rsidRPr="007C5567">
        <w:rPr>
          <w:color w:val="000000" w:themeColor="text1"/>
        </w:rPr>
        <w:t xml:space="preserve">733,78 </w:t>
      </w:r>
      <w:r w:rsidRPr="007C5567">
        <w:rPr>
          <w:color w:val="000000" w:themeColor="text1"/>
          <w:lang w:val="vi-VN"/>
        </w:rPr>
        <w:t>ha, cụ thể như sau</w:t>
      </w:r>
      <w:r w:rsidR="004962C1" w:rsidRPr="007C5567">
        <w:rPr>
          <w:color w:val="000000" w:themeColor="text1"/>
        </w:rPr>
        <w:t>:</w:t>
      </w:r>
    </w:p>
    <w:p w:rsidR="0006386E" w:rsidRPr="007C5567" w:rsidRDefault="0006386E" w:rsidP="00F66F6D">
      <w:pPr>
        <w:spacing w:before="60" w:after="60"/>
        <w:ind w:firstLine="720"/>
        <w:contextualSpacing/>
        <w:rPr>
          <w:color w:val="000000" w:themeColor="text1"/>
          <w:lang w:val="vi-VN"/>
        </w:rPr>
      </w:pPr>
    </w:p>
    <w:p w:rsidR="0006386E" w:rsidRPr="007C5567" w:rsidRDefault="0006386E" w:rsidP="00F66F6D">
      <w:pPr>
        <w:spacing w:before="60" w:after="60"/>
        <w:ind w:firstLine="720"/>
        <w:contextualSpacing/>
        <w:rPr>
          <w:color w:val="000000" w:themeColor="text1"/>
          <w:lang w:val="vi-VN"/>
        </w:rPr>
      </w:pPr>
    </w:p>
    <w:p w:rsidR="0006386E" w:rsidRPr="007C5567" w:rsidRDefault="0006386E" w:rsidP="00F66F6D">
      <w:pPr>
        <w:spacing w:before="60" w:after="60"/>
        <w:ind w:firstLine="720"/>
        <w:contextualSpacing/>
        <w:rPr>
          <w:color w:val="000000" w:themeColor="text1"/>
          <w:lang w:val="vi-VN"/>
        </w:rPr>
      </w:pPr>
    </w:p>
    <w:p w:rsidR="0006386E" w:rsidRPr="007C5567" w:rsidRDefault="0006386E" w:rsidP="00F66F6D">
      <w:pPr>
        <w:spacing w:before="60" w:after="60"/>
        <w:ind w:firstLine="720"/>
        <w:contextualSpacing/>
        <w:rPr>
          <w:color w:val="000000" w:themeColor="text1"/>
          <w:lang w:val="vi-VN"/>
        </w:rPr>
      </w:pPr>
    </w:p>
    <w:p w:rsidR="00F66F6D" w:rsidRPr="007C5567" w:rsidRDefault="00F66F6D" w:rsidP="00F66F6D">
      <w:pPr>
        <w:spacing w:before="60" w:after="60"/>
        <w:ind w:firstLine="720"/>
        <w:contextualSpacing/>
        <w:rPr>
          <w:color w:val="000000" w:themeColor="text1"/>
        </w:rPr>
      </w:pPr>
      <w:r w:rsidRPr="007C5567">
        <w:rPr>
          <w:color w:val="000000" w:themeColor="text1"/>
          <w:lang w:val="vi-VN"/>
        </w:rPr>
        <w:lastRenderedPageBreak/>
        <w:t xml:space="preserve">Biểu </w:t>
      </w:r>
      <w:r w:rsidRPr="007C5567">
        <w:rPr>
          <w:color w:val="000000" w:themeColor="text1"/>
        </w:rPr>
        <w:t>1</w:t>
      </w:r>
      <w:r w:rsidR="00FE2BB3" w:rsidRPr="007C5567">
        <w:rPr>
          <w:color w:val="000000" w:themeColor="text1"/>
        </w:rPr>
        <w:t>3</w:t>
      </w:r>
      <w:r w:rsidRPr="007C5567">
        <w:rPr>
          <w:color w:val="000000" w:themeColor="text1"/>
          <w:lang w:val="vi-VN"/>
        </w:rPr>
        <w:t>: Kế hoạch thu thu hồi đất năm 202</w:t>
      </w:r>
      <w:r w:rsidRPr="007C5567">
        <w:rPr>
          <w:color w:val="000000" w:themeColor="text1"/>
        </w:rPr>
        <w:t xml:space="preserve">1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6570"/>
        <w:gridCol w:w="932"/>
        <w:gridCol w:w="1411"/>
      </w:tblGrid>
      <w:tr w:rsidR="007C5567" w:rsidRPr="007C5567" w:rsidTr="008C4794">
        <w:trPr>
          <w:trHeight w:hRule="exact" w:val="396"/>
        </w:trPr>
        <w:tc>
          <w:tcPr>
            <w:tcW w:w="739" w:type="dxa"/>
            <w:vMerge w:val="restart"/>
            <w:shd w:val="clear" w:color="auto" w:fill="auto"/>
            <w:noWrap/>
            <w:vAlign w:val="center"/>
          </w:tcPr>
          <w:p w:rsidR="00F66F6D" w:rsidRPr="007C5567" w:rsidRDefault="00F66F6D" w:rsidP="008C4794">
            <w:pPr>
              <w:contextualSpacing/>
              <w:jc w:val="center"/>
              <w:rPr>
                <w:b/>
                <w:bCs/>
                <w:color w:val="000000" w:themeColor="text1"/>
                <w:sz w:val="26"/>
                <w:szCs w:val="26"/>
                <w:lang w:val="vi-VN"/>
              </w:rPr>
            </w:pPr>
            <w:r w:rsidRPr="007C5567">
              <w:rPr>
                <w:b/>
                <w:bCs/>
                <w:color w:val="000000" w:themeColor="text1"/>
                <w:sz w:val="26"/>
                <w:szCs w:val="26"/>
                <w:lang w:val="vi-VN"/>
              </w:rPr>
              <w:t>STT</w:t>
            </w:r>
          </w:p>
        </w:tc>
        <w:tc>
          <w:tcPr>
            <w:tcW w:w="6570" w:type="dxa"/>
            <w:vMerge w:val="restart"/>
            <w:shd w:val="clear" w:color="auto" w:fill="auto"/>
            <w:noWrap/>
            <w:vAlign w:val="center"/>
          </w:tcPr>
          <w:p w:rsidR="00F66F6D" w:rsidRPr="007C5567" w:rsidRDefault="00F66F6D" w:rsidP="008C4794">
            <w:pPr>
              <w:contextualSpacing/>
              <w:jc w:val="center"/>
              <w:rPr>
                <w:b/>
                <w:bCs/>
                <w:color w:val="000000" w:themeColor="text1"/>
                <w:sz w:val="26"/>
                <w:szCs w:val="26"/>
                <w:lang w:val="vi-VN"/>
              </w:rPr>
            </w:pPr>
            <w:r w:rsidRPr="007C5567">
              <w:rPr>
                <w:b/>
                <w:bCs/>
                <w:color w:val="000000" w:themeColor="text1"/>
                <w:sz w:val="26"/>
                <w:szCs w:val="26"/>
                <w:lang w:val="vi-VN"/>
              </w:rPr>
              <w:t>Chỉ tiêu sử dụng đất</w:t>
            </w:r>
          </w:p>
        </w:tc>
        <w:tc>
          <w:tcPr>
            <w:tcW w:w="932" w:type="dxa"/>
            <w:vMerge w:val="restart"/>
            <w:shd w:val="clear" w:color="auto" w:fill="auto"/>
            <w:noWrap/>
            <w:vAlign w:val="center"/>
          </w:tcPr>
          <w:p w:rsidR="00F66F6D" w:rsidRPr="007C5567" w:rsidRDefault="00F66F6D" w:rsidP="008C4794">
            <w:pPr>
              <w:contextualSpacing/>
              <w:jc w:val="center"/>
              <w:rPr>
                <w:b/>
                <w:bCs/>
                <w:color w:val="000000" w:themeColor="text1"/>
                <w:sz w:val="26"/>
                <w:szCs w:val="26"/>
                <w:lang w:val="vi-VN"/>
              </w:rPr>
            </w:pPr>
            <w:r w:rsidRPr="007C5567">
              <w:rPr>
                <w:b/>
                <w:bCs/>
                <w:color w:val="000000" w:themeColor="text1"/>
                <w:sz w:val="26"/>
                <w:szCs w:val="26"/>
                <w:lang w:val="vi-VN"/>
              </w:rPr>
              <w:t>Mã</w:t>
            </w:r>
          </w:p>
        </w:tc>
        <w:tc>
          <w:tcPr>
            <w:tcW w:w="1411" w:type="dxa"/>
            <w:vMerge w:val="restart"/>
            <w:shd w:val="clear" w:color="auto" w:fill="auto"/>
            <w:vAlign w:val="center"/>
          </w:tcPr>
          <w:p w:rsidR="00F66F6D" w:rsidRPr="007C5567" w:rsidRDefault="00F66F6D" w:rsidP="008C4794">
            <w:pPr>
              <w:contextualSpacing/>
              <w:jc w:val="center"/>
              <w:rPr>
                <w:bCs/>
                <w:color w:val="000000" w:themeColor="text1"/>
                <w:sz w:val="26"/>
                <w:szCs w:val="26"/>
                <w:lang w:val="vi-VN"/>
              </w:rPr>
            </w:pPr>
            <w:r w:rsidRPr="007C5567">
              <w:rPr>
                <w:b/>
                <w:bCs/>
                <w:color w:val="000000" w:themeColor="text1"/>
                <w:sz w:val="26"/>
                <w:szCs w:val="26"/>
                <w:lang w:val="vi-VN"/>
              </w:rPr>
              <w:t>Diện tích</w:t>
            </w:r>
            <w:r w:rsidRPr="007C5567">
              <w:rPr>
                <w:b/>
                <w:bCs/>
                <w:color w:val="000000" w:themeColor="text1"/>
                <w:sz w:val="26"/>
                <w:szCs w:val="26"/>
              </w:rPr>
              <w:t xml:space="preserve"> </w:t>
            </w:r>
            <w:r w:rsidRPr="007C5567">
              <w:rPr>
                <w:bCs/>
                <w:color w:val="000000" w:themeColor="text1"/>
                <w:sz w:val="26"/>
                <w:szCs w:val="26"/>
                <w:lang w:val="vi-VN"/>
              </w:rPr>
              <w:t>(ha)</w:t>
            </w:r>
          </w:p>
        </w:tc>
      </w:tr>
      <w:tr w:rsidR="007C5567" w:rsidRPr="007C5567" w:rsidTr="008C4794">
        <w:trPr>
          <w:trHeight w:hRule="exact" w:val="396"/>
        </w:trPr>
        <w:tc>
          <w:tcPr>
            <w:tcW w:w="739" w:type="dxa"/>
            <w:vMerge/>
            <w:vAlign w:val="center"/>
          </w:tcPr>
          <w:p w:rsidR="00F66F6D" w:rsidRPr="007C5567" w:rsidRDefault="00F66F6D" w:rsidP="008C4794">
            <w:pPr>
              <w:contextualSpacing/>
              <w:rPr>
                <w:b/>
                <w:bCs/>
                <w:color w:val="000000" w:themeColor="text1"/>
                <w:sz w:val="26"/>
                <w:szCs w:val="26"/>
                <w:lang w:val="vi-VN"/>
              </w:rPr>
            </w:pPr>
          </w:p>
        </w:tc>
        <w:tc>
          <w:tcPr>
            <w:tcW w:w="6570" w:type="dxa"/>
            <w:vMerge/>
            <w:vAlign w:val="center"/>
          </w:tcPr>
          <w:p w:rsidR="00F66F6D" w:rsidRPr="007C5567" w:rsidRDefault="00F66F6D" w:rsidP="008C4794">
            <w:pPr>
              <w:contextualSpacing/>
              <w:rPr>
                <w:b/>
                <w:bCs/>
                <w:color w:val="000000" w:themeColor="text1"/>
                <w:sz w:val="26"/>
                <w:szCs w:val="26"/>
                <w:lang w:val="vi-VN"/>
              </w:rPr>
            </w:pPr>
          </w:p>
        </w:tc>
        <w:tc>
          <w:tcPr>
            <w:tcW w:w="932" w:type="dxa"/>
            <w:vMerge/>
            <w:vAlign w:val="center"/>
          </w:tcPr>
          <w:p w:rsidR="00F66F6D" w:rsidRPr="007C5567" w:rsidRDefault="00F66F6D" w:rsidP="008C4794">
            <w:pPr>
              <w:contextualSpacing/>
              <w:rPr>
                <w:b/>
                <w:bCs/>
                <w:color w:val="000000" w:themeColor="text1"/>
                <w:sz w:val="26"/>
                <w:szCs w:val="26"/>
                <w:lang w:val="vi-VN"/>
              </w:rPr>
            </w:pPr>
          </w:p>
        </w:tc>
        <w:tc>
          <w:tcPr>
            <w:tcW w:w="1411" w:type="dxa"/>
            <w:vMerge/>
            <w:vAlign w:val="center"/>
          </w:tcPr>
          <w:p w:rsidR="00F66F6D" w:rsidRPr="007C5567" w:rsidRDefault="00F66F6D" w:rsidP="008C4794">
            <w:pPr>
              <w:contextualSpacing/>
              <w:rPr>
                <w:b/>
                <w:bCs/>
                <w:color w:val="000000" w:themeColor="text1"/>
                <w:sz w:val="26"/>
                <w:szCs w:val="26"/>
                <w:lang w:val="vi-VN"/>
              </w:rPr>
            </w:pPr>
          </w:p>
        </w:tc>
      </w:tr>
      <w:tr w:rsidR="007C5567" w:rsidRPr="007C5567" w:rsidTr="008C4794">
        <w:trPr>
          <w:trHeight w:hRule="exact" w:val="396"/>
        </w:trPr>
        <w:tc>
          <w:tcPr>
            <w:tcW w:w="739" w:type="dxa"/>
            <w:shd w:val="clear" w:color="auto" w:fill="auto"/>
            <w:vAlign w:val="center"/>
          </w:tcPr>
          <w:p w:rsidR="000C1C16" w:rsidRPr="007C5567" w:rsidRDefault="000C1C16">
            <w:pPr>
              <w:jc w:val="center"/>
              <w:rPr>
                <w:b/>
                <w:bCs/>
                <w:color w:val="000000" w:themeColor="text1"/>
                <w:sz w:val="24"/>
                <w:szCs w:val="24"/>
              </w:rPr>
            </w:pPr>
            <w:r w:rsidRPr="007C5567">
              <w:rPr>
                <w:b/>
                <w:bCs/>
                <w:color w:val="000000" w:themeColor="text1"/>
              </w:rPr>
              <w:t> </w:t>
            </w:r>
          </w:p>
        </w:tc>
        <w:tc>
          <w:tcPr>
            <w:tcW w:w="6570" w:type="dxa"/>
            <w:shd w:val="clear" w:color="auto" w:fill="auto"/>
            <w:vAlign w:val="center"/>
          </w:tcPr>
          <w:p w:rsidR="000C1C16" w:rsidRPr="007C5567" w:rsidRDefault="000C1C16">
            <w:pPr>
              <w:jc w:val="center"/>
              <w:rPr>
                <w:b/>
                <w:bCs/>
                <w:color w:val="000000" w:themeColor="text1"/>
                <w:sz w:val="24"/>
                <w:szCs w:val="24"/>
              </w:rPr>
            </w:pPr>
            <w:r w:rsidRPr="007C5567">
              <w:rPr>
                <w:b/>
                <w:bCs/>
                <w:color w:val="000000" w:themeColor="text1"/>
              </w:rPr>
              <w:t>Tổng diện tích (1+2)</w:t>
            </w:r>
          </w:p>
        </w:tc>
        <w:tc>
          <w:tcPr>
            <w:tcW w:w="932" w:type="dxa"/>
            <w:shd w:val="clear" w:color="auto" w:fill="auto"/>
            <w:vAlign w:val="center"/>
          </w:tcPr>
          <w:p w:rsidR="000C1C16" w:rsidRPr="007C5567" w:rsidRDefault="000C1C16">
            <w:pPr>
              <w:jc w:val="center"/>
              <w:rPr>
                <w:b/>
                <w:bCs/>
                <w:color w:val="000000" w:themeColor="text1"/>
                <w:sz w:val="24"/>
                <w:szCs w:val="24"/>
              </w:rPr>
            </w:pPr>
            <w:r w:rsidRPr="007C5567">
              <w:rPr>
                <w:b/>
                <w:bCs/>
                <w:color w:val="000000" w:themeColor="text1"/>
              </w:rPr>
              <w:t> </w:t>
            </w:r>
          </w:p>
        </w:tc>
        <w:tc>
          <w:tcPr>
            <w:tcW w:w="1411" w:type="dxa"/>
            <w:shd w:val="clear" w:color="auto" w:fill="auto"/>
            <w:vAlign w:val="center"/>
          </w:tcPr>
          <w:p w:rsidR="000C1C16" w:rsidRPr="007C5567" w:rsidRDefault="000C1C16">
            <w:pPr>
              <w:jc w:val="right"/>
              <w:rPr>
                <w:b/>
                <w:bCs/>
                <w:color w:val="000000" w:themeColor="text1"/>
                <w:sz w:val="24"/>
                <w:szCs w:val="24"/>
              </w:rPr>
            </w:pPr>
            <w:r w:rsidRPr="007C5567">
              <w:rPr>
                <w:b/>
                <w:bCs/>
                <w:color w:val="000000" w:themeColor="text1"/>
              </w:rPr>
              <w:t>733,78</w:t>
            </w:r>
          </w:p>
        </w:tc>
      </w:tr>
      <w:tr w:rsidR="007C5567" w:rsidRPr="007C5567" w:rsidTr="008C4794">
        <w:trPr>
          <w:trHeight w:hRule="exact" w:val="396"/>
        </w:trPr>
        <w:tc>
          <w:tcPr>
            <w:tcW w:w="739" w:type="dxa"/>
            <w:shd w:val="clear" w:color="auto" w:fill="auto"/>
            <w:vAlign w:val="center"/>
          </w:tcPr>
          <w:p w:rsidR="000C1C16" w:rsidRPr="007C5567" w:rsidRDefault="000C1C16">
            <w:pPr>
              <w:rPr>
                <w:b/>
                <w:bCs/>
                <w:color w:val="000000" w:themeColor="text1"/>
                <w:sz w:val="24"/>
                <w:szCs w:val="24"/>
              </w:rPr>
            </w:pPr>
            <w:r w:rsidRPr="007C5567">
              <w:rPr>
                <w:b/>
                <w:bCs/>
                <w:color w:val="000000" w:themeColor="text1"/>
              </w:rPr>
              <w:t xml:space="preserve">1 </w:t>
            </w:r>
          </w:p>
        </w:tc>
        <w:tc>
          <w:tcPr>
            <w:tcW w:w="6570" w:type="dxa"/>
            <w:shd w:val="clear" w:color="auto" w:fill="auto"/>
            <w:vAlign w:val="center"/>
          </w:tcPr>
          <w:p w:rsidR="000C1C16" w:rsidRPr="007C5567" w:rsidRDefault="000C1C16">
            <w:pPr>
              <w:rPr>
                <w:b/>
                <w:bCs/>
                <w:color w:val="000000" w:themeColor="text1"/>
                <w:sz w:val="24"/>
                <w:szCs w:val="24"/>
              </w:rPr>
            </w:pPr>
            <w:r w:rsidRPr="007C5567">
              <w:rPr>
                <w:b/>
                <w:bCs/>
                <w:color w:val="000000" w:themeColor="text1"/>
              </w:rPr>
              <w:t>Đất nông nghiệp</w:t>
            </w:r>
          </w:p>
        </w:tc>
        <w:tc>
          <w:tcPr>
            <w:tcW w:w="932" w:type="dxa"/>
            <w:shd w:val="clear" w:color="auto" w:fill="auto"/>
            <w:vAlign w:val="center"/>
          </w:tcPr>
          <w:p w:rsidR="000C1C16" w:rsidRPr="007C5567" w:rsidRDefault="000C1C16">
            <w:pPr>
              <w:jc w:val="center"/>
              <w:rPr>
                <w:b/>
                <w:bCs/>
                <w:color w:val="000000" w:themeColor="text1"/>
                <w:sz w:val="24"/>
                <w:szCs w:val="24"/>
              </w:rPr>
            </w:pPr>
            <w:r w:rsidRPr="007C5567">
              <w:rPr>
                <w:b/>
                <w:bCs/>
                <w:color w:val="000000" w:themeColor="text1"/>
              </w:rPr>
              <w:t>NNP</w:t>
            </w:r>
          </w:p>
        </w:tc>
        <w:tc>
          <w:tcPr>
            <w:tcW w:w="1411" w:type="dxa"/>
            <w:shd w:val="clear" w:color="auto" w:fill="auto"/>
            <w:vAlign w:val="center"/>
          </w:tcPr>
          <w:p w:rsidR="000C1C16" w:rsidRPr="007C5567" w:rsidRDefault="000C1C16">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rPr>
              <w:t>660,02</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1.1</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trồng lúa</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LUA</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58,12 </w:t>
            </w:r>
          </w:p>
        </w:tc>
      </w:tr>
      <w:tr w:rsidR="007C5567" w:rsidRPr="007C5567" w:rsidTr="008C4794">
        <w:trPr>
          <w:trHeight w:hRule="exact" w:val="396"/>
        </w:trPr>
        <w:tc>
          <w:tcPr>
            <w:tcW w:w="739" w:type="dxa"/>
            <w:shd w:val="clear" w:color="auto" w:fill="auto"/>
            <w:noWrap/>
            <w:vAlign w:val="center"/>
          </w:tcPr>
          <w:p w:rsidR="000C1C16" w:rsidRPr="007C5567" w:rsidRDefault="000C1C16">
            <w:pPr>
              <w:rPr>
                <w:i/>
                <w:iCs/>
                <w:color w:val="000000" w:themeColor="text1"/>
                <w:sz w:val="24"/>
                <w:szCs w:val="24"/>
              </w:rPr>
            </w:pPr>
            <w:r w:rsidRPr="007C5567">
              <w:rPr>
                <w:i/>
                <w:iCs/>
                <w:color w:val="000000" w:themeColor="text1"/>
              </w:rPr>
              <w:t> </w:t>
            </w:r>
          </w:p>
        </w:tc>
        <w:tc>
          <w:tcPr>
            <w:tcW w:w="6570" w:type="dxa"/>
            <w:shd w:val="clear" w:color="auto" w:fill="auto"/>
            <w:vAlign w:val="center"/>
          </w:tcPr>
          <w:p w:rsidR="000C1C16" w:rsidRPr="007C5567" w:rsidRDefault="000C1C16">
            <w:pPr>
              <w:rPr>
                <w:i/>
                <w:iCs/>
                <w:color w:val="000000" w:themeColor="text1"/>
                <w:sz w:val="24"/>
                <w:szCs w:val="24"/>
              </w:rPr>
            </w:pPr>
            <w:r w:rsidRPr="007C5567">
              <w:rPr>
                <w:i/>
                <w:iCs/>
                <w:color w:val="000000" w:themeColor="text1"/>
              </w:rPr>
              <w:t>Trong đó: Đất chuyên trồng lúa nước</w:t>
            </w:r>
          </w:p>
        </w:tc>
        <w:tc>
          <w:tcPr>
            <w:tcW w:w="932" w:type="dxa"/>
            <w:shd w:val="clear" w:color="auto" w:fill="auto"/>
            <w:vAlign w:val="center"/>
          </w:tcPr>
          <w:p w:rsidR="000C1C16" w:rsidRPr="007C5567" w:rsidRDefault="000C1C16">
            <w:pPr>
              <w:jc w:val="center"/>
              <w:rPr>
                <w:i/>
                <w:iCs/>
                <w:color w:val="000000" w:themeColor="text1"/>
                <w:sz w:val="24"/>
                <w:szCs w:val="24"/>
              </w:rPr>
            </w:pPr>
            <w:r w:rsidRPr="007C5567">
              <w:rPr>
                <w:i/>
                <w:iCs/>
                <w:color w:val="000000" w:themeColor="text1"/>
              </w:rPr>
              <w:t>LUC</w:t>
            </w:r>
          </w:p>
        </w:tc>
        <w:tc>
          <w:tcPr>
            <w:tcW w:w="1411" w:type="dxa"/>
            <w:shd w:val="clear" w:color="auto" w:fill="auto"/>
            <w:vAlign w:val="center"/>
          </w:tcPr>
          <w:p w:rsidR="000C1C16" w:rsidRPr="007C5567" w:rsidRDefault="000C1C16">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rPr>
              <w:t xml:space="preserve">    53,73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1.2</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trồng cây hàng năm khác</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HNK</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399,78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1.3</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trồng cây lâu năm</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CLN</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197,08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1.4</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rừng phòng hộ</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RPH</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2,36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1.5</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rừng sản xuất</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RSX</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2,64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1.6</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nông nghiệp khác</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NKH</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0,04 </w:t>
            </w:r>
          </w:p>
        </w:tc>
      </w:tr>
      <w:tr w:rsidR="007C5567" w:rsidRPr="007C5567" w:rsidTr="008C4794">
        <w:trPr>
          <w:trHeight w:hRule="exact" w:val="396"/>
        </w:trPr>
        <w:tc>
          <w:tcPr>
            <w:tcW w:w="739" w:type="dxa"/>
            <w:shd w:val="clear" w:color="auto" w:fill="auto"/>
            <w:noWrap/>
            <w:vAlign w:val="center"/>
          </w:tcPr>
          <w:p w:rsidR="000C1C16" w:rsidRPr="007C5567" w:rsidRDefault="000C1C16">
            <w:pPr>
              <w:rPr>
                <w:b/>
                <w:bCs/>
                <w:color w:val="000000" w:themeColor="text1"/>
                <w:sz w:val="24"/>
                <w:szCs w:val="24"/>
              </w:rPr>
            </w:pPr>
            <w:r w:rsidRPr="007C5567">
              <w:rPr>
                <w:b/>
                <w:bCs/>
                <w:color w:val="000000" w:themeColor="text1"/>
              </w:rPr>
              <w:t>2</w:t>
            </w:r>
          </w:p>
        </w:tc>
        <w:tc>
          <w:tcPr>
            <w:tcW w:w="6570" w:type="dxa"/>
            <w:shd w:val="clear" w:color="auto" w:fill="auto"/>
            <w:vAlign w:val="center"/>
          </w:tcPr>
          <w:p w:rsidR="000C1C16" w:rsidRPr="007C5567" w:rsidRDefault="000C1C16">
            <w:pPr>
              <w:rPr>
                <w:b/>
                <w:bCs/>
                <w:color w:val="000000" w:themeColor="text1"/>
                <w:sz w:val="24"/>
                <w:szCs w:val="24"/>
              </w:rPr>
            </w:pPr>
            <w:r w:rsidRPr="007C5567">
              <w:rPr>
                <w:b/>
                <w:bCs/>
                <w:color w:val="000000" w:themeColor="text1"/>
              </w:rPr>
              <w:t>Đất phi nông nghiệp</w:t>
            </w:r>
          </w:p>
        </w:tc>
        <w:tc>
          <w:tcPr>
            <w:tcW w:w="932" w:type="dxa"/>
            <w:shd w:val="clear" w:color="auto" w:fill="auto"/>
            <w:vAlign w:val="center"/>
          </w:tcPr>
          <w:p w:rsidR="000C1C16" w:rsidRPr="007C5567" w:rsidRDefault="000C1C16">
            <w:pPr>
              <w:jc w:val="center"/>
              <w:rPr>
                <w:b/>
                <w:bCs/>
                <w:color w:val="000000" w:themeColor="text1"/>
                <w:sz w:val="24"/>
                <w:szCs w:val="24"/>
              </w:rPr>
            </w:pPr>
            <w:r w:rsidRPr="007C5567">
              <w:rPr>
                <w:b/>
                <w:bCs/>
                <w:color w:val="000000" w:themeColor="text1"/>
              </w:rPr>
              <w:t>PNN</w:t>
            </w:r>
          </w:p>
        </w:tc>
        <w:tc>
          <w:tcPr>
            <w:tcW w:w="1411" w:type="dxa"/>
            <w:shd w:val="clear" w:color="auto" w:fill="auto"/>
            <w:vAlign w:val="center"/>
          </w:tcPr>
          <w:p w:rsidR="000C1C16" w:rsidRPr="007C5567" w:rsidRDefault="000C1C16">
            <w:pPr>
              <w:jc w:val="right"/>
              <w:rPr>
                <w:rFonts w:ascii=".VnArial Narrow" w:hAnsi=".VnArial Narrow" w:cs="Arial"/>
                <w:b/>
                <w:bCs/>
                <w:color w:val="000000" w:themeColor="text1"/>
                <w:sz w:val="24"/>
                <w:szCs w:val="24"/>
              </w:rPr>
            </w:pPr>
            <w:r w:rsidRPr="007C5567">
              <w:rPr>
                <w:rFonts w:ascii=".VnArial Narrow" w:hAnsi=".VnArial Narrow" w:cs="Arial"/>
                <w:b/>
                <w:bCs/>
                <w:color w:val="000000" w:themeColor="text1"/>
              </w:rPr>
              <w:t>73,76</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2.1</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thương mại, dịch vụ</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TMD</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0,17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2.2</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cơ sở sản xuất phi nông nghiệp</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SKC</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20,06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2.3</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sản xuất vật liệu xây dựng, làm đồ gốm</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SKX</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1,36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2.4</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phát triển hạ tầng</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DHT</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2,41 </w:t>
            </w:r>
          </w:p>
        </w:tc>
      </w:tr>
      <w:tr w:rsidR="007C5567" w:rsidRPr="007C5567" w:rsidTr="008C4794">
        <w:trPr>
          <w:trHeight w:hRule="exact" w:val="396"/>
        </w:trPr>
        <w:tc>
          <w:tcPr>
            <w:tcW w:w="739" w:type="dxa"/>
            <w:shd w:val="clear" w:color="auto" w:fill="auto"/>
            <w:noWrap/>
            <w:vAlign w:val="center"/>
          </w:tcPr>
          <w:p w:rsidR="000C1C16" w:rsidRPr="007C5567" w:rsidRDefault="000C1C16">
            <w:pPr>
              <w:rPr>
                <w:i/>
                <w:iCs/>
                <w:color w:val="000000" w:themeColor="text1"/>
                <w:sz w:val="24"/>
                <w:szCs w:val="24"/>
              </w:rPr>
            </w:pPr>
            <w:r w:rsidRPr="007C5567">
              <w:rPr>
                <w:i/>
                <w:iCs/>
                <w:color w:val="000000" w:themeColor="text1"/>
              </w:rPr>
              <w:t> </w:t>
            </w:r>
          </w:p>
        </w:tc>
        <w:tc>
          <w:tcPr>
            <w:tcW w:w="6570" w:type="dxa"/>
            <w:shd w:val="clear" w:color="auto" w:fill="auto"/>
            <w:vAlign w:val="center"/>
          </w:tcPr>
          <w:p w:rsidR="000C1C16" w:rsidRPr="007C5567" w:rsidRDefault="000C1C16">
            <w:pPr>
              <w:rPr>
                <w:i/>
                <w:iCs/>
                <w:color w:val="000000" w:themeColor="text1"/>
                <w:sz w:val="24"/>
                <w:szCs w:val="24"/>
              </w:rPr>
            </w:pPr>
            <w:r w:rsidRPr="007C5567">
              <w:rPr>
                <w:i/>
                <w:iCs/>
                <w:color w:val="000000" w:themeColor="text1"/>
              </w:rPr>
              <w:t>Đất giao thông</w:t>
            </w:r>
          </w:p>
        </w:tc>
        <w:tc>
          <w:tcPr>
            <w:tcW w:w="932" w:type="dxa"/>
            <w:shd w:val="clear" w:color="auto" w:fill="auto"/>
            <w:vAlign w:val="center"/>
          </w:tcPr>
          <w:p w:rsidR="000C1C16" w:rsidRPr="007C5567" w:rsidRDefault="000C1C16">
            <w:pPr>
              <w:jc w:val="center"/>
              <w:rPr>
                <w:i/>
                <w:iCs/>
                <w:color w:val="000000" w:themeColor="text1"/>
                <w:sz w:val="24"/>
                <w:szCs w:val="24"/>
              </w:rPr>
            </w:pPr>
            <w:r w:rsidRPr="007C5567">
              <w:rPr>
                <w:i/>
                <w:iCs/>
                <w:color w:val="000000" w:themeColor="text1"/>
              </w:rPr>
              <w:t>DGT</w:t>
            </w:r>
          </w:p>
        </w:tc>
        <w:tc>
          <w:tcPr>
            <w:tcW w:w="1411" w:type="dxa"/>
            <w:shd w:val="clear" w:color="auto" w:fill="auto"/>
            <w:vAlign w:val="center"/>
          </w:tcPr>
          <w:p w:rsidR="000C1C16" w:rsidRPr="007C5567" w:rsidRDefault="000C1C16">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rPr>
              <w:t xml:space="preserve">     0,71 </w:t>
            </w:r>
          </w:p>
        </w:tc>
      </w:tr>
      <w:tr w:rsidR="007C5567" w:rsidRPr="007C5567" w:rsidTr="008C4794">
        <w:trPr>
          <w:trHeight w:hRule="exact" w:val="396"/>
        </w:trPr>
        <w:tc>
          <w:tcPr>
            <w:tcW w:w="739" w:type="dxa"/>
            <w:shd w:val="clear" w:color="auto" w:fill="auto"/>
            <w:noWrap/>
            <w:vAlign w:val="center"/>
          </w:tcPr>
          <w:p w:rsidR="000C1C16" w:rsidRPr="007C5567" w:rsidRDefault="000C1C16">
            <w:pPr>
              <w:rPr>
                <w:i/>
                <w:iCs/>
                <w:color w:val="000000" w:themeColor="text1"/>
                <w:sz w:val="24"/>
                <w:szCs w:val="24"/>
              </w:rPr>
            </w:pPr>
            <w:r w:rsidRPr="007C5567">
              <w:rPr>
                <w:i/>
                <w:iCs/>
                <w:color w:val="000000" w:themeColor="text1"/>
              </w:rPr>
              <w:t> </w:t>
            </w:r>
          </w:p>
        </w:tc>
        <w:tc>
          <w:tcPr>
            <w:tcW w:w="6570" w:type="dxa"/>
            <w:shd w:val="clear" w:color="auto" w:fill="auto"/>
            <w:vAlign w:val="center"/>
          </w:tcPr>
          <w:p w:rsidR="000C1C16" w:rsidRPr="007C5567" w:rsidRDefault="000C1C16">
            <w:pPr>
              <w:rPr>
                <w:i/>
                <w:iCs/>
                <w:color w:val="000000" w:themeColor="text1"/>
                <w:sz w:val="24"/>
                <w:szCs w:val="24"/>
              </w:rPr>
            </w:pPr>
            <w:r w:rsidRPr="007C5567">
              <w:rPr>
                <w:i/>
                <w:iCs/>
                <w:color w:val="000000" w:themeColor="text1"/>
              </w:rPr>
              <w:t>Đất thủy lợi</w:t>
            </w:r>
          </w:p>
        </w:tc>
        <w:tc>
          <w:tcPr>
            <w:tcW w:w="932" w:type="dxa"/>
            <w:shd w:val="clear" w:color="auto" w:fill="auto"/>
            <w:vAlign w:val="center"/>
          </w:tcPr>
          <w:p w:rsidR="000C1C16" w:rsidRPr="007C5567" w:rsidRDefault="000C1C16">
            <w:pPr>
              <w:jc w:val="center"/>
              <w:rPr>
                <w:i/>
                <w:iCs/>
                <w:color w:val="000000" w:themeColor="text1"/>
                <w:sz w:val="24"/>
                <w:szCs w:val="24"/>
              </w:rPr>
            </w:pPr>
            <w:r w:rsidRPr="007C5567">
              <w:rPr>
                <w:i/>
                <w:iCs/>
                <w:color w:val="000000" w:themeColor="text1"/>
              </w:rPr>
              <w:t>DTL</w:t>
            </w:r>
          </w:p>
        </w:tc>
        <w:tc>
          <w:tcPr>
            <w:tcW w:w="1411" w:type="dxa"/>
            <w:shd w:val="clear" w:color="auto" w:fill="auto"/>
            <w:vAlign w:val="center"/>
          </w:tcPr>
          <w:p w:rsidR="000C1C16" w:rsidRPr="007C5567" w:rsidRDefault="000C1C16" w:rsidP="000C1C16">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rPr>
              <w:t xml:space="preserve"> 1,2 </w:t>
            </w:r>
          </w:p>
        </w:tc>
      </w:tr>
      <w:tr w:rsidR="007C5567" w:rsidRPr="007C5567" w:rsidTr="0042736B">
        <w:trPr>
          <w:trHeight w:hRule="exact" w:val="396"/>
        </w:trPr>
        <w:tc>
          <w:tcPr>
            <w:tcW w:w="739" w:type="dxa"/>
            <w:shd w:val="clear" w:color="auto" w:fill="auto"/>
            <w:noWrap/>
            <w:vAlign w:val="center"/>
          </w:tcPr>
          <w:p w:rsidR="000C1C16" w:rsidRPr="007C5567" w:rsidRDefault="000C1C16">
            <w:pPr>
              <w:rPr>
                <w:i/>
                <w:iCs/>
                <w:color w:val="000000" w:themeColor="text1"/>
                <w:sz w:val="24"/>
                <w:szCs w:val="24"/>
              </w:rPr>
            </w:pPr>
            <w:r w:rsidRPr="007C5567">
              <w:rPr>
                <w:i/>
                <w:iCs/>
                <w:color w:val="000000" w:themeColor="text1"/>
              </w:rPr>
              <w:t> </w:t>
            </w:r>
          </w:p>
        </w:tc>
        <w:tc>
          <w:tcPr>
            <w:tcW w:w="6570" w:type="dxa"/>
            <w:shd w:val="clear" w:color="auto" w:fill="auto"/>
            <w:vAlign w:val="bottom"/>
          </w:tcPr>
          <w:p w:rsidR="000C1C16" w:rsidRPr="007C5567" w:rsidRDefault="000C1C16">
            <w:pPr>
              <w:rPr>
                <w:i/>
                <w:iCs/>
                <w:color w:val="000000" w:themeColor="text1"/>
                <w:sz w:val="24"/>
                <w:szCs w:val="24"/>
              </w:rPr>
            </w:pPr>
            <w:r w:rsidRPr="007C5567">
              <w:rPr>
                <w:i/>
                <w:iCs/>
                <w:color w:val="000000" w:themeColor="text1"/>
              </w:rPr>
              <w:t>Đất cơ sở thể dục-thể thao</w:t>
            </w:r>
          </w:p>
        </w:tc>
        <w:tc>
          <w:tcPr>
            <w:tcW w:w="932" w:type="dxa"/>
            <w:shd w:val="clear" w:color="auto" w:fill="auto"/>
            <w:vAlign w:val="center"/>
          </w:tcPr>
          <w:p w:rsidR="000C1C16" w:rsidRPr="007C5567" w:rsidRDefault="000C1C16">
            <w:pPr>
              <w:jc w:val="center"/>
              <w:rPr>
                <w:i/>
                <w:iCs/>
                <w:color w:val="000000" w:themeColor="text1"/>
                <w:sz w:val="24"/>
                <w:szCs w:val="24"/>
              </w:rPr>
            </w:pPr>
            <w:r w:rsidRPr="007C5567">
              <w:rPr>
                <w:i/>
                <w:iCs/>
                <w:color w:val="000000" w:themeColor="text1"/>
              </w:rPr>
              <w:t>DTT</w:t>
            </w:r>
          </w:p>
        </w:tc>
        <w:tc>
          <w:tcPr>
            <w:tcW w:w="1411" w:type="dxa"/>
            <w:shd w:val="clear" w:color="auto" w:fill="auto"/>
            <w:vAlign w:val="center"/>
          </w:tcPr>
          <w:p w:rsidR="000C1C16" w:rsidRPr="007C5567" w:rsidRDefault="000C1C16">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rPr>
              <w:t xml:space="preserve">       0,16 </w:t>
            </w:r>
          </w:p>
        </w:tc>
      </w:tr>
      <w:tr w:rsidR="007C5567" w:rsidRPr="007C5567" w:rsidTr="008C4794">
        <w:trPr>
          <w:trHeight w:hRule="exact" w:val="396"/>
        </w:trPr>
        <w:tc>
          <w:tcPr>
            <w:tcW w:w="739" w:type="dxa"/>
            <w:shd w:val="clear" w:color="auto" w:fill="auto"/>
            <w:noWrap/>
            <w:vAlign w:val="center"/>
          </w:tcPr>
          <w:p w:rsidR="000C1C16" w:rsidRPr="007C5567" w:rsidRDefault="000C1C16">
            <w:pPr>
              <w:rPr>
                <w:i/>
                <w:iCs/>
                <w:color w:val="000000" w:themeColor="text1"/>
                <w:sz w:val="24"/>
                <w:szCs w:val="24"/>
              </w:rPr>
            </w:pPr>
            <w:r w:rsidRPr="007C5567">
              <w:rPr>
                <w:i/>
                <w:iCs/>
                <w:color w:val="000000" w:themeColor="text1"/>
              </w:rPr>
              <w:t> </w:t>
            </w:r>
          </w:p>
        </w:tc>
        <w:tc>
          <w:tcPr>
            <w:tcW w:w="6570" w:type="dxa"/>
            <w:shd w:val="clear" w:color="auto" w:fill="auto"/>
            <w:vAlign w:val="center"/>
          </w:tcPr>
          <w:p w:rsidR="000C1C16" w:rsidRPr="007C5567" w:rsidRDefault="000C1C16">
            <w:pPr>
              <w:rPr>
                <w:i/>
                <w:iCs/>
                <w:color w:val="000000" w:themeColor="text1"/>
                <w:sz w:val="24"/>
                <w:szCs w:val="24"/>
              </w:rPr>
            </w:pPr>
            <w:r w:rsidRPr="007C5567">
              <w:rPr>
                <w:i/>
                <w:iCs/>
                <w:color w:val="000000" w:themeColor="text1"/>
              </w:rPr>
              <w:t>Đất chợ</w:t>
            </w:r>
          </w:p>
        </w:tc>
        <w:tc>
          <w:tcPr>
            <w:tcW w:w="932" w:type="dxa"/>
            <w:shd w:val="clear" w:color="auto" w:fill="auto"/>
            <w:vAlign w:val="center"/>
          </w:tcPr>
          <w:p w:rsidR="000C1C16" w:rsidRPr="007C5567" w:rsidRDefault="000C1C16">
            <w:pPr>
              <w:jc w:val="center"/>
              <w:rPr>
                <w:i/>
                <w:iCs/>
                <w:color w:val="000000" w:themeColor="text1"/>
                <w:sz w:val="24"/>
                <w:szCs w:val="24"/>
              </w:rPr>
            </w:pPr>
            <w:r w:rsidRPr="007C5567">
              <w:rPr>
                <w:i/>
                <w:iCs/>
                <w:color w:val="000000" w:themeColor="text1"/>
              </w:rPr>
              <w:t>DCH</w:t>
            </w:r>
          </w:p>
        </w:tc>
        <w:tc>
          <w:tcPr>
            <w:tcW w:w="1411" w:type="dxa"/>
            <w:shd w:val="clear" w:color="auto" w:fill="auto"/>
            <w:vAlign w:val="center"/>
          </w:tcPr>
          <w:p w:rsidR="000C1C16" w:rsidRPr="007C5567" w:rsidRDefault="000C1C16">
            <w:pPr>
              <w:jc w:val="right"/>
              <w:rPr>
                <w:rFonts w:ascii=".VnArial Narrow" w:hAnsi=".VnArial Narrow" w:cs="Arial"/>
                <w:i/>
                <w:iCs/>
                <w:color w:val="000000" w:themeColor="text1"/>
                <w:sz w:val="24"/>
                <w:szCs w:val="24"/>
              </w:rPr>
            </w:pPr>
            <w:r w:rsidRPr="007C5567">
              <w:rPr>
                <w:rFonts w:ascii=".VnArial Narrow" w:hAnsi=".VnArial Narrow" w:cs="Arial"/>
                <w:i/>
                <w:iCs/>
                <w:color w:val="000000" w:themeColor="text1"/>
              </w:rPr>
              <w:t xml:space="preserve">      0,12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2.5</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ở tại nông thôn</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ONT</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2,72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2.6</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ở tại đô thị</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ODT</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0,41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2.7</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xây dựng trụ sở cơ quan</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TSC</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0,22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2.8</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 xml:space="preserve">Đất sông, ngòi, kênh, rạch, suối </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SON</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46,00 </w:t>
            </w:r>
          </w:p>
        </w:tc>
      </w:tr>
      <w:tr w:rsidR="007C5567" w:rsidRPr="007C5567" w:rsidTr="008C4794">
        <w:trPr>
          <w:trHeight w:hRule="exact" w:val="396"/>
        </w:trPr>
        <w:tc>
          <w:tcPr>
            <w:tcW w:w="739" w:type="dxa"/>
            <w:shd w:val="clear" w:color="auto" w:fill="auto"/>
            <w:noWrap/>
            <w:vAlign w:val="center"/>
          </w:tcPr>
          <w:p w:rsidR="000C1C16" w:rsidRPr="007C5567" w:rsidRDefault="000C1C16">
            <w:pPr>
              <w:rPr>
                <w:color w:val="000000" w:themeColor="text1"/>
                <w:sz w:val="24"/>
                <w:szCs w:val="24"/>
              </w:rPr>
            </w:pPr>
            <w:r w:rsidRPr="007C5567">
              <w:rPr>
                <w:color w:val="000000" w:themeColor="text1"/>
              </w:rPr>
              <w:t>2.9</w:t>
            </w:r>
          </w:p>
        </w:tc>
        <w:tc>
          <w:tcPr>
            <w:tcW w:w="6570" w:type="dxa"/>
            <w:shd w:val="clear" w:color="auto" w:fill="auto"/>
            <w:vAlign w:val="center"/>
          </w:tcPr>
          <w:p w:rsidR="000C1C16" w:rsidRPr="007C5567" w:rsidRDefault="000C1C16">
            <w:pPr>
              <w:rPr>
                <w:color w:val="000000" w:themeColor="text1"/>
                <w:sz w:val="24"/>
                <w:szCs w:val="24"/>
              </w:rPr>
            </w:pPr>
            <w:r w:rsidRPr="007C5567">
              <w:rPr>
                <w:color w:val="000000" w:themeColor="text1"/>
              </w:rPr>
              <w:t>Đất có mặt nước chuyên dùng</w:t>
            </w:r>
          </w:p>
        </w:tc>
        <w:tc>
          <w:tcPr>
            <w:tcW w:w="932" w:type="dxa"/>
            <w:shd w:val="clear" w:color="auto" w:fill="auto"/>
            <w:vAlign w:val="center"/>
          </w:tcPr>
          <w:p w:rsidR="000C1C16" w:rsidRPr="007C5567" w:rsidRDefault="000C1C16">
            <w:pPr>
              <w:jc w:val="center"/>
              <w:rPr>
                <w:color w:val="000000" w:themeColor="text1"/>
                <w:sz w:val="24"/>
                <w:szCs w:val="24"/>
              </w:rPr>
            </w:pPr>
            <w:r w:rsidRPr="007C5567">
              <w:rPr>
                <w:color w:val="000000" w:themeColor="text1"/>
              </w:rPr>
              <w:t>MNC</w:t>
            </w:r>
          </w:p>
        </w:tc>
        <w:tc>
          <w:tcPr>
            <w:tcW w:w="1411" w:type="dxa"/>
            <w:shd w:val="clear" w:color="auto" w:fill="auto"/>
            <w:vAlign w:val="center"/>
          </w:tcPr>
          <w:p w:rsidR="000C1C16" w:rsidRPr="007C5567" w:rsidRDefault="000C1C16">
            <w:pPr>
              <w:jc w:val="right"/>
              <w:rPr>
                <w:rFonts w:ascii=".VnArial Narrow" w:hAnsi=".VnArial Narrow" w:cs="Arial"/>
                <w:color w:val="000000" w:themeColor="text1"/>
                <w:sz w:val="24"/>
                <w:szCs w:val="24"/>
              </w:rPr>
            </w:pPr>
            <w:r w:rsidRPr="007C5567">
              <w:rPr>
                <w:rFonts w:ascii=".VnArial Narrow" w:hAnsi=".VnArial Narrow" w:cs="Arial"/>
                <w:color w:val="000000" w:themeColor="text1"/>
              </w:rPr>
              <w:t xml:space="preserve">         0,41 </w:t>
            </w:r>
          </w:p>
        </w:tc>
      </w:tr>
    </w:tbl>
    <w:p w:rsidR="00F66F6D" w:rsidRPr="007C5567" w:rsidRDefault="00F66F6D" w:rsidP="002D32EA">
      <w:pPr>
        <w:spacing w:before="60" w:after="60"/>
        <w:ind w:firstLine="720"/>
        <w:jc w:val="both"/>
        <w:rPr>
          <w:i/>
          <w:color w:val="000000" w:themeColor="text1"/>
          <w:sz w:val="26"/>
          <w:szCs w:val="26"/>
        </w:rPr>
      </w:pPr>
      <w:r w:rsidRPr="007C5567">
        <w:rPr>
          <w:i/>
          <w:color w:val="000000" w:themeColor="text1"/>
          <w:sz w:val="26"/>
          <w:szCs w:val="26"/>
        </w:rPr>
        <w:t xml:space="preserve">Ghi chú: Chi tiết chia theo các đơn vị cấp xã xem biểu 08/CH.  </w:t>
      </w:r>
    </w:p>
    <w:p w:rsidR="00F66F6D" w:rsidRPr="007C5567" w:rsidRDefault="00F66F6D" w:rsidP="002D32EA">
      <w:pPr>
        <w:spacing w:before="60" w:after="60"/>
        <w:ind w:firstLine="720"/>
        <w:jc w:val="both"/>
        <w:rPr>
          <w:b/>
          <w:color w:val="000000" w:themeColor="text1"/>
        </w:rPr>
      </w:pPr>
      <w:r w:rsidRPr="007C5567">
        <w:rPr>
          <w:b/>
          <w:color w:val="000000" w:themeColor="text1"/>
        </w:rPr>
        <w:t>IV. DIỆN TÍCH ĐẤT CHƯA SỬ DỤNG ĐƯA VÀO SỬ DỤNG</w:t>
      </w:r>
    </w:p>
    <w:p w:rsidR="00F66F6D" w:rsidRPr="007C5567" w:rsidRDefault="00F66F6D" w:rsidP="002D32EA">
      <w:pPr>
        <w:spacing w:before="60" w:after="60"/>
        <w:ind w:firstLine="720"/>
        <w:jc w:val="both"/>
        <w:rPr>
          <w:i/>
          <w:color w:val="000000" w:themeColor="text1"/>
        </w:rPr>
      </w:pPr>
      <w:r w:rsidRPr="007C5567">
        <w:rPr>
          <w:color w:val="000000" w:themeColor="text1"/>
          <w:lang w:val="vi-VN"/>
        </w:rPr>
        <w:t>Để khai thác triệt để và có hiệu quả tiềm năng đất đai, đáp ứng nhu cầu sử dụng đất các ngành; trong năm kế hoạch 202</w:t>
      </w:r>
      <w:r w:rsidRPr="007C5567">
        <w:rPr>
          <w:color w:val="000000" w:themeColor="text1"/>
        </w:rPr>
        <w:t>1</w:t>
      </w:r>
      <w:r w:rsidRPr="007C5567">
        <w:rPr>
          <w:color w:val="000000" w:themeColor="text1"/>
          <w:lang w:val="vi-VN"/>
        </w:rPr>
        <w:t xml:space="preserve"> sẽ khai thác diện tích đất chưa sử dụng vào các mục đích Phi nông nghiệp (đất quốc phòng, đất thương mại dịch vụ, đất phát triển hạ tầng, </w:t>
      </w:r>
      <w:r w:rsidRPr="007C5567">
        <w:rPr>
          <w:color w:val="000000" w:themeColor="text1"/>
        </w:rPr>
        <w:t xml:space="preserve">đất bãi thải, xử lý chất thải, </w:t>
      </w:r>
      <w:r w:rsidRPr="007C5567">
        <w:rPr>
          <w:color w:val="000000" w:themeColor="text1"/>
          <w:lang w:val="vi-VN"/>
        </w:rPr>
        <w:t xml:space="preserve">mở rộng đất ở, làm nghĩa địa, </w:t>
      </w:r>
      <w:r w:rsidRPr="007C5567">
        <w:rPr>
          <w:color w:val="000000" w:themeColor="text1"/>
        </w:rPr>
        <w:t>đất sinh hoạt cộng đồng; khu vui chơi giải trí công cộng;</w:t>
      </w:r>
      <w:r w:rsidRPr="007C5567">
        <w:rPr>
          <w:color w:val="000000" w:themeColor="text1"/>
          <w:lang w:val="vi-VN"/>
        </w:rPr>
        <w:t>…)</w:t>
      </w:r>
      <w:r w:rsidRPr="007C5567">
        <w:rPr>
          <w:color w:val="000000" w:themeColor="text1"/>
        </w:rPr>
        <w:t>.</w:t>
      </w:r>
    </w:p>
    <w:p w:rsidR="00BE1394" w:rsidRPr="007C5567" w:rsidRDefault="00BE1394" w:rsidP="00D92171">
      <w:pPr>
        <w:widowControl w:val="0"/>
        <w:suppressLineNumbers/>
        <w:ind w:firstLine="720"/>
        <w:rPr>
          <w:color w:val="000000" w:themeColor="text1"/>
          <w:lang w:val="vi-VN"/>
        </w:rPr>
      </w:pPr>
    </w:p>
    <w:p w:rsidR="00BE1394" w:rsidRPr="007C5567" w:rsidRDefault="00BE1394" w:rsidP="00D92171">
      <w:pPr>
        <w:widowControl w:val="0"/>
        <w:suppressLineNumbers/>
        <w:ind w:firstLine="720"/>
        <w:rPr>
          <w:color w:val="000000" w:themeColor="text1"/>
          <w:lang w:val="vi-VN"/>
        </w:rPr>
      </w:pPr>
    </w:p>
    <w:p w:rsidR="00BE1394" w:rsidRPr="007C5567" w:rsidRDefault="00BE1394" w:rsidP="00D92171">
      <w:pPr>
        <w:widowControl w:val="0"/>
        <w:suppressLineNumbers/>
        <w:ind w:firstLine="720"/>
        <w:rPr>
          <w:color w:val="000000" w:themeColor="text1"/>
          <w:lang w:val="vi-VN"/>
        </w:rPr>
      </w:pPr>
    </w:p>
    <w:p w:rsidR="00BE1394" w:rsidRPr="007C5567" w:rsidRDefault="00BE1394" w:rsidP="00D92171">
      <w:pPr>
        <w:widowControl w:val="0"/>
        <w:suppressLineNumbers/>
        <w:ind w:firstLine="720"/>
        <w:rPr>
          <w:color w:val="000000" w:themeColor="text1"/>
          <w:lang w:val="vi-VN"/>
        </w:rPr>
      </w:pPr>
    </w:p>
    <w:p w:rsidR="00F66F6D" w:rsidRPr="007C5567" w:rsidRDefault="00F66F6D" w:rsidP="00D92171">
      <w:pPr>
        <w:widowControl w:val="0"/>
        <w:suppressLineNumbers/>
        <w:ind w:firstLine="720"/>
        <w:rPr>
          <w:color w:val="000000" w:themeColor="text1"/>
        </w:rPr>
      </w:pPr>
      <w:r w:rsidRPr="007C5567">
        <w:rPr>
          <w:color w:val="000000" w:themeColor="text1"/>
          <w:lang w:val="vi-VN"/>
        </w:rPr>
        <w:lastRenderedPageBreak/>
        <w:t xml:space="preserve">Biểu </w:t>
      </w:r>
      <w:r w:rsidR="00E7761B" w:rsidRPr="007C5567">
        <w:rPr>
          <w:color w:val="000000" w:themeColor="text1"/>
        </w:rPr>
        <w:t>14</w:t>
      </w:r>
      <w:r w:rsidRPr="007C5567">
        <w:rPr>
          <w:color w:val="000000" w:themeColor="text1"/>
          <w:lang w:val="vi-VN"/>
        </w:rPr>
        <w:t>: Kế hoạch đưa đất chưa sử dụng vào sử dụng năm 202</w:t>
      </w:r>
      <w:r w:rsidRPr="007C5567">
        <w:rPr>
          <w:color w:val="000000" w:themeColor="text1"/>
        </w:rPr>
        <w:t>1</w:t>
      </w:r>
    </w:p>
    <w:tbl>
      <w:tblPr>
        <w:tblW w:w="96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5989"/>
        <w:gridCol w:w="1023"/>
        <w:gridCol w:w="1899"/>
      </w:tblGrid>
      <w:tr w:rsidR="007C5567" w:rsidRPr="007C5567" w:rsidTr="008C4794">
        <w:trPr>
          <w:trHeight w:hRule="exact" w:val="336"/>
        </w:trPr>
        <w:tc>
          <w:tcPr>
            <w:tcW w:w="737" w:type="dxa"/>
            <w:shd w:val="clear" w:color="auto" w:fill="auto"/>
            <w:vAlign w:val="center"/>
          </w:tcPr>
          <w:p w:rsidR="00F66F6D" w:rsidRPr="007C5567" w:rsidRDefault="00F66F6D" w:rsidP="008C4794">
            <w:pPr>
              <w:contextualSpacing/>
              <w:jc w:val="center"/>
              <w:rPr>
                <w:b/>
                <w:bCs/>
                <w:color w:val="000000" w:themeColor="text1"/>
                <w:lang w:val="vi-VN"/>
              </w:rPr>
            </w:pPr>
            <w:r w:rsidRPr="007C5567">
              <w:rPr>
                <w:b/>
                <w:bCs/>
                <w:color w:val="000000" w:themeColor="text1"/>
                <w:lang w:val="vi-VN"/>
              </w:rPr>
              <w:t>STT</w:t>
            </w:r>
          </w:p>
        </w:tc>
        <w:tc>
          <w:tcPr>
            <w:tcW w:w="5989" w:type="dxa"/>
            <w:shd w:val="clear" w:color="auto" w:fill="auto"/>
            <w:vAlign w:val="center"/>
          </w:tcPr>
          <w:p w:rsidR="00F66F6D" w:rsidRPr="007C5567" w:rsidRDefault="00F66F6D" w:rsidP="008C4794">
            <w:pPr>
              <w:contextualSpacing/>
              <w:jc w:val="center"/>
              <w:rPr>
                <w:b/>
                <w:bCs/>
                <w:color w:val="000000" w:themeColor="text1"/>
                <w:lang w:val="vi-VN"/>
              </w:rPr>
            </w:pPr>
            <w:r w:rsidRPr="007C5567">
              <w:rPr>
                <w:b/>
                <w:bCs/>
                <w:color w:val="000000" w:themeColor="text1"/>
                <w:lang w:val="vi-VN"/>
              </w:rPr>
              <w:t>Chỉ tiêu sử dụng đất</w:t>
            </w:r>
          </w:p>
        </w:tc>
        <w:tc>
          <w:tcPr>
            <w:tcW w:w="1023" w:type="dxa"/>
            <w:shd w:val="clear" w:color="auto" w:fill="auto"/>
            <w:vAlign w:val="center"/>
          </w:tcPr>
          <w:p w:rsidR="00F66F6D" w:rsidRPr="007C5567" w:rsidRDefault="00F66F6D" w:rsidP="008C4794">
            <w:pPr>
              <w:contextualSpacing/>
              <w:jc w:val="center"/>
              <w:rPr>
                <w:b/>
                <w:bCs/>
                <w:color w:val="000000" w:themeColor="text1"/>
                <w:lang w:val="vi-VN"/>
              </w:rPr>
            </w:pPr>
            <w:r w:rsidRPr="007C5567">
              <w:rPr>
                <w:b/>
                <w:bCs/>
                <w:color w:val="000000" w:themeColor="text1"/>
                <w:lang w:val="vi-VN"/>
              </w:rPr>
              <w:t>Mã</w:t>
            </w:r>
          </w:p>
        </w:tc>
        <w:tc>
          <w:tcPr>
            <w:tcW w:w="1899" w:type="dxa"/>
            <w:shd w:val="clear" w:color="auto" w:fill="auto"/>
            <w:vAlign w:val="center"/>
          </w:tcPr>
          <w:p w:rsidR="00F66F6D" w:rsidRPr="007C5567" w:rsidRDefault="00F66F6D" w:rsidP="008C4794">
            <w:pPr>
              <w:contextualSpacing/>
              <w:jc w:val="center"/>
              <w:rPr>
                <w:b/>
                <w:bCs/>
                <w:color w:val="000000" w:themeColor="text1"/>
                <w:lang w:val="vi-VN"/>
              </w:rPr>
            </w:pPr>
            <w:r w:rsidRPr="007C5567">
              <w:rPr>
                <w:b/>
                <w:bCs/>
                <w:color w:val="000000" w:themeColor="text1"/>
                <w:lang w:val="vi-VN"/>
              </w:rPr>
              <w:t>Diện tích</w:t>
            </w:r>
          </w:p>
          <w:p w:rsidR="00F66F6D" w:rsidRPr="007C5567" w:rsidRDefault="00F66F6D" w:rsidP="008C4794">
            <w:pPr>
              <w:contextualSpacing/>
              <w:jc w:val="center"/>
              <w:rPr>
                <w:bCs/>
                <w:color w:val="000000" w:themeColor="text1"/>
                <w:lang w:val="vi-VN"/>
              </w:rPr>
            </w:pPr>
            <w:r w:rsidRPr="007C5567">
              <w:rPr>
                <w:bCs/>
                <w:color w:val="000000" w:themeColor="text1"/>
                <w:lang w:val="vi-VN"/>
              </w:rPr>
              <w:t>(ha)</w:t>
            </w:r>
          </w:p>
        </w:tc>
      </w:tr>
      <w:tr w:rsidR="007C5567" w:rsidRPr="007C5567" w:rsidTr="008C4794">
        <w:trPr>
          <w:trHeight w:hRule="exact" w:val="336"/>
        </w:trPr>
        <w:tc>
          <w:tcPr>
            <w:tcW w:w="737" w:type="dxa"/>
            <w:shd w:val="clear" w:color="auto" w:fill="auto"/>
            <w:vAlign w:val="center"/>
          </w:tcPr>
          <w:p w:rsidR="0063775A" w:rsidRPr="007C5567" w:rsidRDefault="0063775A">
            <w:pPr>
              <w:jc w:val="center"/>
              <w:rPr>
                <w:b/>
                <w:bCs/>
                <w:color w:val="000000" w:themeColor="text1"/>
              </w:rPr>
            </w:pPr>
            <w:r w:rsidRPr="007C5567">
              <w:rPr>
                <w:b/>
                <w:bCs/>
                <w:color w:val="000000" w:themeColor="text1"/>
              </w:rPr>
              <w:t>A</w:t>
            </w:r>
          </w:p>
        </w:tc>
        <w:tc>
          <w:tcPr>
            <w:tcW w:w="5989" w:type="dxa"/>
            <w:shd w:val="clear" w:color="auto" w:fill="auto"/>
            <w:vAlign w:val="center"/>
          </w:tcPr>
          <w:p w:rsidR="0063775A" w:rsidRPr="007C5567" w:rsidRDefault="0063775A">
            <w:pPr>
              <w:jc w:val="center"/>
              <w:rPr>
                <w:b/>
                <w:bCs/>
                <w:color w:val="000000" w:themeColor="text1"/>
              </w:rPr>
            </w:pPr>
            <w:r w:rsidRPr="007C5567">
              <w:rPr>
                <w:b/>
                <w:bCs/>
                <w:color w:val="000000" w:themeColor="text1"/>
              </w:rPr>
              <w:t>TỔNG DIỆN TÍCH (1+2)</w:t>
            </w:r>
          </w:p>
        </w:tc>
        <w:tc>
          <w:tcPr>
            <w:tcW w:w="1023" w:type="dxa"/>
            <w:shd w:val="clear" w:color="auto" w:fill="auto"/>
            <w:vAlign w:val="center"/>
          </w:tcPr>
          <w:p w:rsidR="0063775A" w:rsidRPr="007C5567" w:rsidRDefault="0063775A">
            <w:pPr>
              <w:jc w:val="center"/>
              <w:rPr>
                <w:b/>
                <w:bCs/>
                <w:color w:val="000000" w:themeColor="text1"/>
              </w:rPr>
            </w:pPr>
            <w:r w:rsidRPr="007C5567">
              <w:rPr>
                <w:b/>
                <w:bCs/>
                <w:color w:val="000000" w:themeColor="text1"/>
              </w:rPr>
              <w:t> </w:t>
            </w:r>
          </w:p>
        </w:tc>
        <w:tc>
          <w:tcPr>
            <w:tcW w:w="1899" w:type="dxa"/>
            <w:shd w:val="clear" w:color="auto" w:fill="auto"/>
            <w:vAlign w:val="center"/>
          </w:tcPr>
          <w:p w:rsidR="0063775A" w:rsidRPr="007C5567" w:rsidRDefault="0063775A">
            <w:pPr>
              <w:jc w:val="right"/>
              <w:rPr>
                <w:b/>
                <w:bCs/>
                <w:color w:val="000000" w:themeColor="text1"/>
              </w:rPr>
            </w:pPr>
            <w:r w:rsidRPr="007C5567">
              <w:rPr>
                <w:b/>
                <w:bCs/>
                <w:color w:val="000000" w:themeColor="text1"/>
              </w:rPr>
              <w:t>40,39</w:t>
            </w:r>
          </w:p>
        </w:tc>
      </w:tr>
      <w:tr w:rsidR="007C5567" w:rsidRPr="007C5567" w:rsidTr="008C4794">
        <w:trPr>
          <w:trHeight w:hRule="exact" w:val="336"/>
        </w:trPr>
        <w:tc>
          <w:tcPr>
            <w:tcW w:w="737" w:type="dxa"/>
            <w:shd w:val="clear" w:color="auto" w:fill="auto"/>
            <w:vAlign w:val="center"/>
          </w:tcPr>
          <w:p w:rsidR="0063775A" w:rsidRPr="007C5567" w:rsidRDefault="0063775A">
            <w:pPr>
              <w:rPr>
                <w:b/>
                <w:bCs/>
                <w:color w:val="000000" w:themeColor="text1"/>
              </w:rPr>
            </w:pPr>
            <w:r w:rsidRPr="007C5567">
              <w:rPr>
                <w:b/>
                <w:bCs/>
                <w:color w:val="000000" w:themeColor="text1"/>
              </w:rPr>
              <w:t xml:space="preserve">1 </w:t>
            </w:r>
          </w:p>
        </w:tc>
        <w:tc>
          <w:tcPr>
            <w:tcW w:w="5989" w:type="dxa"/>
            <w:shd w:val="clear" w:color="auto" w:fill="auto"/>
            <w:vAlign w:val="center"/>
          </w:tcPr>
          <w:p w:rsidR="0063775A" w:rsidRPr="007C5567" w:rsidRDefault="0063775A">
            <w:pPr>
              <w:rPr>
                <w:b/>
                <w:bCs/>
                <w:color w:val="000000" w:themeColor="text1"/>
              </w:rPr>
            </w:pPr>
            <w:r w:rsidRPr="007C5567">
              <w:rPr>
                <w:b/>
                <w:bCs/>
                <w:color w:val="000000" w:themeColor="text1"/>
              </w:rPr>
              <w:t>Đất nông nghiệp</w:t>
            </w:r>
          </w:p>
        </w:tc>
        <w:tc>
          <w:tcPr>
            <w:tcW w:w="1023" w:type="dxa"/>
            <w:shd w:val="clear" w:color="auto" w:fill="auto"/>
            <w:vAlign w:val="center"/>
          </w:tcPr>
          <w:p w:rsidR="0063775A" w:rsidRPr="007C5567" w:rsidRDefault="0063775A">
            <w:pPr>
              <w:jc w:val="center"/>
              <w:rPr>
                <w:b/>
                <w:bCs/>
                <w:color w:val="000000" w:themeColor="text1"/>
              </w:rPr>
            </w:pPr>
            <w:r w:rsidRPr="007C5567">
              <w:rPr>
                <w:b/>
                <w:bCs/>
                <w:color w:val="000000" w:themeColor="text1"/>
              </w:rPr>
              <w:t>NNP</w:t>
            </w:r>
          </w:p>
        </w:tc>
        <w:tc>
          <w:tcPr>
            <w:tcW w:w="1899" w:type="dxa"/>
            <w:shd w:val="clear" w:color="auto" w:fill="auto"/>
            <w:vAlign w:val="center"/>
          </w:tcPr>
          <w:p w:rsidR="0063775A" w:rsidRPr="007C5567" w:rsidRDefault="0063775A">
            <w:pPr>
              <w:jc w:val="right"/>
              <w:rPr>
                <w:b/>
                <w:bCs/>
                <w:color w:val="000000" w:themeColor="text1"/>
              </w:rPr>
            </w:pPr>
            <w:r w:rsidRPr="007C5567">
              <w:rPr>
                <w:b/>
                <w:bCs/>
                <w:color w:val="000000" w:themeColor="text1"/>
              </w:rPr>
              <w:t>0,15</w:t>
            </w:r>
          </w:p>
        </w:tc>
      </w:tr>
      <w:tr w:rsidR="007C5567" w:rsidRPr="007C5567" w:rsidTr="008C4794">
        <w:trPr>
          <w:trHeight w:hRule="exact" w:val="336"/>
        </w:trPr>
        <w:tc>
          <w:tcPr>
            <w:tcW w:w="737" w:type="dxa"/>
            <w:shd w:val="clear" w:color="auto" w:fill="auto"/>
            <w:vAlign w:val="center"/>
          </w:tcPr>
          <w:p w:rsidR="0063775A" w:rsidRPr="007C5567" w:rsidRDefault="0063775A">
            <w:pPr>
              <w:rPr>
                <w:b/>
                <w:bCs/>
                <w:color w:val="000000" w:themeColor="text1"/>
              </w:rPr>
            </w:pPr>
            <w:r w:rsidRPr="007C5567">
              <w:rPr>
                <w:b/>
                <w:bCs/>
                <w:color w:val="000000" w:themeColor="text1"/>
              </w:rPr>
              <w:t>2</w:t>
            </w:r>
          </w:p>
        </w:tc>
        <w:tc>
          <w:tcPr>
            <w:tcW w:w="5989" w:type="dxa"/>
            <w:shd w:val="clear" w:color="auto" w:fill="auto"/>
            <w:vAlign w:val="center"/>
          </w:tcPr>
          <w:p w:rsidR="0063775A" w:rsidRPr="007C5567" w:rsidRDefault="0063775A">
            <w:pPr>
              <w:rPr>
                <w:b/>
                <w:bCs/>
                <w:color w:val="000000" w:themeColor="text1"/>
              </w:rPr>
            </w:pPr>
            <w:r w:rsidRPr="007C5567">
              <w:rPr>
                <w:b/>
                <w:bCs/>
                <w:color w:val="000000" w:themeColor="text1"/>
              </w:rPr>
              <w:t>Đất phi nông nghiệp</w:t>
            </w:r>
          </w:p>
        </w:tc>
        <w:tc>
          <w:tcPr>
            <w:tcW w:w="1023" w:type="dxa"/>
            <w:shd w:val="clear" w:color="auto" w:fill="auto"/>
            <w:vAlign w:val="center"/>
          </w:tcPr>
          <w:p w:rsidR="0063775A" w:rsidRPr="007C5567" w:rsidRDefault="0063775A">
            <w:pPr>
              <w:jc w:val="center"/>
              <w:rPr>
                <w:b/>
                <w:bCs/>
                <w:color w:val="000000" w:themeColor="text1"/>
              </w:rPr>
            </w:pPr>
            <w:r w:rsidRPr="007C5567">
              <w:rPr>
                <w:b/>
                <w:bCs/>
                <w:color w:val="000000" w:themeColor="text1"/>
              </w:rPr>
              <w:t>PNN</w:t>
            </w:r>
          </w:p>
        </w:tc>
        <w:tc>
          <w:tcPr>
            <w:tcW w:w="1899" w:type="dxa"/>
            <w:shd w:val="clear" w:color="auto" w:fill="auto"/>
            <w:noWrap/>
            <w:vAlign w:val="center"/>
          </w:tcPr>
          <w:p w:rsidR="0063775A" w:rsidRPr="007C5567" w:rsidRDefault="0063775A">
            <w:pPr>
              <w:jc w:val="right"/>
              <w:rPr>
                <w:b/>
                <w:bCs/>
                <w:color w:val="000000" w:themeColor="text1"/>
              </w:rPr>
            </w:pPr>
            <w:r w:rsidRPr="007C5567">
              <w:rPr>
                <w:b/>
                <w:bCs/>
                <w:color w:val="000000" w:themeColor="text1"/>
              </w:rPr>
              <w:t>40,24</w:t>
            </w:r>
          </w:p>
        </w:tc>
      </w:tr>
      <w:tr w:rsidR="007C5567" w:rsidRPr="007C5567" w:rsidTr="008C4794">
        <w:trPr>
          <w:trHeight w:hRule="exact" w:val="336"/>
        </w:trPr>
        <w:tc>
          <w:tcPr>
            <w:tcW w:w="737" w:type="dxa"/>
            <w:shd w:val="clear" w:color="auto" w:fill="auto"/>
            <w:vAlign w:val="center"/>
          </w:tcPr>
          <w:p w:rsidR="0063775A" w:rsidRPr="007C5567" w:rsidRDefault="0063775A">
            <w:pPr>
              <w:rPr>
                <w:color w:val="000000" w:themeColor="text1"/>
              </w:rPr>
            </w:pPr>
            <w:r w:rsidRPr="007C5567">
              <w:rPr>
                <w:color w:val="000000" w:themeColor="text1"/>
              </w:rPr>
              <w:t>2.1</w:t>
            </w:r>
          </w:p>
        </w:tc>
        <w:tc>
          <w:tcPr>
            <w:tcW w:w="5989" w:type="dxa"/>
            <w:shd w:val="clear" w:color="auto" w:fill="auto"/>
            <w:vAlign w:val="center"/>
          </w:tcPr>
          <w:p w:rsidR="0063775A" w:rsidRPr="007C5567" w:rsidRDefault="0063775A">
            <w:pPr>
              <w:rPr>
                <w:color w:val="000000" w:themeColor="text1"/>
              </w:rPr>
            </w:pPr>
            <w:r w:rsidRPr="007C5567">
              <w:rPr>
                <w:color w:val="000000" w:themeColor="text1"/>
              </w:rPr>
              <w:t>Đất thương mại, dịch vụ</w:t>
            </w:r>
          </w:p>
        </w:tc>
        <w:tc>
          <w:tcPr>
            <w:tcW w:w="1023" w:type="dxa"/>
            <w:shd w:val="clear" w:color="auto" w:fill="auto"/>
            <w:vAlign w:val="center"/>
          </w:tcPr>
          <w:p w:rsidR="0063775A" w:rsidRPr="007C5567" w:rsidRDefault="0063775A">
            <w:pPr>
              <w:jc w:val="center"/>
              <w:rPr>
                <w:color w:val="000000" w:themeColor="text1"/>
              </w:rPr>
            </w:pPr>
            <w:r w:rsidRPr="007C5567">
              <w:rPr>
                <w:color w:val="000000" w:themeColor="text1"/>
              </w:rPr>
              <w:t>TMD</w:t>
            </w:r>
          </w:p>
        </w:tc>
        <w:tc>
          <w:tcPr>
            <w:tcW w:w="1899" w:type="dxa"/>
            <w:shd w:val="clear" w:color="auto" w:fill="auto"/>
            <w:vAlign w:val="center"/>
          </w:tcPr>
          <w:p w:rsidR="0063775A" w:rsidRPr="007C5567" w:rsidRDefault="0063775A">
            <w:pPr>
              <w:jc w:val="right"/>
              <w:rPr>
                <w:color w:val="000000" w:themeColor="text1"/>
              </w:rPr>
            </w:pPr>
            <w:r w:rsidRPr="007C5567">
              <w:rPr>
                <w:color w:val="000000" w:themeColor="text1"/>
              </w:rPr>
              <w:t>1,98</w:t>
            </w:r>
          </w:p>
        </w:tc>
      </w:tr>
      <w:tr w:rsidR="007C5567" w:rsidRPr="007C5567" w:rsidTr="0042736B">
        <w:trPr>
          <w:trHeight w:hRule="exact" w:val="336"/>
        </w:trPr>
        <w:tc>
          <w:tcPr>
            <w:tcW w:w="737" w:type="dxa"/>
            <w:shd w:val="clear" w:color="auto" w:fill="auto"/>
            <w:vAlign w:val="center"/>
          </w:tcPr>
          <w:p w:rsidR="0063775A" w:rsidRPr="007C5567" w:rsidRDefault="0063775A">
            <w:pPr>
              <w:rPr>
                <w:color w:val="000000" w:themeColor="text1"/>
              </w:rPr>
            </w:pPr>
            <w:r w:rsidRPr="007C5567">
              <w:rPr>
                <w:color w:val="000000" w:themeColor="text1"/>
              </w:rPr>
              <w:t>2.2</w:t>
            </w:r>
          </w:p>
        </w:tc>
        <w:tc>
          <w:tcPr>
            <w:tcW w:w="5989" w:type="dxa"/>
            <w:shd w:val="clear" w:color="auto" w:fill="auto"/>
            <w:vAlign w:val="center"/>
          </w:tcPr>
          <w:p w:rsidR="0063775A" w:rsidRPr="007C5567" w:rsidRDefault="0063775A">
            <w:pPr>
              <w:rPr>
                <w:color w:val="000000" w:themeColor="text1"/>
              </w:rPr>
            </w:pPr>
            <w:r w:rsidRPr="007C5567">
              <w:rPr>
                <w:color w:val="000000" w:themeColor="text1"/>
              </w:rPr>
              <w:t xml:space="preserve">Đất phát triển hạ tầng </w:t>
            </w:r>
          </w:p>
        </w:tc>
        <w:tc>
          <w:tcPr>
            <w:tcW w:w="1023" w:type="dxa"/>
            <w:shd w:val="clear" w:color="auto" w:fill="auto"/>
            <w:vAlign w:val="center"/>
          </w:tcPr>
          <w:p w:rsidR="0063775A" w:rsidRPr="007C5567" w:rsidRDefault="0063775A">
            <w:pPr>
              <w:jc w:val="center"/>
              <w:rPr>
                <w:color w:val="000000" w:themeColor="text1"/>
              </w:rPr>
            </w:pPr>
            <w:r w:rsidRPr="007C5567">
              <w:rPr>
                <w:color w:val="000000" w:themeColor="text1"/>
              </w:rPr>
              <w:t>DHT</w:t>
            </w:r>
          </w:p>
        </w:tc>
        <w:tc>
          <w:tcPr>
            <w:tcW w:w="1899" w:type="dxa"/>
            <w:shd w:val="clear" w:color="auto" w:fill="auto"/>
            <w:vAlign w:val="center"/>
          </w:tcPr>
          <w:p w:rsidR="0063775A" w:rsidRPr="007C5567" w:rsidRDefault="0063775A">
            <w:pPr>
              <w:jc w:val="right"/>
              <w:rPr>
                <w:color w:val="000000" w:themeColor="text1"/>
              </w:rPr>
            </w:pPr>
            <w:r w:rsidRPr="007C5567">
              <w:rPr>
                <w:color w:val="000000" w:themeColor="text1"/>
              </w:rPr>
              <w:t>38,23</w:t>
            </w:r>
          </w:p>
        </w:tc>
      </w:tr>
      <w:tr w:rsidR="007C5567" w:rsidRPr="007C5567" w:rsidTr="00AA5488">
        <w:trPr>
          <w:trHeight w:hRule="exact" w:val="395"/>
        </w:trPr>
        <w:tc>
          <w:tcPr>
            <w:tcW w:w="737" w:type="dxa"/>
            <w:shd w:val="clear" w:color="auto" w:fill="auto"/>
            <w:vAlign w:val="center"/>
          </w:tcPr>
          <w:p w:rsidR="0063775A" w:rsidRPr="007C5567" w:rsidRDefault="0063775A">
            <w:pPr>
              <w:rPr>
                <w:color w:val="000000" w:themeColor="text1"/>
              </w:rPr>
            </w:pPr>
            <w:r w:rsidRPr="007C5567">
              <w:rPr>
                <w:color w:val="000000" w:themeColor="text1"/>
              </w:rPr>
              <w:t>2.3</w:t>
            </w:r>
          </w:p>
        </w:tc>
        <w:tc>
          <w:tcPr>
            <w:tcW w:w="5989" w:type="dxa"/>
            <w:shd w:val="clear" w:color="auto" w:fill="auto"/>
            <w:vAlign w:val="center"/>
          </w:tcPr>
          <w:p w:rsidR="0063775A" w:rsidRPr="007C5567" w:rsidRDefault="0063775A">
            <w:pPr>
              <w:rPr>
                <w:color w:val="000000" w:themeColor="text1"/>
              </w:rPr>
            </w:pPr>
            <w:r w:rsidRPr="007C5567">
              <w:rPr>
                <w:color w:val="000000" w:themeColor="text1"/>
              </w:rPr>
              <w:t>Đất ở tại đô thị</w:t>
            </w:r>
          </w:p>
        </w:tc>
        <w:tc>
          <w:tcPr>
            <w:tcW w:w="1023" w:type="dxa"/>
            <w:shd w:val="clear" w:color="auto" w:fill="auto"/>
            <w:vAlign w:val="center"/>
          </w:tcPr>
          <w:p w:rsidR="0063775A" w:rsidRPr="007C5567" w:rsidRDefault="0063775A">
            <w:pPr>
              <w:jc w:val="center"/>
              <w:rPr>
                <w:color w:val="000000" w:themeColor="text1"/>
              </w:rPr>
            </w:pPr>
            <w:r w:rsidRPr="007C5567">
              <w:rPr>
                <w:color w:val="000000" w:themeColor="text1"/>
              </w:rPr>
              <w:t>ODT</w:t>
            </w:r>
          </w:p>
        </w:tc>
        <w:tc>
          <w:tcPr>
            <w:tcW w:w="1899" w:type="dxa"/>
            <w:shd w:val="clear" w:color="auto" w:fill="auto"/>
            <w:vAlign w:val="center"/>
          </w:tcPr>
          <w:p w:rsidR="0063775A" w:rsidRPr="007C5567" w:rsidRDefault="0063775A">
            <w:pPr>
              <w:jc w:val="right"/>
              <w:rPr>
                <w:color w:val="000000" w:themeColor="text1"/>
              </w:rPr>
            </w:pPr>
            <w:r w:rsidRPr="007C5567">
              <w:rPr>
                <w:color w:val="000000" w:themeColor="text1"/>
              </w:rPr>
              <w:t>0,03</w:t>
            </w:r>
          </w:p>
        </w:tc>
      </w:tr>
    </w:tbl>
    <w:p w:rsidR="00F66F6D" w:rsidRPr="007C5567" w:rsidRDefault="00F66F6D" w:rsidP="00F66F6D">
      <w:pPr>
        <w:spacing w:before="60" w:after="60"/>
        <w:ind w:firstLine="720"/>
        <w:jc w:val="both"/>
        <w:rPr>
          <w:i/>
          <w:color w:val="000000" w:themeColor="text1"/>
        </w:rPr>
      </w:pPr>
      <w:r w:rsidRPr="007C5567">
        <w:rPr>
          <w:i/>
          <w:color w:val="000000" w:themeColor="text1"/>
        </w:rPr>
        <w:t>Ghi chú: Chi tiết chia theo các đơn vị cấp xã  xem biểu 09/CH.</w:t>
      </w:r>
    </w:p>
    <w:p w:rsidR="00F66F6D" w:rsidRPr="007C5567" w:rsidRDefault="00F66F6D" w:rsidP="00F66F6D">
      <w:pPr>
        <w:spacing w:after="120"/>
        <w:ind w:firstLine="720"/>
        <w:jc w:val="both"/>
        <w:rPr>
          <w:b/>
          <w:color w:val="000000" w:themeColor="text1"/>
        </w:rPr>
      </w:pPr>
      <w:r w:rsidRPr="007C5567">
        <w:rPr>
          <w:b/>
          <w:color w:val="000000" w:themeColor="text1"/>
        </w:rPr>
        <w:t>V. DANH MỤC CÔNG TRÌNH, DỰ </w:t>
      </w:r>
      <w:r w:rsidRPr="007C5567">
        <w:rPr>
          <w:b/>
          <w:caps/>
          <w:color w:val="000000" w:themeColor="text1"/>
        </w:rPr>
        <w:t>ÁN</w:t>
      </w:r>
    </w:p>
    <w:p w:rsidR="00F66F6D" w:rsidRPr="007C5567" w:rsidRDefault="00875ED6" w:rsidP="00F66F6D">
      <w:pPr>
        <w:widowControl w:val="0"/>
        <w:suppressLineNumbers/>
        <w:spacing w:before="60" w:after="60"/>
        <w:ind w:firstLine="720"/>
        <w:rPr>
          <w:color w:val="000000" w:themeColor="text1"/>
        </w:rPr>
      </w:pPr>
      <w:r w:rsidRPr="007C5567">
        <w:rPr>
          <w:color w:val="000000" w:themeColor="text1"/>
        </w:rPr>
        <w:t>Chi tiết xem tại biểu 10/CH phần sau báo cáo thuyết minh tổng hợp</w:t>
      </w:r>
    </w:p>
    <w:p w:rsidR="00F66F6D" w:rsidRPr="007C5567" w:rsidRDefault="00F66F6D" w:rsidP="00F66F6D">
      <w:pPr>
        <w:spacing w:after="120"/>
        <w:ind w:firstLine="720"/>
        <w:jc w:val="both"/>
        <w:rPr>
          <w:b/>
          <w:color w:val="000000" w:themeColor="text1"/>
        </w:rPr>
      </w:pPr>
      <w:r w:rsidRPr="007C5567">
        <w:rPr>
          <w:b/>
          <w:color w:val="000000" w:themeColor="text1"/>
        </w:rPr>
        <w:t>VI. DỰ KIẾN THU, CHI LIÊN QUAN ĐẾN ĐẤT ĐAI TRONG 2021</w:t>
      </w:r>
    </w:p>
    <w:p w:rsidR="006A3070" w:rsidRPr="007C5567" w:rsidRDefault="006A3070" w:rsidP="006A3070">
      <w:pPr>
        <w:widowControl w:val="0"/>
        <w:suppressLineNumbers/>
        <w:ind w:firstLine="720"/>
        <w:rPr>
          <w:color w:val="000000" w:themeColor="text1"/>
        </w:rPr>
      </w:pPr>
      <w:r w:rsidRPr="007C5567">
        <w:rPr>
          <w:color w:val="000000" w:themeColor="text1"/>
        </w:rPr>
        <w:t xml:space="preserve">- Tổng nguồn thu </w:t>
      </w:r>
      <w:r w:rsidRPr="007C5567">
        <w:rPr>
          <w:bCs/>
          <w:color w:val="000000" w:themeColor="text1"/>
          <w:lang w:val="vi-VN"/>
        </w:rPr>
        <w:t>từ chuyển mục đích sử dụng đất</w:t>
      </w:r>
      <w:r w:rsidRPr="007C5567">
        <w:rPr>
          <w:bCs/>
          <w:color w:val="000000" w:themeColor="text1"/>
        </w:rPr>
        <w:t>, thu phí lập hồ sơ địa chính: 127,58 tỷ đồng.</w:t>
      </w:r>
    </w:p>
    <w:p w:rsidR="006A3070" w:rsidRPr="007C5567" w:rsidRDefault="006A3070" w:rsidP="006A3070">
      <w:pPr>
        <w:pStyle w:val="n-dieund"/>
        <w:widowControl w:val="0"/>
        <w:suppressLineNumbers/>
        <w:spacing w:after="0"/>
        <w:ind w:firstLine="720"/>
        <w:rPr>
          <w:rFonts w:ascii="Times New Roman" w:hAnsi="Times New Roman"/>
          <w:b w:val="0"/>
          <w:bCs/>
          <w:color w:val="000000" w:themeColor="text1"/>
          <w:spacing w:val="-6"/>
          <w:szCs w:val="28"/>
        </w:rPr>
      </w:pPr>
      <w:r w:rsidRPr="007C5567">
        <w:rPr>
          <w:rFonts w:ascii="Times New Roman" w:hAnsi="Times New Roman"/>
          <w:b w:val="0"/>
          <w:bCs/>
          <w:color w:val="000000" w:themeColor="text1"/>
          <w:spacing w:val="-6"/>
          <w:szCs w:val="28"/>
        </w:rPr>
        <w:t xml:space="preserve">- Tổng </w:t>
      </w:r>
      <w:r w:rsidRPr="007C5567">
        <w:rPr>
          <w:rFonts w:ascii="Times New Roman" w:hAnsi="Times New Roman"/>
          <w:b w:val="0"/>
          <w:bCs/>
          <w:color w:val="000000" w:themeColor="text1"/>
          <w:spacing w:val="-6"/>
          <w:szCs w:val="28"/>
          <w:lang w:val="vi-VN"/>
        </w:rPr>
        <w:t>chi phí cho việc bồi thường, hỗ trợ, tái định cư</w:t>
      </w:r>
      <w:r w:rsidRPr="007C5567">
        <w:rPr>
          <w:rFonts w:ascii="Times New Roman" w:hAnsi="Times New Roman"/>
          <w:b w:val="0"/>
          <w:bCs/>
          <w:color w:val="000000" w:themeColor="text1"/>
          <w:spacing w:val="-6"/>
          <w:szCs w:val="28"/>
        </w:rPr>
        <w:t>,..: 46,15 tỷ đồng.</w:t>
      </w:r>
    </w:p>
    <w:p w:rsidR="006A3070" w:rsidRPr="007C5567" w:rsidRDefault="006A3070" w:rsidP="006A3070">
      <w:pPr>
        <w:widowControl w:val="0"/>
        <w:suppressLineNumbers/>
        <w:ind w:firstLine="720"/>
        <w:rPr>
          <w:bCs/>
          <w:i/>
          <w:color w:val="000000" w:themeColor="text1"/>
        </w:rPr>
      </w:pPr>
      <w:r w:rsidRPr="007C5567">
        <w:rPr>
          <w:bCs/>
          <w:color w:val="000000" w:themeColor="text1"/>
        </w:rPr>
        <w:t>- Cân đối: 81,42 tỷ đồng.</w:t>
      </w:r>
    </w:p>
    <w:p w:rsidR="006A3070" w:rsidRPr="007C5567" w:rsidRDefault="006A3070" w:rsidP="006A3070">
      <w:pPr>
        <w:widowControl w:val="0"/>
        <w:suppressLineNumbers/>
        <w:ind w:firstLine="720"/>
        <w:rPr>
          <w:color w:val="000000" w:themeColor="text1"/>
        </w:rPr>
      </w:pPr>
      <w:r w:rsidRPr="007C5567">
        <w:rPr>
          <w:bCs/>
          <w:color w:val="000000" w:themeColor="text1"/>
        </w:rPr>
        <w:t>Năm 2021 nguồn thu từ đất chủ yếu từ việc cho nhân dân tự chuyển mục đích sử dụng đất trồng cây lâu năm, cây hàng năm sang đất ở tại nông thôn; thu từ lập hồ sơ địa chính và dịch vụ đất đai. Diện tích đất thu hồi lớn; kinh phí bồi thường, hỗ trợ tái định cư lớn chủ yếu là để thực hiện dự án xây dựng các dự điện năng lượng mặt trời</w:t>
      </w:r>
      <w:r w:rsidRPr="007C5567">
        <w:rPr>
          <w:color w:val="000000" w:themeColor="text1"/>
        </w:rPr>
        <w:t>…</w:t>
      </w:r>
    </w:p>
    <w:p w:rsidR="00F66F6D" w:rsidRPr="007C5567" w:rsidRDefault="006A3070" w:rsidP="006A3070">
      <w:pPr>
        <w:widowControl w:val="0"/>
        <w:suppressLineNumbers/>
        <w:spacing w:before="60" w:after="60"/>
        <w:ind w:firstLine="720"/>
        <w:jc w:val="both"/>
        <w:rPr>
          <w:color w:val="000000" w:themeColor="text1"/>
        </w:rPr>
      </w:pPr>
      <w:r w:rsidRPr="007C5567">
        <w:rPr>
          <w:color w:val="000000" w:themeColor="text1"/>
        </w:rPr>
        <w:t>Việc chi trả đền bù cho người dân về đất, hoa màu, tài sản trên đất sẽ do các doanh nghiệp, chủ đầu tư các công trình, dự án thực hiện và sẽ được khấu trừ vào tiền sử dụng đất khi thực hiện công trình, dự án.</w:t>
      </w:r>
    </w:p>
    <w:p w:rsidR="00967B0B" w:rsidRPr="007C5567" w:rsidRDefault="00967B0B" w:rsidP="00967B0B">
      <w:pPr>
        <w:jc w:val="both"/>
        <w:rPr>
          <w:color w:val="000000" w:themeColor="text1"/>
        </w:rPr>
      </w:pPr>
    </w:p>
    <w:p w:rsidR="00F66F6D" w:rsidRPr="007C5567" w:rsidRDefault="00F66F6D" w:rsidP="00292163">
      <w:pPr>
        <w:spacing w:before="60" w:after="60"/>
        <w:jc w:val="center"/>
        <w:outlineLvl w:val="2"/>
        <w:rPr>
          <w:b/>
          <w:bCs/>
          <w:color w:val="000000" w:themeColor="text1"/>
          <w:spacing w:val="-2"/>
          <w:sz w:val="32"/>
          <w:szCs w:val="32"/>
        </w:rPr>
      </w:pPr>
    </w:p>
    <w:p w:rsidR="00F66F6D" w:rsidRPr="007C5567" w:rsidRDefault="00F66F6D" w:rsidP="00292163">
      <w:pPr>
        <w:spacing w:before="60" w:after="60"/>
        <w:jc w:val="center"/>
        <w:outlineLvl w:val="2"/>
        <w:rPr>
          <w:b/>
          <w:bCs/>
          <w:color w:val="000000" w:themeColor="text1"/>
          <w:spacing w:val="-2"/>
          <w:sz w:val="32"/>
          <w:szCs w:val="32"/>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715FF4" w:rsidRPr="007C5567" w:rsidRDefault="00715FF4" w:rsidP="00292163">
      <w:pPr>
        <w:spacing w:before="60" w:after="60"/>
        <w:jc w:val="center"/>
        <w:outlineLvl w:val="2"/>
        <w:rPr>
          <w:b/>
          <w:bCs/>
          <w:color w:val="000000" w:themeColor="text1"/>
          <w:spacing w:val="-2"/>
          <w:sz w:val="32"/>
          <w:szCs w:val="32"/>
          <w:lang w:val="vi-VN"/>
        </w:rPr>
      </w:pPr>
    </w:p>
    <w:p w:rsidR="000D53CB" w:rsidRPr="007C5567" w:rsidRDefault="000D53CB" w:rsidP="00292163">
      <w:pPr>
        <w:spacing w:before="60" w:after="60"/>
        <w:jc w:val="center"/>
        <w:outlineLvl w:val="2"/>
        <w:rPr>
          <w:b/>
          <w:bCs/>
          <w:color w:val="000000" w:themeColor="text1"/>
          <w:spacing w:val="-2"/>
          <w:sz w:val="32"/>
          <w:szCs w:val="32"/>
          <w:lang w:val="vi-VN"/>
        </w:rPr>
      </w:pPr>
      <w:r w:rsidRPr="007C5567">
        <w:rPr>
          <w:b/>
          <w:bCs/>
          <w:color w:val="000000" w:themeColor="text1"/>
          <w:spacing w:val="-2"/>
          <w:sz w:val="32"/>
          <w:szCs w:val="32"/>
          <w:lang w:val="vi-VN"/>
        </w:rPr>
        <w:lastRenderedPageBreak/>
        <w:t>Phần V</w:t>
      </w:r>
    </w:p>
    <w:p w:rsidR="000D53CB" w:rsidRPr="007C5567" w:rsidRDefault="009918C0" w:rsidP="00292163">
      <w:pPr>
        <w:widowControl w:val="0"/>
        <w:spacing w:before="60" w:after="60"/>
        <w:jc w:val="center"/>
        <w:rPr>
          <w:b/>
          <w:bCs/>
          <w:color w:val="000000" w:themeColor="text1"/>
          <w:spacing w:val="-2"/>
          <w:sz w:val="32"/>
          <w:szCs w:val="32"/>
        </w:rPr>
      </w:pPr>
      <w:r w:rsidRPr="007C5567">
        <w:rPr>
          <w:b/>
          <w:bCs/>
          <w:color w:val="000000" w:themeColor="text1"/>
          <w:spacing w:val="-2"/>
          <w:sz w:val="32"/>
          <w:szCs w:val="32"/>
          <w:lang w:val="vi-VN"/>
        </w:rPr>
        <w:t>GIẢI PHÁP THỰC HIỆN</w:t>
      </w:r>
    </w:p>
    <w:p w:rsidR="009918C0" w:rsidRPr="007C5567" w:rsidRDefault="009918C0" w:rsidP="00292163">
      <w:pPr>
        <w:widowControl w:val="0"/>
        <w:spacing w:before="60" w:after="60"/>
        <w:jc w:val="center"/>
        <w:rPr>
          <w:b/>
          <w:bCs/>
          <w:color w:val="000000" w:themeColor="text1"/>
          <w:spacing w:val="-2"/>
          <w:sz w:val="32"/>
          <w:szCs w:val="32"/>
        </w:rPr>
      </w:pPr>
    </w:p>
    <w:p w:rsidR="003A4884" w:rsidRPr="007C5567" w:rsidRDefault="003A4884" w:rsidP="003A4884">
      <w:pPr>
        <w:widowControl w:val="0"/>
        <w:spacing w:before="60" w:after="60"/>
        <w:ind w:firstLine="720"/>
        <w:jc w:val="both"/>
        <w:rPr>
          <w:rFonts w:ascii="Times New Roman Bold" w:hAnsi="Times New Roman Bold"/>
          <w:b/>
          <w:bCs/>
          <w:color w:val="000000" w:themeColor="text1"/>
          <w:spacing w:val="-8"/>
          <w:lang w:val="vi-VN"/>
        </w:rPr>
      </w:pPr>
      <w:r w:rsidRPr="007C5567">
        <w:rPr>
          <w:rFonts w:ascii="Times New Roman Bold" w:hAnsi="Times New Roman Bold"/>
          <w:b/>
          <w:bCs/>
          <w:color w:val="000000" w:themeColor="text1"/>
          <w:spacing w:val="-8"/>
          <w:lang w:val="vi-VN"/>
        </w:rPr>
        <w:t xml:space="preserve">I. </w:t>
      </w:r>
      <w:r w:rsidRPr="007C5567">
        <w:rPr>
          <w:rFonts w:ascii="Times New Roman Bold" w:hAnsi="Times New Roman Bold"/>
          <w:b/>
          <w:bCs/>
          <w:color w:val="000000" w:themeColor="text1"/>
          <w:spacing w:val="-8"/>
        </w:rPr>
        <w:t>CÁC GIẢI PHÁP BẢO VỆ, CẢI TẠO ĐẤT VÀ BẢO VỆ MÔI TRƯỜNG</w:t>
      </w:r>
    </w:p>
    <w:p w:rsidR="003A4884" w:rsidRPr="007C5567" w:rsidRDefault="003A4884" w:rsidP="003A4884">
      <w:pPr>
        <w:widowControl w:val="0"/>
        <w:tabs>
          <w:tab w:val="right" w:leader="dot" w:pos="10773"/>
        </w:tabs>
        <w:spacing w:before="60" w:after="60"/>
        <w:ind w:firstLine="713"/>
        <w:jc w:val="both"/>
        <w:rPr>
          <w:color w:val="000000" w:themeColor="text1"/>
          <w:lang w:val="vi-VN"/>
        </w:rPr>
      </w:pPr>
      <w:r w:rsidRPr="007C5567">
        <w:rPr>
          <w:color w:val="000000" w:themeColor="text1"/>
          <w:lang w:val="vi-VN"/>
        </w:rPr>
        <w:t>- Đẩy mạnh trồng rừng phủ xanh đất trống, đồi núi trọc và trồng lại rừng trên đất rừng đã khai thác để tăng độ che phủ đất bảo vệ đất và môi trường sinh thái.</w:t>
      </w:r>
    </w:p>
    <w:p w:rsidR="003A4884" w:rsidRPr="007C5567" w:rsidRDefault="003A4884" w:rsidP="003A4884">
      <w:pPr>
        <w:widowControl w:val="0"/>
        <w:tabs>
          <w:tab w:val="right" w:leader="dot" w:pos="10773"/>
        </w:tabs>
        <w:spacing w:before="60" w:after="60"/>
        <w:ind w:firstLine="713"/>
        <w:jc w:val="both"/>
        <w:rPr>
          <w:color w:val="000000" w:themeColor="text1"/>
          <w:lang w:val="vi-VN"/>
        </w:rPr>
      </w:pPr>
      <w:r w:rsidRPr="007C5567">
        <w:rPr>
          <w:color w:val="000000" w:themeColor="text1"/>
          <w:lang w:val="vi-VN"/>
        </w:rPr>
        <w:t>- Trong sản xuất nông nghiệp cần áp dụng các biện pháp canh tác lu</w:t>
      </w:r>
      <w:r w:rsidRPr="007C5567">
        <w:rPr>
          <w:color w:val="000000" w:themeColor="text1"/>
        </w:rPr>
        <w:t>â</w:t>
      </w:r>
      <w:r w:rsidRPr="007C5567">
        <w:rPr>
          <w:color w:val="000000" w:themeColor="text1"/>
          <w:lang w:val="vi-VN"/>
        </w:rPr>
        <w:t xml:space="preserve">n canh, xen canh với các cây họ đậu, ... đầu tư cân đối các loại phân bón, trong đó chú trọng bón các loại phân hữu cơ, phân vi sinh để cải tạo độ phì nhiêu đất và nâng cao hiệu quả sử dụng đất. </w:t>
      </w:r>
    </w:p>
    <w:p w:rsidR="003A4884" w:rsidRPr="007C5567" w:rsidRDefault="003A4884" w:rsidP="003A4884">
      <w:pPr>
        <w:widowControl w:val="0"/>
        <w:tabs>
          <w:tab w:val="right" w:leader="dot" w:pos="10773"/>
        </w:tabs>
        <w:spacing w:before="60" w:after="60"/>
        <w:ind w:firstLine="713"/>
        <w:jc w:val="both"/>
        <w:rPr>
          <w:color w:val="000000" w:themeColor="text1"/>
          <w:lang w:val="vi-VN"/>
        </w:rPr>
      </w:pPr>
      <w:r w:rsidRPr="007C5567">
        <w:rPr>
          <w:color w:val="000000" w:themeColor="text1"/>
          <w:lang w:val="vi-VN"/>
        </w:rPr>
        <w:t xml:space="preserve">- Thường xuyên thanh tra, kiểm tra, giám sát các cơ sở sản xuất </w:t>
      </w:r>
      <w:r w:rsidRPr="007C5567">
        <w:rPr>
          <w:color w:val="000000" w:themeColor="text1"/>
        </w:rPr>
        <w:t>công nghiệp</w:t>
      </w:r>
      <w:r w:rsidRPr="007C5567">
        <w:rPr>
          <w:color w:val="000000" w:themeColor="text1"/>
          <w:lang w:val="vi-VN"/>
        </w:rPr>
        <w:t xml:space="preserve"> và tiểu thủ </w:t>
      </w:r>
      <w:r w:rsidRPr="007C5567">
        <w:rPr>
          <w:color w:val="000000" w:themeColor="text1"/>
        </w:rPr>
        <w:t xml:space="preserve">công nghiệp </w:t>
      </w:r>
      <w:r w:rsidRPr="007C5567">
        <w:rPr>
          <w:color w:val="000000" w:themeColor="text1"/>
          <w:lang w:val="vi-VN"/>
        </w:rPr>
        <w:t>để phòng tránh việc gây ra ô nhiễm môi trường từ hoạt động sản xuất công nghiệp-TTCN.</w:t>
      </w:r>
    </w:p>
    <w:p w:rsidR="003A4884" w:rsidRPr="007C5567" w:rsidRDefault="003A4884" w:rsidP="003A4884">
      <w:pPr>
        <w:tabs>
          <w:tab w:val="right" w:leader="dot" w:pos="10773"/>
        </w:tabs>
        <w:spacing w:before="60" w:after="60"/>
        <w:ind w:firstLine="713"/>
        <w:jc w:val="both"/>
        <w:rPr>
          <w:color w:val="000000" w:themeColor="text1"/>
          <w:lang w:val="vi-VN"/>
        </w:rPr>
      </w:pPr>
      <w:r w:rsidRPr="007C5567">
        <w:rPr>
          <w:color w:val="000000" w:themeColor="text1"/>
          <w:lang w:val="vi-VN"/>
        </w:rPr>
        <w:t>- Triển khai thực hiện tốt các quy định của pháp luật về bảo vệ môi trường như: Luật Bảo vệ môi trường năm 2014 ngày 23/6/2014 và các văn bản hướng dẫn của Chính phủ và Bộ Tài nguyên và Môi trường ban hành.</w:t>
      </w:r>
    </w:p>
    <w:p w:rsidR="003A4884" w:rsidRPr="007C5567" w:rsidRDefault="003A4884" w:rsidP="003A4884">
      <w:pPr>
        <w:widowControl w:val="0"/>
        <w:spacing w:before="60" w:after="60"/>
        <w:ind w:firstLine="720"/>
        <w:jc w:val="both"/>
        <w:rPr>
          <w:bCs/>
          <w:color w:val="000000" w:themeColor="text1"/>
        </w:rPr>
      </w:pPr>
      <w:r w:rsidRPr="007C5567">
        <w:rPr>
          <w:bCs/>
          <w:color w:val="000000" w:themeColor="text1"/>
        </w:rPr>
        <w:t xml:space="preserve">- Trong điều kiện biến đổi khí hậu ngày càng phức tạp và xảy ra thường xuyên như hiện nay (nắng nóng kéo dài, mưa lũ bất thường), thì việc thay đổi tập quán canh tác và đổi mới các loại cây trồng là yêu cầu cấp thiết. Đối với tỉnh Ninh Thuận nói chung và huyện </w:t>
      </w:r>
      <w:r w:rsidR="00927A70" w:rsidRPr="007C5567">
        <w:rPr>
          <w:bCs/>
          <w:color w:val="000000" w:themeColor="text1"/>
        </w:rPr>
        <w:t>Ninh Sơn</w:t>
      </w:r>
      <w:r w:rsidRPr="007C5567">
        <w:rPr>
          <w:bCs/>
          <w:color w:val="000000" w:themeColor="text1"/>
        </w:rPr>
        <w:t xml:space="preserve"> nói riêng, việc giảm diện tích trồng lúa để hạn chế sử dụng nhiều nước cho trồng trọt, chuyển đổi sang các cây trồng chịu hạn là hướng đi đúng đắn, phù hợp cả về sử dụng đất và hiệu quả kinh tế. Các cây trồng được khuyến khích chuyển đổi như lạc (đậu), đậu xanh, đậu đen, măng tây…</w:t>
      </w:r>
      <w:r w:rsidR="00B25029" w:rsidRPr="007C5567">
        <w:rPr>
          <w:bCs/>
          <w:color w:val="000000" w:themeColor="text1"/>
        </w:rPr>
        <w:t>Diện tích đất trồng cây lâu năm ăn quả đặc sản được tăng lên từ việc chuyển đổi đất trồng lúa và đất trồng cây hàng năm kém hiệu quả.</w:t>
      </w:r>
    </w:p>
    <w:p w:rsidR="003A4884" w:rsidRPr="007C5567" w:rsidRDefault="003A4884" w:rsidP="003A4884">
      <w:pPr>
        <w:widowControl w:val="0"/>
        <w:spacing w:before="60" w:after="60"/>
        <w:ind w:firstLine="720"/>
        <w:jc w:val="both"/>
        <w:rPr>
          <w:bCs/>
          <w:color w:val="000000" w:themeColor="text1"/>
        </w:rPr>
      </w:pPr>
      <w:r w:rsidRPr="007C5567">
        <w:rPr>
          <w:bCs/>
          <w:color w:val="000000" w:themeColor="text1"/>
        </w:rPr>
        <w:t>- Hình thành các trang trại, nông trại kết hợp giữa sản xuất điện và trồng trọt cũng là một hướng đi mới để tận dụng điều kiện tự nhiên về khí hậu và tiết kiệm được nguồn lực về đất đai. Việc xây dựng các trang trại tổng hợp, ở trên cao là các tấm pin năng lượng mặt trời, ở dưới là cây trồng ngắn ngày và chuồng trại chăn nuôi sẽ tạo ra mô hình khép kín và bổ trợ lẫn nhau, đem lại hiệu quả kinh tế, xã hội và môi trường cho người sử dụng đất.</w:t>
      </w:r>
    </w:p>
    <w:p w:rsidR="002F748F" w:rsidRPr="007C5567" w:rsidRDefault="002F748F" w:rsidP="002F748F">
      <w:pPr>
        <w:widowControl w:val="0"/>
        <w:spacing w:before="120" w:after="60"/>
        <w:ind w:firstLine="720"/>
        <w:jc w:val="both"/>
        <w:rPr>
          <w:bCs/>
          <w:color w:val="000000" w:themeColor="text1"/>
        </w:rPr>
      </w:pPr>
      <w:r w:rsidRPr="007C5567">
        <w:rPr>
          <w:bCs/>
          <w:color w:val="000000" w:themeColor="text1"/>
        </w:rPr>
        <w:t>- Đối với những khu vực đất lâm nghiệp đã được Sở Nông nghiệp và Phát triển Nông thôn rà soát và trình UBND tỉnh ban hành quyết định đưa ra khỏi Quy hoạch 03 loại rừng, UBND huyện và các phòng chuyên môn cần tiến hành việc phân tích tính chất lý, hóa tính, đánh giá chất lượng đất đai, phân hạng thích nghi cây trồng để có thể bố trí cho phù hợp với thổ nhưỡng, khí hậu. Ngoài ra, UBND các xã phối hợp cùng phòng Nông nghiệp và Phát triển Nông thôn, tiến hành khảo sát thực địa, đề xuất những vị trí có thể xây dựng đập dâng, hồ chứa nước và hệ thống kênh tưới để phục vụ nước sản xuất cho những khu vực chuyển đổi, nâng cao hiệu quả sử dụng đất của địa phương.</w:t>
      </w:r>
    </w:p>
    <w:p w:rsidR="006C6E34" w:rsidRPr="007C5567" w:rsidRDefault="006C6E34" w:rsidP="003A4884">
      <w:pPr>
        <w:widowControl w:val="0"/>
        <w:spacing w:before="60" w:after="60"/>
        <w:ind w:firstLine="720"/>
        <w:jc w:val="both"/>
        <w:rPr>
          <w:b/>
          <w:bCs/>
          <w:color w:val="000000" w:themeColor="text1"/>
        </w:rPr>
      </w:pPr>
    </w:p>
    <w:p w:rsidR="003A4884" w:rsidRPr="007C5567" w:rsidRDefault="003A4884" w:rsidP="003A4884">
      <w:pPr>
        <w:widowControl w:val="0"/>
        <w:spacing w:before="60" w:after="60"/>
        <w:ind w:firstLine="720"/>
        <w:jc w:val="both"/>
        <w:rPr>
          <w:b/>
          <w:bCs/>
          <w:color w:val="000000" w:themeColor="text1"/>
        </w:rPr>
      </w:pPr>
      <w:r w:rsidRPr="007C5567">
        <w:rPr>
          <w:b/>
          <w:bCs/>
          <w:color w:val="000000" w:themeColor="text1"/>
          <w:lang w:val="vi-VN"/>
        </w:rPr>
        <w:lastRenderedPageBreak/>
        <w:t xml:space="preserve">II. </w:t>
      </w:r>
      <w:r w:rsidRPr="007C5567">
        <w:rPr>
          <w:b/>
          <w:bCs/>
          <w:color w:val="000000" w:themeColor="text1"/>
        </w:rPr>
        <w:t>CÁC GIẢI PHÁP TỔ CHỨC THỰC HIỆN QH, KHSD ĐẤT</w:t>
      </w:r>
    </w:p>
    <w:p w:rsidR="003A4884" w:rsidRPr="007C5567" w:rsidRDefault="003A4884" w:rsidP="003A4884">
      <w:pPr>
        <w:widowControl w:val="0"/>
        <w:spacing w:before="60" w:after="60"/>
        <w:ind w:firstLine="709"/>
        <w:jc w:val="both"/>
        <w:rPr>
          <w:color w:val="000000" w:themeColor="text1"/>
          <w:lang w:val="vi-VN"/>
        </w:rPr>
      </w:pPr>
      <w:r w:rsidRPr="007C5567">
        <w:rPr>
          <w:color w:val="000000" w:themeColor="text1"/>
          <w:lang w:val="vi-VN"/>
        </w:rPr>
        <w:t xml:space="preserve">- Công bố công khai </w:t>
      </w:r>
      <w:r w:rsidRPr="007C5567">
        <w:rPr>
          <w:color w:val="000000" w:themeColor="text1"/>
        </w:rPr>
        <w:t>Quy hoạch sử dụng đất đến năm 2030 và Kế hoạch</w:t>
      </w:r>
      <w:r w:rsidRPr="007C5567">
        <w:rPr>
          <w:color w:val="000000" w:themeColor="text1"/>
          <w:lang w:val="vi-VN"/>
        </w:rPr>
        <w:t xml:space="preserve"> sử dụng đất năm 20</w:t>
      </w:r>
      <w:r w:rsidRPr="007C5567">
        <w:rPr>
          <w:color w:val="000000" w:themeColor="text1"/>
        </w:rPr>
        <w:t>21</w:t>
      </w:r>
      <w:r w:rsidRPr="007C5567">
        <w:rPr>
          <w:color w:val="000000" w:themeColor="text1"/>
          <w:lang w:val="vi-VN"/>
        </w:rPr>
        <w:t xml:space="preserve"> toàn </w:t>
      </w:r>
      <w:r w:rsidRPr="007C5567">
        <w:rPr>
          <w:color w:val="000000" w:themeColor="text1"/>
        </w:rPr>
        <w:t>huyện</w:t>
      </w:r>
      <w:r w:rsidRPr="007C5567">
        <w:rPr>
          <w:color w:val="000000" w:themeColor="text1"/>
          <w:lang w:val="vi-VN"/>
        </w:rPr>
        <w:t xml:space="preserve"> sau khi được UBND tỉnh phê duyệt; phòng Tài nguyên và Môi trường hướng dẫn các tổ chức, hộ gia đình, cá nhân biết và thực hiện các bước tiếp theo để tiến hành</w:t>
      </w:r>
      <w:r w:rsidRPr="007C5567">
        <w:rPr>
          <w:color w:val="000000" w:themeColor="text1"/>
        </w:rPr>
        <w:t xml:space="preserve"> các thủ tục về</w:t>
      </w:r>
      <w:r w:rsidRPr="007C5567">
        <w:rPr>
          <w:color w:val="000000" w:themeColor="text1"/>
          <w:lang w:val="vi-VN"/>
        </w:rPr>
        <w:t xml:space="preserve"> </w:t>
      </w:r>
      <w:r w:rsidRPr="007C5567">
        <w:rPr>
          <w:color w:val="000000" w:themeColor="text1"/>
        </w:rPr>
        <w:t xml:space="preserve">đất đai theo </w:t>
      </w:r>
      <w:r w:rsidRPr="007C5567">
        <w:rPr>
          <w:color w:val="000000" w:themeColor="text1"/>
          <w:lang w:val="vi-VN"/>
        </w:rPr>
        <w:t>kế hoạch sử dụng đất được duyệt.</w:t>
      </w:r>
    </w:p>
    <w:p w:rsidR="003A4884" w:rsidRPr="007C5567" w:rsidRDefault="003A4884" w:rsidP="003A4884">
      <w:pPr>
        <w:widowControl w:val="0"/>
        <w:spacing w:before="60" w:after="60"/>
        <w:ind w:firstLine="720"/>
        <w:jc w:val="both"/>
        <w:rPr>
          <w:color w:val="000000" w:themeColor="text1"/>
          <w:lang w:val="vi-VN"/>
        </w:rPr>
      </w:pPr>
      <w:r w:rsidRPr="007C5567">
        <w:rPr>
          <w:color w:val="000000" w:themeColor="text1"/>
          <w:lang w:val="vi-VN"/>
        </w:rPr>
        <w:t xml:space="preserve">- Các tổ chức có các công trình, dự án triển khai trên địa bàn </w:t>
      </w:r>
      <w:r w:rsidRPr="007C5567">
        <w:rPr>
          <w:color w:val="000000" w:themeColor="text1"/>
        </w:rPr>
        <w:t>huyện</w:t>
      </w:r>
      <w:r w:rsidRPr="007C5567">
        <w:rPr>
          <w:color w:val="000000" w:themeColor="text1"/>
          <w:lang w:val="vi-VN"/>
        </w:rPr>
        <w:t xml:space="preserve"> cần sớm xây dựng phướng án bồi thường, hỗ trợ tái định cư trình cấp có thẩm quyền phê duyệt để tiến hành thu hồi đất và thực hiện dự án sau khi thu hồi đất.</w:t>
      </w:r>
    </w:p>
    <w:p w:rsidR="003A4884" w:rsidRPr="007C5567" w:rsidRDefault="003A4884" w:rsidP="003A4884">
      <w:pPr>
        <w:widowControl w:val="0"/>
        <w:spacing w:before="60" w:after="60"/>
        <w:ind w:firstLine="709"/>
        <w:jc w:val="both"/>
        <w:rPr>
          <w:color w:val="000000" w:themeColor="text1"/>
          <w:lang w:val="vi-VN"/>
        </w:rPr>
      </w:pPr>
      <w:r w:rsidRPr="007C5567">
        <w:rPr>
          <w:color w:val="000000" w:themeColor="text1"/>
          <w:lang w:val="vi-VN"/>
        </w:rPr>
        <w:t xml:space="preserve">- Phải có sự phối hợp đồng bộ giữa các sở, ngành, chủ dự án có công trình, dự án trên địa bàn </w:t>
      </w:r>
      <w:r w:rsidRPr="007C5567">
        <w:rPr>
          <w:color w:val="000000" w:themeColor="text1"/>
        </w:rPr>
        <w:t>huyện</w:t>
      </w:r>
      <w:r w:rsidRPr="007C5567">
        <w:rPr>
          <w:color w:val="000000" w:themeColor="text1"/>
          <w:lang w:val="vi-VN"/>
        </w:rPr>
        <w:t xml:space="preserve"> với chính quyền địa phương và phòng Tài nguyên và Môi trường để xác định nhu cầu sử dụng đất hàng năm cho đầy đủ, chính xác trên cơ sở nguồn vốn đầu tư hàng năm.</w:t>
      </w:r>
    </w:p>
    <w:p w:rsidR="003A4884" w:rsidRPr="007C5567" w:rsidRDefault="003A4884" w:rsidP="003A4884">
      <w:pPr>
        <w:widowControl w:val="0"/>
        <w:spacing w:before="60" w:after="60"/>
        <w:ind w:firstLine="709"/>
        <w:jc w:val="both"/>
        <w:rPr>
          <w:color w:val="000000" w:themeColor="text1"/>
        </w:rPr>
      </w:pPr>
      <w:r w:rsidRPr="007C5567">
        <w:rPr>
          <w:color w:val="000000" w:themeColor="text1"/>
        </w:rPr>
        <w:t xml:space="preserve">- Hàng năm các chủ đầu tư cần sớm xác định danh mục các công trình, dự án thực hiện cho năm tiếp theo để việc xác định nhu cầu sử dụng đất được đầy đủ.  </w:t>
      </w:r>
    </w:p>
    <w:p w:rsidR="003A4884" w:rsidRPr="007C5567" w:rsidRDefault="003A4884" w:rsidP="003A4884">
      <w:pPr>
        <w:widowControl w:val="0"/>
        <w:spacing w:before="60" w:after="60"/>
        <w:ind w:firstLine="709"/>
        <w:jc w:val="both"/>
        <w:rPr>
          <w:color w:val="000000" w:themeColor="text1"/>
          <w:lang w:val="vi-VN"/>
        </w:rPr>
      </w:pPr>
      <w:r w:rsidRPr="007C5567">
        <w:rPr>
          <w:color w:val="000000" w:themeColor="text1"/>
          <w:lang w:val="vi-VN"/>
        </w:rPr>
        <w:t xml:space="preserve">- Phòng Tài nguyên và Môi trường có trách nhiệm thường xuyên kiểm tra, giám sát việc thực hiện kế hoạch sử dụng đất đã được UBND tỉnh phê duyệt và đề xuất UBND </w:t>
      </w:r>
      <w:r w:rsidRPr="007C5567">
        <w:rPr>
          <w:color w:val="000000" w:themeColor="text1"/>
        </w:rPr>
        <w:t xml:space="preserve">huyện </w:t>
      </w:r>
      <w:r w:rsidRPr="007C5567">
        <w:rPr>
          <w:color w:val="000000" w:themeColor="text1"/>
          <w:lang w:val="vi-VN"/>
        </w:rPr>
        <w:t>giải quyết các vướng mắc trong quá trình thực hiện KHSD đất năm 20</w:t>
      </w:r>
      <w:r w:rsidRPr="007C5567">
        <w:rPr>
          <w:color w:val="000000" w:themeColor="text1"/>
        </w:rPr>
        <w:t>21 và các năm tiếp theo</w:t>
      </w:r>
      <w:r w:rsidRPr="007C5567">
        <w:rPr>
          <w:color w:val="000000" w:themeColor="text1"/>
          <w:lang w:val="vi-VN"/>
        </w:rPr>
        <w:t>.</w:t>
      </w:r>
    </w:p>
    <w:p w:rsidR="003A4884" w:rsidRPr="007C5567" w:rsidRDefault="003A4884" w:rsidP="003A4884">
      <w:pPr>
        <w:widowControl w:val="0"/>
        <w:spacing w:before="60" w:after="60"/>
        <w:ind w:firstLine="709"/>
        <w:jc w:val="both"/>
        <w:rPr>
          <w:color w:val="000000" w:themeColor="text1"/>
          <w:lang w:val="vi-VN"/>
        </w:rPr>
      </w:pPr>
      <w:r w:rsidRPr="007C5567">
        <w:rPr>
          <w:color w:val="000000" w:themeColor="text1"/>
          <w:lang w:val="vi-VN"/>
        </w:rPr>
        <w:t xml:space="preserve">- Kiểm soát chặt chẽ tình trạng tự phát chuyển đổi đất trồng lúa nước sang đất trồng cây lâu năm, nuôi trồng thuỷ sản hoặc chuyển sang sử dụng vào các mục đích khác không theo </w:t>
      </w:r>
      <w:r w:rsidRPr="007C5567">
        <w:rPr>
          <w:color w:val="000000" w:themeColor="text1"/>
        </w:rPr>
        <w:t xml:space="preserve">điều chỉnh </w:t>
      </w:r>
      <w:r w:rsidRPr="007C5567">
        <w:rPr>
          <w:color w:val="000000" w:themeColor="text1"/>
          <w:lang w:val="vi-VN"/>
        </w:rPr>
        <w:t>quy hoạch.</w:t>
      </w:r>
    </w:p>
    <w:p w:rsidR="003A4884" w:rsidRPr="007C5567" w:rsidRDefault="003A4884" w:rsidP="003A4884">
      <w:pPr>
        <w:widowControl w:val="0"/>
        <w:tabs>
          <w:tab w:val="left" w:pos="1440"/>
        </w:tabs>
        <w:spacing w:before="60" w:after="60"/>
        <w:ind w:firstLine="726"/>
        <w:jc w:val="both"/>
        <w:rPr>
          <w:color w:val="000000" w:themeColor="text1"/>
          <w:lang w:val="vi-VN"/>
        </w:rPr>
      </w:pPr>
      <w:r w:rsidRPr="007C5567">
        <w:rPr>
          <w:color w:val="000000" w:themeColor="text1"/>
          <w:lang w:val="vi-VN"/>
        </w:rPr>
        <w:t xml:space="preserve">- Phòng Tài nguyên và Môi trường có trách nhiệm theo dõi và tổng hợp tình hình thực hiện KHSD đất trên địa bàn </w:t>
      </w:r>
      <w:r w:rsidRPr="007C5567">
        <w:rPr>
          <w:color w:val="000000" w:themeColor="text1"/>
        </w:rPr>
        <w:t>huyện</w:t>
      </w:r>
      <w:r w:rsidRPr="007C5567">
        <w:rPr>
          <w:color w:val="000000" w:themeColor="text1"/>
          <w:lang w:val="vi-VN"/>
        </w:rPr>
        <w:t xml:space="preserve"> hàng quý để báo cáo UBND, HĐND </w:t>
      </w:r>
      <w:r w:rsidRPr="007C5567">
        <w:rPr>
          <w:color w:val="000000" w:themeColor="text1"/>
        </w:rPr>
        <w:t>huyện</w:t>
      </w:r>
      <w:r w:rsidRPr="007C5567">
        <w:rPr>
          <w:color w:val="000000" w:themeColor="text1"/>
          <w:lang w:val="vi-VN"/>
        </w:rPr>
        <w:t xml:space="preserve"> về kết quả thực hiện KHSD đất. </w:t>
      </w:r>
    </w:p>
    <w:p w:rsidR="003A4884" w:rsidRPr="007C5567" w:rsidRDefault="003A4884" w:rsidP="003A4884">
      <w:pPr>
        <w:widowControl w:val="0"/>
        <w:suppressLineNumbers/>
        <w:spacing w:before="60" w:after="60"/>
        <w:ind w:firstLine="709"/>
        <w:jc w:val="both"/>
        <w:rPr>
          <w:color w:val="000000" w:themeColor="text1"/>
        </w:rPr>
      </w:pPr>
      <w:r w:rsidRPr="007C5567">
        <w:rPr>
          <w:color w:val="000000" w:themeColor="text1"/>
          <w:lang w:val="vi-VN"/>
        </w:rPr>
        <w:t>- Thực hiện tốt việc đào tạo nghề, chuyển đổi cơ cấu ngành nghề đối với lao động có đất bị thu hồi.</w:t>
      </w:r>
      <w:r w:rsidRPr="007C5567">
        <w:rPr>
          <w:color w:val="000000" w:themeColor="text1"/>
        </w:rPr>
        <w:t xml:space="preserve"> Trong giai đoạn 2021-2030 sẽ thực hiện các công trình có quy mô lớn như đường sắt </w:t>
      </w:r>
      <w:r w:rsidR="004611D7" w:rsidRPr="007C5567">
        <w:rPr>
          <w:color w:val="000000" w:themeColor="text1"/>
        </w:rPr>
        <w:t>Phan Rang-Đà Lạt</w:t>
      </w:r>
      <w:r w:rsidRPr="007C5567">
        <w:rPr>
          <w:color w:val="000000" w:themeColor="text1"/>
        </w:rPr>
        <w:t xml:space="preserve">; cụm công nghiệp </w:t>
      </w:r>
      <w:r w:rsidR="004611D7" w:rsidRPr="007C5567">
        <w:rPr>
          <w:color w:val="000000" w:themeColor="text1"/>
        </w:rPr>
        <w:t>Quảng Sơn</w:t>
      </w:r>
      <w:r w:rsidRPr="007C5567">
        <w:rPr>
          <w:color w:val="000000" w:themeColor="text1"/>
        </w:rPr>
        <w:t xml:space="preserve">; hồ chứa nước </w:t>
      </w:r>
      <w:r w:rsidR="004611D7" w:rsidRPr="007C5567">
        <w:rPr>
          <w:color w:val="000000" w:themeColor="text1"/>
        </w:rPr>
        <w:t>Quảng Sơn, Ma Nới, Tầm Ngân</w:t>
      </w:r>
      <w:r w:rsidRPr="007C5567">
        <w:rPr>
          <w:color w:val="000000" w:themeColor="text1"/>
        </w:rPr>
        <w:t xml:space="preserve">; hệ thống kênh </w:t>
      </w:r>
      <w:r w:rsidR="00552684" w:rsidRPr="007C5567">
        <w:rPr>
          <w:color w:val="000000" w:themeColor="text1"/>
        </w:rPr>
        <w:t>tưới của các hồ, các công trình dẫn nước Tân Mỹ-Sông Cái</w:t>
      </w:r>
      <w:r w:rsidRPr="007C5567">
        <w:rPr>
          <w:color w:val="000000" w:themeColor="text1"/>
        </w:rPr>
        <w:t>; các dự án điện tái tạo; các khu du lịch sinh thái, du lịch cộng đồng… do đó công tác đào tạo nghề, chuyển đổi nghề cho lao động bị mất đất sản xuất là rất quan trọng.</w:t>
      </w:r>
    </w:p>
    <w:p w:rsidR="003A4884" w:rsidRPr="007C5567" w:rsidRDefault="003A4884" w:rsidP="003A4884">
      <w:pPr>
        <w:widowControl w:val="0"/>
        <w:suppressLineNumbers/>
        <w:spacing w:before="60" w:after="60"/>
        <w:ind w:firstLine="709"/>
        <w:jc w:val="both"/>
        <w:rPr>
          <w:color w:val="000000" w:themeColor="text1"/>
        </w:rPr>
      </w:pPr>
      <w:r w:rsidRPr="007C5567">
        <w:rPr>
          <w:color w:val="000000" w:themeColor="text1"/>
        </w:rPr>
        <w:t>- Thực hiện trồng rừng bổ sung diện tích đất rừng chuyển mục đích sử dụng sang đất phi nông nghiệp và có biện pháp thu hồi lớp đất mặt (tầng đất canh tác) các thửa ruộng trồng lúa khi chuyển sang đất phi nông nghiệp; dùng để cải tạo các vùng đất canh tác nông nghiệp khác có tầng đất mỏng, chất lượng kém.</w:t>
      </w:r>
    </w:p>
    <w:p w:rsidR="003A4884" w:rsidRPr="007C5567" w:rsidRDefault="003A4884" w:rsidP="003A4884">
      <w:pPr>
        <w:spacing w:before="60" w:after="60"/>
        <w:ind w:firstLine="720"/>
        <w:jc w:val="both"/>
        <w:rPr>
          <w:color w:val="000000" w:themeColor="text1"/>
        </w:rPr>
      </w:pPr>
      <w:r w:rsidRPr="007C5567">
        <w:rPr>
          <w:b/>
          <w:bCs/>
          <w:color w:val="000000" w:themeColor="text1"/>
        </w:rPr>
        <w:t>I</w:t>
      </w:r>
      <w:r w:rsidRPr="007C5567">
        <w:rPr>
          <w:b/>
          <w:bCs/>
          <w:color w:val="000000" w:themeColor="text1"/>
          <w:lang w:val="vi-VN"/>
        </w:rPr>
        <w:t>II.</w:t>
      </w:r>
      <w:r w:rsidRPr="007C5567">
        <w:rPr>
          <w:b/>
          <w:color w:val="000000" w:themeColor="text1"/>
        </w:rPr>
        <w:t xml:space="preserve"> GIẢI PHÁP VỀ CHÍNH SÁCH</w:t>
      </w:r>
    </w:p>
    <w:p w:rsidR="003A4884" w:rsidRPr="007C5567" w:rsidRDefault="003A4884" w:rsidP="003A4884">
      <w:pPr>
        <w:widowControl w:val="0"/>
        <w:spacing w:before="60" w:after="60"/>
        <w:ind w:firstLine="709"/>
        <w:jc w:val="both"/>
        <w:rPr>
          <w:b/>
          <w:color w:val="000000" w:themeColor="text1"/>
        </w:rPr>
      </w:pPr>
      <w:r w:rsidRPr="007C5567">
        <w:rPr>
          <w:color w:val="000000" w:themeColor="text1"/>
          <w:lang w:val="vi-VN"/>
        </w:rPr>
        <w:t xml:space="preserve">- Thực hiện những chính sách ưu đãi những hộ gia đình, cá nhân bị thu hồi đất, hết đất sản xuất, phải chuyển đến ở tại các khu tái định cư, phải tốt hơn nơi ở cũ và hỗ trợ đào tạo nghề, ưu tiên thu hút vào làm việc tại các cơ sở </w:t>
      </w:r>
      <w:r w:rsidRPr="007C5567">
        <w:rPr>
          <w:color w:val="000000" w:themeColor="text1"/>
        </w:rPr>
        <w:t>sản xuất kinh doanh</w:t>
      </w:r>
      <w:r w:rsidRPr="007C5567">
        <w:rPr>
          <w:color w:val="000000" w:themeColor="text1"/>
          <w:lang w:val="vi-VN"/>
        </w:rPr>
        <w:t xml:space="preserve"> đã thu hồi đất.</w:t>
      </w:r>
    </w:p>
    <w:p w:rsidR="003A4884" w:rsidRPr="007C5567" w:rsidRDefault="003A4884" w:rsidP="003A4884">
      <w:pPr>
        <w:shd w:val="clear" w:color="auto" w:fill="FFFFFF"/>
        <w:tabs>
          <w:tab w:val="left" w:pos="7290"/>
        </w:tabs>
        <w:spacing w:before="60" w:after="60"/>
        <w:ind w:firstLine="726"/>
        <w:jc w:val="both"/>
        <w:rPr>
          <w:color w:val="000000" w:themeColor="text1"/>
          <w:lang w:val="vi-VN"/>
        </w:rPr>
      </w:pPr>
      <w:r w:rsidRPr="007C5567">
        <w:rPr>
          <w:color w:val="000000" w:themeColor="text1"/>
          <w:lang w:val="vi-VN"/>
        </w:rPr>
        <w:lastRenderedPageBreak/>
        <w:t>- Áp dụng đầy đủ, các chính sách pháp luật về đất đai để được nhiều đối tượng tham gia vào thị trường bất động sản, người thu nhập thấp, đối tượng chính sách cũng được hưởng lợi để sớm lấp đầy các khu đất ở, an sinh xã hội và đó cũng là nguồn thu ngân sách quan trọng.</w:t>
      </w:r>
    </w:p>
    <w:p w:rsidR="003A4884" w:rsidRPr="007C5567" w:rsidRDefault="003A4884" w:rsidP="003A4884">
      <w:pPr>
        <w:shd w:val="clear" w:color="auto" w:fill="FFFFFF"/>
        <w:tabs>
          <w:tab w:val="left" w:pos="7290"/>
        </w:tabs>
        <w:spacing w:before="60" w:after="60"/>
        <w:ind w:firstLine="726"/>
        <w:jc w:val="both"/>
        <w:rPr>
          <w:color w:val="000000" w:themeColor="text1"/>
          <w:lang w:val="vi-VN"/>
        </w:rPr>
      </w:pPr>
      <w:r w:rsidRPr="007C5567">
        <w:rPr>
          <w:color w:val="000000" w:themeColor="text1"/>
          <w:lang w:val="vi-VN"/>
        </w:rPr>
        <w:t xml:space="preserve">- Khuyến khích nhân dân được chuyển mục đích sử dụng đất những thửa đất đan xen, có diện tích nhỏ phù hợp với quy hoạch xây dựng, quy hoạch sử dụng đất </w:t>
      </w:r>
      <w:r w:rsidRPr="007C5567">
        <w:rPr>
          <w:color w:val="000000" w:themeColor="text1"/>
        </w:rPr>
        <w:t xml:space="preserve">đã được phê duyệt </w:t>
      </w:r>
      <w:r w:rsidRPr="007C5567">
        <w:rPr>
          <w:color w:val="000000" w:themeColor="text1"/>
          <w:lang w:val="vi-VN"/>
        </w:rPr>
        <w:t>để thuận lợi trong quản lý và có nguồn thu ngân sách.</w:t>
      </w:r>
    </w:p>
    <w:p w:rsidR="003A4884" w:rsidRPr="007C5567" w:rsidRDefault="003A4884" w:rsidP="003A4884">
      <w:pPr>
        <w:shd w:val="clear" w:color="auto" w:fill="FFFFFF"/>
        <w:tabs>
          <w:tab w:val="left" w:pos="7290"/>
        </w:tabs>
        <w:spacing w:before="60" w:after="60"/>
        <w:ind w:firstLine="726"/>
        <w:jc w:val="both"/>
        <w:rPr>
          <w:color w:val="000000" w:themeColor="text1"/>
          <w:lang w:val="vi-VN"/>
        </w:rPr>
      </w:pPr>
      <w:r w:rsidRPr="007C5567">
        <w:rPr>
          <w:color w:val="000000" w:themeColor="text1"/>
          <w:lang w:val="vi-VN"/>
        </w:rPr>
        <w:t>- Phát huy chính sách liên kết đầu tư giữa các doanh nghiệp và nhân dân góp vốn bằng quyền sử dụng đất.</w:t>
      </w:r>
    </w:p>
    <w:p w:rsidR="003A4884" w:rsidRPr="007C5567" w:rsidRDefault="003A4884" w:rsidP="003A4884">
      <w:pPr>
        <w:shd w:val="clear" w:color="auto" w:fill="FFFFFF"/>
        <w:tabs>
          <w:tab w:val="left" w:pos="7290"/>
        </w:tabs>
        <w:spacing w:before="60" w:after="60"/>
        <w:ind w:firstLine="726"/>
        <w:jc w:val="both"/>
        <w:rPr>
          <w:color w:val="000000" w:themeColor="text1"/>
          <w:lang w:val="vi-VN"/>
        </w:rPr>
      </w:pPr>
      <w:r w:rsidRPr="007C5567">
        <w:rPr>
          <w:color w:val="000000" w:themeColor="text1"/>
          <w:lang w:val="vi-VN"/>
        </w:rPr>
        <w:t>- Vấn đề bồi thường đất đai cần phải được thực hiện công khai, thực hiện đúng trình tự theo qu</w:t>
      </w:r>
      <w:r w:rsidRPr="007C5567">
        <w:rPr>
          <w:color w:val="000000" w:themeColor="text1"/>
        </w:rPr>
        <w:t>y</w:t>
      </w:r>
      <w:r w:rsidRPr="007C5567">
        <w:rPr>
          <w:color w:val="000000" w:themeColor="text1"/>
          <w:lang w:val="vi-VN"/>
        </w:rPr>
        <w:t xml:space="preserve"> định pháp luật, xác định đúng nguồn gốc chủ sử dụng, kiểm đếm chính xác, chi trả đúng đối tượng và đúng quy định bảng giá </w:t>
      </w:r>
      <w:bookmarkStart w:id="55" w:name="_Toc374279665"/>
      <w:bookmarkStart w:id="56" w:name="_Toc374279291"/>
      <w:bookmarkStart w:id="57" w:name="_Toc374279117"/>
      <w:bookmarkStart w:id="58" w:name="_Toc374278843"/>
      <w:bookmarkStart w:id="59" w:name="_Toc374277677"/>
      <w:bookmarkEnd w:id="55"/>
      <w:bookmarkEnd w:id="56"/>
      <w:bookmarkEnd w:id="57"/>
      <w:bookmarkEnd w:id="58"/>
      <w:r w:rsidRPr="007C5567">
        <w:rPr>
          <w:color w:val="000000" w:themeColor="text1"/>
          <w:lang w:val="vi-VN"/>
        </w:rPr>
        <w:t>Nhà nước.</w:t>
      </w:r>
      <w:bookmarkEnd w:id="59"/>
    </w:p>
    <w:p w:rsidR="003A4884" w:rsidRPr="007C5567" w:rsidRDefault="003A4884" w:rsidP="003A4884">
      <w:pPr>
        <w:tabs>
          <w:tab w:val="left" w:pos="1440"/>
          <w:tab w:val="left" w:pos="7290"/>
        </w:tabs>
        <w:spacing w:before="120" w:after="60"/>
        <w:ind w:firstLine="726"/>
        <w:jc w:val="both"/>
        <w:rPr>
          <w:color w:val="000000" w:themeColor="text1"/>
        </w:rPr>
      </w:pPr>
      <w:r w:rsidRPr="007C5567">
        <w:rPr>
          <w:color w:val="000000" w:themeColor="text1"/>
          <w:lang w:val="vi-VN"/>
        </w:rPr>
        <w:t xml:space="preserve">- Một số vùng chuyển đổi cơ cấu cây trồng cần tiếp tục và thường xuyên phổ biến các tiến bộ khoa học kỹ thuật, kinh nghiệm sản xuất, vận động nông dân chuyển đổi cơ cấu cây trồng, vật nuôi và áp dụng cơ giới hóa trong các khâu sản xuất nông nghiệp để tăng hiệu quả sản xuất. </w:t>
      </w:r>
    </w:p>
    <w:p w:rsidR="003A4884" w:rsidRPr="007C5567" w:rsidRDefault="003A4884" w:rsidP="003A4884">
      <w:pPr>
        <w:widowControl w:val="0"/>
        <w:spacing w:before="120" w:after="60"/>
        <w:ind w:firstLine="709"/>
        <w:jc w:val="both"/>
        <w:rPr>
          <w:b/>
          <w:color w:val="000000" w:themeColor="text1"/>
          <w:lang w:val="vi-VN"/>
        </w:rPr>
      </w:pPr>
      <w:r w:rsidRPr="007C5567">
        <w:rPr>
          <w:b/>
          <w:color w:val="000000" w:themeColor="text1"/>
        </w:rPr>
        <w:t>IV. GIẢI PHÁP VỀ NGUỒN LỰC VÀ VỐN ĐẦU TƯ</w:t>
      </w:r>
    </w:p>
    <w:p w:rsidR="003A4884" w:rsidRPr="007C5567" w:rsidRDefault="003A4884" w:rsidP="003A4884">
      <w:pPr>
        <w:spacing w:before="120" w:after="60"/>
        <w:ind w:firstLine="709"/>
        <w:jc w:val="both"/>
        <w:rPr>
          <w:color w:val="000000" w:themeColor="text1"/>
        </w:rPr>
      </w:pPr>
      <w:r w:rsidRPr="007C5567">
        <w:rPr>
          <w:color w:val="000000" w:themeColor="text1"/>
          <w:lang w:val="vi-VN"/>
        </w:rPr>
        <w:t>- Các chủ đầu tư của các công trình dự án cần phải bố trí đủ nguồn vốn để bồi thường đất, h</w:t>
      </w:r>
      <w:r w:rsidRPr="007C5567">
        <w:rPr>
          <w:color w:val="000000" w:themeColor="text1"/>
        </w:rPr>
        <w:t>ỗ</w:t>
      </w:r>
      <w:r w:rsidRPr="007C5567">
        <w:rPr>
          <w:color w:val="000000" w:themeColor="text1"/>
          <w:lang w:val="vi-VN"/>
        </w:rPr>
        <w:t xml:space="preserve"> trợ, tái định cư</w:t>
      </w:r>
      <w:r w:rsidRPr="007C5567">
        <w:rPr>
          <w:color w:val="000000" w:themeColor="text1"/>
        </w:rPr>
        <w:t xml:space="preserve"> cho người dân vùng bị ảnh hưởng.</w:t>
      </w:r>
    </w:p>
    <w:p w:rsidR="003A4884" w:rsidRPr="007C5567" w:rsidRDefault="003A4884" w:rsidP="003A4884">
      <w:pPr>
        <w:spacing w:before="120" w:after="60"/>
        <w:ind w:firstLine="709"/>
        <w:jc w:val="both"/>
        <w:rPr>
          <w:color w:val="000000" w:themeColor="text1"/>
          <w:lang w:val="vi-VN"/>
        </w:rPr>
      </w:pPr>
      <w:r w:rsidRPr="007C5567">
        <w:rPr>
          <w:color w:val="000000" w:themeColor="text1"/>
          <w:lang w:val="vi-VN"/>
        </w:rPr>
        <w:t>- Huy động nhiều nguồn vốn và quản lý sử dụng có hiệu quả các nguồn vốn từ ngân sách Nhà nước, để đầu tư xây dựng cơ sở hạ tầng kỹ thuật, hạ tầng xã hội quan trọng theo nguyên tắc đồng bộ, tập trung, không dàn trải, có tính hữu dụng cao để tạo bước đột phá về phát triển kinh tế - xã hội trên địa bàn.</w:t>
      </w:r>
    </w:p>
    <w:p w:rsidR="003A4884" w:rsidRPr="007C5567" w:rsidRDefault="003A4884" w:rsidP="003A4884">
      <w:pPr>
        <w:spacing w:before="120" w:after="60"/>
        <w:ind w:firstLine="709"/>
        <w:jc w:val="both"/>
        <w:rPr>
          <w:color w:val="000000" w:themeColor="text1"/>
          <w:lang w:val="vi-VN"/>
        </w:rPr>
      </w:pPr>
      <w:r w:rsidRPr="007C5567">
        <w:rPr>
          <w:color w:val="000000" w:themeColor="text1"/>
          <w:lang w:val="vi-VN"/>
        </w:rPr>
        <w:t> - Thực hiện huy động nguồn lực đất đai, đầu tư bán đấu giá quỹ đất ở các vị trí có lợi thế, khu vực các trục giao thông… để tăng nguồn thu ngân sách, tạo việc làm, phát triển thương mại dịch vụ….</w:t>
      </w:r>
    </w:p>
    <w:p w:rsidR="003A4884" w:rsidRPr="007C5567" w:rsidRDefault="003A4884" w:rsidP="003A4884">
      <w:pPr>
        <w:spacing w:before="120" w:after="60"/>
        <w:ind w:firstLine="709"/>
        <w:jc w:val="both"/>
        <w:rPr>
          <w:color w:val="000000" w:themeColor="text1"/>
          <w:lang w:val="vi-VN"/>
        </w:rPr>
      </w:pPr>
      <w:r w:rsidRPr="007C5567">
        <w:rPr>
          <w:color w:val="000000" w:themeColor="text1"/>
          <w:lang w:val="vi-VN"/>
        </w:rPr>
        <w:t>- Vận động nhân dân hiến đất, góp vốn, xã hội hóa nguồn vốn để xây dựng các công trình dự án phục vụ cho mục đích công cộng, dân sinh như: giao thông nông thôn, các khu vui chơi giải trí nông thôn…</w:t>
      </w:r>
    </w:p>
    <w:p w:rsidR="003A4884" w:rsidRPr="007C5567" w:rsidRDefault="003A4884" w:rsidP="003A4884">
      <w:pPr>
        <w:spacing w:before="120" w:after="60"/>
        <w:ind w:firstLine="709"/>
        <w:jc w:val="both"/>
        <w:rPr>
          <w:color w:val="000000" w:themeColor="text1"/>
        </w:rPr>
      </w:pPr>
      <w:r w:rsidRPr="007C5567">
        <w:rPr>
          <w:color w:val="000000" w:themeColor="text1"/>
          <w:lang w:val="vi-VN"/>
        </w:rPr>
        <w:t>- Thực hiện tốt công tác cải cách hành chính, nâng cao năng lực cạnh tranh để thu hút đầu tư.</w:t>
      </w:r>
    </w:p>
    <w:p w:rsidR="003A4884" w:rsidRPr="007C5567" w:rsidRDefault="003A4884" w:rsidP="003A4884">
      <w:pPr>
        <w:spacing w:before="120" w:after="60"/>
        <w:ind w:firstLine="709"/>
        <w:jc w:val="both"/>
        <w:rPr>
          <w:color w:val="000000" w:themeColor="text1"/>
        </w:rPr>
      </w:pPr>
      <w:r w:rsidRPr="007C5567">
        <w:rPr>
          <w:color w:val="000000" w:themeColor="text1"/>
        </w:rPr>
        <w:t>- Khuyến khích các nhà đầu tư đ</w:t>
      </w:r>
      <w:r w:rsidRPr="007C5567">
        <w:rPr>
          <w:color w:val="000000" w:themeColor="text1"/>
          <w:lang w:val="vi-VN"/>
        </w:rPr>
        <w:t xml:space="preserve">ất để thực hiện </w:t>
      </w:r>
      <w:r w:rsidRPr="007C5567">
        <w:rPr>
          <w:color w:val="000000" w:themeColor="text1"/>
        </w:rPr>
        <w:t xml:space="preserve">các khu thương mại, dịch vụ trung tâm hành chính huyện và các khu vực khác dọc theo tuyến Quốc lộ </w:t>
      </w:r>
      <w:r w:rsidR="00096DEA" w:rsidRPr="007C5567">
        <w:rPr>
          <w:color w:val="000000" w:themeColor="text1"/>
        </w:rPr>
        <w:t>27</w:t>
      </w:r>
      <w:r w:rsidRPr="007C5567">
        <w:rPr>
          <w:color w:val="000000" w:themeColor="text1"/>
        </w:rPr>
        <w:t xml:space="preserve"> đã nằm trong quy hoạch và kế hoạch sử dụng đất.</w:t>
      </w:r>
    </w:p>
    <w:p w:rsidR="003A4884" w:rsidRPr="007C5567" w:rsidRDefault="003A4884" w:rsidP="006C6E34">
      <w:pPr>
        <w:ind w:firstLine="709"/>
        <w:jc w:val="both"/>
        <w:rPr>
          <w:b/>
          <w:color w:val="000000" w:themeColor="text1"/>
        </w:rPr>
      </w:pPr>
      <w:r w:rsidRPr="007C5567">
        <w:rPr>
          <w:b/>
          <w:color w:val="000000" w:themeColor="text1"/>
        </w:rPr>
        <w:t>V.</w:t>
      </w:r>
      <w:r w:rsidRPr="007C5567">
        <w:rPr>
          <w:b/>
          <w:color w:val="000000" w:themeColor="text1"/>
          <w:lang w:val="vi-VN"/>
        </w:rPr>
        <w:t xml:space="preserve"> </w:t>
      </w:r>
      <w:r w:rsidRPr="007C5567">
        <w:rPr>
          <w:b/>
          <w:color w:val="000000" w:themeColor="text1"/>
        </w:rPr>
        <w:t xml:space="preserve">GIẢI PHÁP VỀ KHOA HỌC CÔNG NGHỆ </w:t>
      </w:r>
    </w:p>
    <w:p w:rsidR="003A4884" w:rsidRPr="007C5567" w:rsidRDefault="003A4884" w:rsidP="006C6E34">
      <w:pPr>
        <w:widowControl w:val="0"/>
        <w:suppressLineNumbers/>
        <w:tabs>
          <w:tab w:val="left" w:pos="1440"/>
        </w:tabs>
        <w:ind w:firstLine="726"/>
        <w:jc w:val="both"/>
        <w:rPr>
          <w:color w:val="000000" w:themeColor="text1"/>
          <w:lang w:val="vi-VN"/>
        </w:rPr>
      </w:pPr>
      <w:r w:rsidRPr="007C5567">
        <w:rPr>
          <w:color w:val="000000" w:themeColor="text1"/>
          <w:lang w:val="vi-VN"/>
        </w:rPr>
        <w:t xml:space="preserve">- </w:t>
      </w:r>
      <w:r w:rsidRPr="007C5567">
        <w:rPr>
          <w:color w:val="000000" w:themeColor="text1"/>
        </w:rPr>
        <w:t>Đối với lĩnh vực Nông nghiệp, thường xuyên áp dụng tiến bộ khoa học vào sản xuất; ứ</w:t>
      </w:r>
      <w:r w:rsidRPr="007C5567">
        <w:rPr>
          <w:color w:val="000000" w:themeColor="text1"/>
          <w:lang w:val="vi-VN"/>
        </w:rPr>
        <w:t>ng dụng các giống</w:t>
      </w:r>
      <w:r w:rsidRPr="007C5567">
        <w:rPr>
          <w:color w:val="000000" w:themeColor="text1"/>
        </w:rPr>
        <w:t xml:space="preserve"> cây trồng</w:t>
      </w:r>
      <w:r w:rsidRPr="007C5567">
        <w:rPr>
          <w:color w:val="000000" w:themeColor="text1"/>
          <w:lang w:val="vi-VN"/>
        </w:rPr>
        <w:t xml:space="preserve"> chịu hạn, tiết kiệm nước</w:t>
      </w:r>
      <w:r w:rsidRPr="007C5567">
        <w:rPr>
          <w:color w:val="000000" w:themeColor="text1"/>
        </w:rPr>
        <w:t xml:space="preserve"> để nâng cao hiệu quả sử dụng đất và kinh tế trên một đơn vị diện tích canh tác</w:t>
      </w:r>
      <w:r w:rsidRPr="007C5567">
        <w:rPr>
          <w:color w:val="000000" w:themeColor="text1"/>
          <w:lang w:val="vi-VN"/>
        </w:rPr>
        <w:t>.</w:t>
      </w:r>
    </w:p>
    <w:p w:rsidR="003A4884" w:rsidRPr="007C5567" w:rsidRDefault="003A4884" w:rsidP="006C6E34">
      <w:pPr>
        <w:widowControl w:val="0"/>
        <w:suppressLineNumbers/>
        <w:tabs>
          <w:tab w:val="left" w:pos="1440"/>
        </w:tabs>
        <w:ind w:firstLine="726"/>
        <w:jc w:val="both"/>
        <w:rPr>
          <w:color w:val="000000" w:themeColor="text1"/>
        </w:rPr>
      </w:pPr>
      <w:r w:rsidRPr="007C5567">
        <w:rPr>
          <w:color w:val="000000" w:themeColor="text1"/>
          <w:lang w:val="vi-VN"/>
        </w:rPr>
        <w:t>- Trong sản xuất công nghiệp - TTCN; chế biến nông</w:t>
      </w:r>
      <w:r w:rsidRPr="007C5567">
        <w:rPr>
          <w:color w:val="000000" w:themeColor="text1"/>
        </w:rPr>
        <w:t xml:space="preserve"> nghiệp</w:t>
      </w:r>
      <w:r w:rsidRPr="007C5567">
        <w:rPr>
          <w:color w:val="000000" w:themeColor="text1"/>
          <w:lang w:val="vi-VN"/>
        </w:rPr>
        <w:t xml:space="preserve">, thủy sản phải áp dụng công nghệ </w:t>
      </w:r>
      <w:r w:rsidRPr="007C5567">
        <w:rPr>
          <w:color w:val="000000" w:themeColor="text1"/>
        </w:rPr>
        <w:t xml:space="preserve">mới, </w:t>
      </w:r>
      <w:r w:rsidRPr="007C5567">
        <w:rPr>
          <w:color w:val="000000" w:themeColor="text1"/>
          <w:lang w:val="vi-VN"/>
        </w:rPr>
        <w:t xml:space="preserve">tiên tiến, hiện đại để hạn chế tác hại của chất thải gây ô nhiễm </w:t>
      </w:r>
      <w:r w:rsidRPr="007C5567">
        <w:rPr>
          <w:color w:val="000000" w:themeColor="text1"/>
          <w:lang w:val="vi-VN"/>
        </w:rPr>
        <w:lastRenderedPageBreak/>
        <w:t xml:space="preserve">đất canh tác, nguồn nước và môi trường xung quanh. </w:t>
      </w:r>
      <w:r w:rsidRPr="007C5567">
        <w:rPr>
          <w:color w:val="000000" w:themeColor="text1"/>
        </w:rPr>
        <w:t>Phải đảm bảo việc xây dựng các cơ sở sản xuất phi nông nghiệp đi kèm với việc xây dựng các công trình xử lý nước thải, chất thải đạt chuẩn trước khi xả thải ra môi trường.</w:t>
      </w:r>
    </w:p>
    <w:p w:rsidR="003A4884" w:rsidRPr="007C5567" w:rsidRDefault="003A4884" w:rsidP="006C6E34">
      <w:pPr>
        <w:widowControl w:val="0"/>
        <w:suppressLineNumbers/>
        <w:tabs>
          <w:tab w:val="left" w:pos="1440"/>
        </w:tabs>
        <w:ind w:firstLine="726"/>
        <w:jc w:val="both"/>
        <w:rPr>
          <w:color w:val="000000" w:themeColor="text1"/>
        </w:rPr>
      </w:pPr>
      <w:r w:rsidRPr="007C5567">
        <w:rPr>
          <w:color w:val="000000" w:themeColor="text1"/>
        </w:rPr>
        <w:t xml:space="preserve">- </w:t>
      </w:r>
      <w:r w:rsidR="00927A70" w:rsidRPr="007C5567">
        <w:rPr>
          <w:color w:val="000000" w:themeColor="text1"/>
        </w:rPr>
        <w:t>Ninh Sơn</w:t>
      </w:r>
      <w:r w:rsidRPr="007C5567">
        <w:rPr>
          <w:color w:val="000000" w:themeColor="text1"/>
        </w:rPr>
        <w:t xml:space="preserve"> là huyện có nhiều tiềm năng về phát triển năng lượng tái tạo (điện </w:t>
      </w:r>
      <w:r w:rsidR="00766BC0" w:rsidRPr="007C5567">
        <w:rPr>
          <w:color w:val="000000" w:themeColor="text1"/>
        </w:rPr>
        <w:t>mặt trời</w:t>
      </w:r>
      <w:r w:rsidR="00BB58B7" w:rsidRPr="007C5567">
        <w:rPr>
          <w:color w:val="000000" w:themeColor="text1"/>
        </w:rPr>
        <w:t xml:space="preserve">, </w:t>
      </w:r>
      <w:r w:rsidRPr="007C5567">
        <w:rPr>
          <w:color w:val="000000" w:themeColor="text1"/>
        </w:rPr>
        <w:t>điện mặt trời trên hồ thủy lợi)</w:t>
      </w:r>
      <w:r w:rsidR="00BB58B7" w:rsidRPr="007C5567">
        <w:rPr>
          <w:color w:val="000000" w:themeColor="text1"/>
        </w:rPr>
        <w:t xml:space="preserve"> và thủy điện</w:t>
      </w:r>
      <w:r w:rsidRPr="007C5567">
        <w:rPr>
          <w:color w:val="000000" w:themeColor="text1"/>
        </w:rPr>
        <w:t>. Trong quy hoạch sử dụng đất thời kỳ 2021-2030 sẽ có nhiều nhà đầu tư đăng ký danh mục công trình điện tái tạo. Do đó việc thẩm định, kiểm tra và quản lý trang thiết bị, công nghệ phát điện là rất quan trọng, tránh xảy ra những trường hợp nhà đầu tư sử dụng các loại thiết bị cũ, lạc hậu, gây ô nhiễm môi trường, gây ảnh hưởng đến việc sử dụng đất của người dân, ảnh hưởng đến phát triển kinh tế, xã hội của huyện, tỉnh.</w:t>
      </w:r>
    </w:p>
    <w:p w:rsidR="003A4884" w:rsidRPr="007C5567" w:rsidRDefault="003A4884" w:rsidP="006C6E34">
      <w:pPr>
        <w:widowControl w:val="0"/>
        <w:suppressLineNumbers/>
        <w:ind w:firstLine="709"/>
        <w:jc w:val="both"/>
        <w:rPr>
          <w:b/>
          <w:color w:val="000000" w:themeColor="text1"/>
          <w:lang w:val="vi-VN"/>
        </w:rPr>
      </w:pPr>
      <w:r w:rsidRPr="007C5567">
        <w:rPr>
          <w:b/>
          <w:color w:val="000000" w:themeColor="text1"/>
        </w:rPr>
        <w:t>VI</w:t>
      </w:r>
      <w:r w:rsidRPr="007C5567">
        <w:rPr>
          <w:b/>
          <w:color w:val="000000" w:themeColor="text1"/>
          <w:lang w:val="vi-VN"/>
        </w:rPr>
        <w:t xml:space="preserve">. </w:t>
      </w:r>
      <w:r w:rsidRPr="007C5567">
        <w:rPr>
          <w:b/>
          <w:color w:val="000000" w:themeColor="text1"/>
        </w:rPr>
        <w:t>GIẢI PHÁP VỀ KHẮC PHỤC HẠN CHẾ CỦA CÔNG TÁC LẬP QH, KHSD ĐẤT</w:t>
      </w:r>
      <w:r w:rsidRPr="007C5567">
        <w:rPr>
          <w:b/>
          <w:color w:val="000000" w:themeColor="text1"/>
          <w:lang w:val="vi-VN"/>
        </w:rPr>
        <w:t> </w:t>
      </w:r>
    </w:p>
    <w:p w:rsidR="003A4884" w:rsidRPr="007C5567" w:rsidRDefault="003A4884" w:rsidP="006C6E34">
      <w:pPr>
        <w:jc w:val="both"/>
        <w:rPr>
          <w:bCs/>
          <w:color w:val="000000" w:themeColor="text1"/>
        </w:rPr>
      </w:pPr>
      <w:r w:rsidRPr="007C5567">
        <w:rPr>
          <w:bCs/>
          <w:color w:val="000000" w:themeColor="text1"/>
        </w:rPr>
        <w:tab/>
        <w:t xml:space="preserve">- Kết quả việc thực hiện các công trình, dự án trong kế hoạch sử dụng đất hàng năm của huyện </w:t>
      </w:r>
      <w:r w:rsidR="00927A70" w:rsidRPr="007C5567">
        <w:rPr>
          <w:bCs/>
          <w:color w:val="000000" w:themeColor="text1"/>
        </w:rPr>
        <w:t>Ninh Sơn</w:t>
      </w:r>
      <w:r w:rsidRPr="007C5567">
        <w:rPr>
          <w:bCs/>
          <w:color w:val="000000" w:themeColor="text1"/>
        </w:rPr>
        <w:t xml:space="preserve"> chưa cao, trung bình chỉ đạt 30-40% số lượng trong danh mục đăng ký thực hiện. Có nhiều nguyên nhân dẫn đến tình trạng này như: Đối với các dự án vốn trong ngân sách là do thiếu vốn thực hiện, công tác xác định giá đất cụ thể để lập phương án đền bù cho người dân còn chậm…Đối với các dự án kêu gọi đầu tư, vốn ngoài ngân sách: Do chưa có nhà đầu tư quan tâm thực hiện hoặc khi có nhà đầu tư quan tâm thì các thủ tục về cấp chủ trương đầu tư thực hiện dự án kéo dài, nguyên nhân khác là việc chồng chéo giữa các quy hoạch ngành dẫn đến không thể xác định được ranh giới dự án…</w:t>
      </w:r>
    </w:p>
    <w:p w:rsidR="003A4884" w:rsidRPr="007C5567" w:rsidRDefault="003A4884" w:rsidP="006C6E34">
      <w:pPr>
        <w:jc w:val="both"/>
        <w:rPr>
          <w:bCs/>
          <w:color w:val="000000" w:themeColor="text1"/>
        </w:rPr>
      </w:pPr>
      <w:r w:rsidRPr="007C5567">
        <w:rPr>
          <w:bCs/>
          <w:color w:val="000000" w:themeColor="text1"/>
        </w:rPr>
        <w:tab/>
        <w:t>- Để khắc phục hạn chế trong công tác lập KHSD đất hàng năm cấp huyện và nâng cao tỷ lệ thực hiện các công trình, dự án cần có những giải pháp cụ thể như sau:</w:t>
      </w:r>
    </w:p>
    <w:p w:rsidR="003A4884" w:rsidRPr="007C5567" w:rsidRDefault="003A4884" w:rsidP="006C6E34">
      <w:pPr>
        <w:jc w:val="both"/>
        <w:rPr>
          <w:bCs/>
          <w:color w:val="000000" w:themeColor="text1"/>
        </w:rPr>
      </w:pPr>
      <w:r w:rsidRPr="007C5567">
        <w:rPr>
          <w:bCs/>
          <w:color w:val="000000" w:themeColor="text1"/>
        </w:rPr>
        <w:tab/>
        <w:t>+ Việc lập KHSD đất cấp huyện cần tuân thủ theo quy định của pháp luật về đất đai, đầu tư công. Theo đó, yêu cầu những dự án trong KHSD đất phải được ghi vốn trong năm kế hoạch hoặc có văn bản chủ trương đầu tư của cơ quan nhà nước có thẩm quyền. Việc xác lập được cụ thể nguồn vốn thực hiện đối với dự án vốn trong ngân sách và xác định cụ thể nhà đầu tư thực hiện dự án vốn ngoài ngân sách sẽ giúp nâng cao tỷ lệ công trình, dự án thực hiện trong năm và làm giảm số lượng công trình, dự án đăng ký trong năm kế hoạch.</w:t>
      </w:r>
    </w:p>
    <w:p w:rsidR="003A4884" w:rsidRPr="007C5567" w:rsidRDefault="003A4884" w:rsidP="006C6E34">
      <w:pPr>
        <w:jc w:val="both"/>
        <w:rPr>
          <w:bCs/>
          <w:color w:val="000000" w:themeColor="text1"/>
        </w:rPr>
      </w:pPr>
      <w:r w:rsidRPr="007C5567">
        <w:rPr>
          <w:bCs/>
          <w:color w:val="000000" w:themeColor="text1"/>
        </w:rPr>
        <w:tab/>
        <w:t>+ Các Sở, Ngành liên quan đến việc cấp chủ trương đầu tư thực hiện dự án, cần đẩy nhanh tiến độ, thời gian thẩm định hồ sơ và sớm trình UBND tỉnh ban hành quyết định, để nhà đầu tư tiến hành các bước tiếp theo quy định pháp luật.</w:t>
      </w:r>
    </w:p>
    <w:p w:rsidR="003A4884" w:rsidRPr="007C5567" w:rsidRDefault="003A4884" w:rsidP="006C6E34">
      <w:pPr>
        <w:jc w:val="both"/>
        <w:rPr>
          <w:bCs/>
          <w:color w:val="000000" w:themeColor="text1"/>
        </w:rPr>
      </w:pPr>
      <w:r w:rsidRPr="007C5567">
        <w:rPr>
          <w:bCs/>
          <w:color w:val="000000" w:themeColor="text1"/>
        </w:rPr>
        <w:tab/>
        <w:t xml:space="preserve">+ UBND tỉnh Ninh Thuận cần sớm hoàn thiện Quy hoạch tỉnh đến năm 2030 và định hướng đến năm 2050, trình Thủ tướng Chính phủ phê duyệt, từ đó sẽ đồng bộ, thống nhất các loại quy hoạch ngành để thuận lợi cho công tác quản lý Quy hoạch của các Sở, Ngành; thuận lợi cho nhà đầu tư, người sử dụng đất khi thực hiện dự án đầu tư hoặc xác định nhu cầu sử dụng đất của hộ gia đình, cá nhân. </w:t>
      </w:r>
    </w:p>
    <w:p w:rsidR="003A4884" w:rsidRPr="007C5567" w:rsidRDefault="003A4884" w:rsidP="006C6E34">
      <w:pPr>
        <w:ind w:firstLine="720"/>
        <w:jc w:val="both"/>
        <w:rPr>
          <w:color w:val="000000" w:themeColor="text1"/>
        </w:rPr>
      </w:pPr>
      <w:r w:rsidRPr="007C5567">
        <w:rPr>
          <w:bCs/>
          <w:color w:val="000000" w:themeColor="text1"/>
        </w:rPr>
        <w:t>+ Một giải pháp khác nhằm khắc phục hạn chế là thực hiện tốt việc xác định giá đất cụ thể để tiến hành thu hồi đất khi thực hiện dự án. Khi xác định giá đất cụ thể nhanh và giá đất đền bù phù hợp với giá thị trường sẽ rút ngắn thời gian thực hiện đền bù, thu hồi, tái định cư… từ đó đẩy nhanh tiến độ thực hiện của dự án trong năm kế hoạch, nâng cao tỷ lệ thực hiện dự án.</w:t>
      </w:r>
    </w:p>
    <w:p w:rsidR="000D53CB" w:rsidRPr="007C5567" w:rsidRDefault="000D53CB" w:rsidP="00292163">
      <w:pPr>
        <w:spacing w:before="60" w:after="60"/>
        <w:jc w:val="center"/>
        <w:rPr>
          <w:b/>
          <w:bCs/>
          <w:color w:val="000000" w:themeColor="text1"/>
          <w:sz w:val="32"/>
          <w:szCs w:val="32"/>
          <w:lang w:val="vi-VN"/>
        </w:rPr>
      </w:pPr>
      <w:r w:rsidRPr="007C5567">
        <w:rPr>
          <w:b/>
          <w:bCs/>
          <w:color w:val="000000" w:themeColor="text1"/>
          <w:sz w:val="32"/>
          <w:szCs w:val="32"/>
          <w:lang w:val="vi-VN"/>
        </w:rPr>
        <w:lastRenderedPageBreak/>
        <w:t>KẾT LUẬN VÀ KIẾN NGHỊ</w:t>
      </w:r>
    </w:p>
    <w:p w:rsidR="00590E47" w:rsidRPr="007C5567" w:rsidRDefault="00590E47" w:rsidP="00590E47">
      <w:pPr>
        <w:spacing w:before="120" w:after="120"/>
        <w:ind w:firstLine="720"/>
        <w:jc w:val="both"/>
        <w:rPr>
          <w:b/>
          <w:color w:val="000000" w:themeColor="text1"/>
        </w:rPr>
      </w:pPr>
      <w:r w:rsidRPr="007C5567">
        <w:rPr>
          <w:b/>
          <w:color w:val="000000" w:themeColor="text1"/>
        </w:rPr>
        <w:t>I. KẾT LUẬN</w:t>
      </w:r>
    </w:p>
    <w:p w:rsidR="00590E47" w:rsidRPr="007C5567" w:rsidRDefault="00590E47" w:rsidP="00590E47">
      <w:pPr>
        <w:spacing w:before="120" w:after="120"/>
        <w:ind w:firstLine="720"/>
        <w:jc w:val="both"/>
        <w:rPr>
          <w:color w:val="000000" w:themeColor="text1"/>
          <w:spacing w:val="-2"/>
        </w:rPr>
      </w:pPr>
      <w:r w:rsidRPr="007C5567">
        <w:rPr>
          <w:color w:val="000000" w:themeColor="text1"/>
          <w:spacing w:val="-2"/>
          <w:lang w:val="vi-VN"/>
        </w:rPr>
        <w:t xml:space="preserve">Dự án </w:t>
      </w:r>
      <w:r w:rsidRPr="007C5567">
        <w:rPr>
          <w:color w:val="000000" w:themeColor="text1"/>
          <w:spacing w:val="-2"/>
        </w:rPr>
        <w:t xml:space="preserve">Quy hoạch sử dụng đất thời kỳ 2021-2030 </w:t>
      </w:r>
      <w:r w:rsidR="00CB1E9D" w:rsidRPr="007C5567">
        <w:rPr>
          <w:color w:val="000000" w:themeColor="text1"/>
          <w:spacing w:val="-2"/>
        </w:rPr>
        <w:t xml:space="preserve">và Kế hoạch sử dụng đất năm 2021 </w:t>
      </w:r>
      <w:r w:rsidRPr="007C5567">
        <w:rPr>
          <w:color w:val="000000" w:themeColor="text1"/>
          <w:spacing w:val="-2"/>
        </w:rPr>
        <w:t>huyện Ninh Sơn</w:t>
      </w:r>
      <w:r w:rsidRPr="007C5567">
        <w:rPr>
          <w:color w:val="000000" w:themeColor="text1"/>
          <w:spacing w:val="-2"/>
          <w:lang w:val="vi-VN"/>
        </w:rPr>
        <w:t xml:space="preserve"> được xây dựng trên cơ sở </w:t>
      </w:r>
      <w:r w:rsidRPr="007C5567">
        <w:rPr>
          <w:color w:val="000000" w:themeColor="text1"/>
          <w:spacing w:val="-2"/>
        </w:rPr>
        <w:t xml:space="preserve">đăng ký nhu cầu sử dụng đất của các Sở, ngành, tổ chức, hộ gia đình, </w:t>
      </w:r>
      <w:r w:rsidRPr="007C5567">
        <w:rPr>
          <w:color w:val="000000" w:themeColor="text1"/>
          <w:spacing w:val="-2"/>
          <w:lang w:val="vi-VN"/>
        </w:rPr>
        <w:t>cá</w:t>
      </w:r>
      <w:r w:rsidRPr="007C5567">
        <w:rPr>
          <w:color w:val="000000" w:themeColor="text1"/>
          <w:spacing w:val="-2"/>
        </w:rPr>
        <w:t xml:space="preserve"> nhân trên địa bàn huyện, tỉnh và đối chiếu, rà soát với Quy hoạch tỉnh Ninh Thuận đến năm 2030. Các công trình, dự án trong Quy hoạch sử dụng đất </w:t>
      </w:r>
      <w:r w:rsidRPr="007C5567">
        <w:rPr>
          <w:color w:val="000000" w:themeColor="text1"/>
          <w:spacing w:val="-2"/>
          <w:lang w:val="vi-VN"/>
        </w:rPr>
        <w:t xml:space="preserve">phù hợp với kế hoạch phát triển kinh tế-xã hội </w:t>
      </w:r>
      <w:r w:rsidRPr="007C5567">
        <w:rPr>
          <w:color w:val="000000" w:themeColor="text1"/>
          <w:spacing w:val="-2"/>
        </w:rPr>
        <w:t>giai đoạn 2021-2025</w:t>
      </w:r>
      <w:r w:rsidRPr="007C5567">
        <w:rPr>
          <w:color w:val="000000" w:themeColor="text1"/>
          <w:spacing w:val="-2"/>
          <w:lang w:val="vi-VN"/>
        </w:rPr>
        <w:t xml:space="preserve"> theo Nghị quyết đại hội </w:t>
      </w:r>
      <w:r w:rsidRPr="007C5567">
        <w:rPr>
          <w:color w:val="000000" w:themeColor="text1"/>
          <w:spacing w:val="-2"/>
        </w:rPr>
        <w:t>huyện</w:t>
      </w:r>
      <w:r w:rsidRPr="007C5567">
        <w:rPr>
          <w:color w:val="000000" w:themeColor="text1"/>
          <w:spacing w:val="-2"/>
          <w:lang w:val="vi-VN"/>
        </w:rPr>
        <w:t xml:space="preserve"> Đảng bộ và Hội đồng nhân dân </w:t>
      </w:r>
      <w:r w:rsidRPr="007C5567">
        <w:rPr>
          <w:color w:val="000000" w:themeColor="text1"/>
          <w:spacing w:val="-2"/>
        </w:rPr>
        <w:t>huyện</w:t>
      </w:r>
      <w:r w:rsidRPr="007C5567">
        <w:rPr>
          <w:color w:val="000000" w:themeColor="text1"/>
          <w:spacing w:val="-2"/>
          <w:lang w:val="vi-VN"/>
        </w:rPr>
        <w:t>.</w:t>
      </w:r>
    </w:p>
    <w:p w:rsidR="00590E47" w:rsidRPr="007C5567" w:rsidRDefault="00590E47" w:rsidP="00590E47">
      <w:pPr>
        <w:spacing w:before="120" w:after="120"/>
        <w:ind w:firstLine="720"/>
        <w:jc w:val="both"/>
        <w:rPr>
          <w:color w:val="000000" w:themeColor="text1"/>
        </w:rPr>
      </w:pPr>
      <w:r w:rsidRPr="007C5567">
        <w:rPr>
          <w:color w:val="000000" w:themeColor="text1"/>
        </w:rPr>
        <w:t xml:space="preserve">Báo cáo đã đánh giá </w:t>
      </w:r>
      <w:r w:rsidRPr="007C5567">
        <w:rPr>
          <w:color w:val="000000" w:themeColor="text1"/>
          <w:lang w:val="vi-VN"/>
        </w:rPr>
        <w:t>Kết quả</w:t>
      </w:r>
      <w:r w:rsidRPr="007C5567">
        <w:rPr>
          <w:color w:val="000000" w:themeColor="text1"/>
        </w:rPr>
        <w:t xml:space="preserve"> thực hiện Quy hoạch sử dụng đất đến năm 2020, điều chỉnh quy hoạch giai đoạn 2016-2020; kết quả chuyển mục đích sử dụng đất, kết quả đưa đất chưa sử dụng vào sử dụng cho các mục đích nông nghiệp và phi nông nghiệp</w:t>
      </w:r>
      <w:r w:rsidRPr="007C5567">
        <w:rPr>
          <w:color w:val="000000" w:themeColor="text1"/>
          <w:lang w:val="vi-VN"/>
        </w:rPr>
        <w:t>.</w:t>
      </w:r>
      <w:r w:rsidRPr="007C5567">
        <w:rPr>
          <w:color w:val="000000" w:themeColor="text1"/>
        </w:rPr>
        <w:t xml:space="preserve"> Trong nội dung Quy hoạch sử dụng đất đến năm 2030 đã xác định được chỉ tiêu đất nông nghiệp là </w:t>
      </w:r>
      <w:r w:rsidR="00714975" w:rsidRPr="007C5567">
        <w:rPr>
          <w:color w:val="000000" w:themeColor="text1"/>
        </w:rPr>
        <w:t>6</w:t>
      </w:r>
      <w:r w:rsidR="00104A07" w:rsidRPr="007C5567">
        <w:rPr>
          <w:color w:val="000000" w:themeColor="text1"/>
        </w:rPr>
        <w:t>7.083,0</w:t>
      </w:r>
      <w:r w:rsidRPr="007C5567">
        <w:rPr>
          <w:color w:val="000000" w:themeColor="text1"/>
        </w:rPr>
        <w:t xml:space="preserve"> ha; đất phi nông nghiệp là </w:t>
      </w:r>
      <w:r w:rsidR="00104A07" w:rsidRPr="007C5567">
        <w:rPr>
          <w:color w:val="000000" w:themeColor="text1"/>
        </w:rPr>
        <w:t>9.411,0</w:t>
      </w:r>
      <w:r w:rsidRPr="007C5567">
        <w:rPr>
          <w:color w:val="000000" w:themeColor="text1"/>
        </w:rPr>
        <w:t xml:space="preserve"> ha; đất chưa sử dụng còn lại </w:t>
      </w:r>
      <w:r w:rsidR="002D6E44" w:rsidRPr="007C5567">
        <w:rPr>
          <w:color w:val="000000" w:themeColor="text1"/>
        </w:rPr>
        <w:t>670,74</w:t>
      </w:r>
      <w:r w:rsidRPr="007C5567">
        <w:rPr>
          <w:color w:val="000000" w:themeColor="text1"/>
        </w:rPr>
        <w:t xml:space="preserve"> ha. Báo cáo đã xác lập được danh mục các công trình, dự án cần thực hiện trong thời kỳ 2021-2030 để thực hiện công tác giao đất, cho thuê đất, thu hồi đất, chuyển mục đích sử dụng đất trồng lúa, đất rừng phòng hộ trên địa bàn huyện; góp phần thúc đẩy phát triển kinh tế-xã hội của địa phương.</w:t>
      </w:r>
    </w:p>
    <w:p w:rsidR="00590E47" w:rsidRPr="007C5567" w:rsidRDefault="00590E47" w:rsidP="00590E47">
      <w:pPr>
        <w:spacing w:before="120" w:after="120"/>
        <w:ind w:firstLine="720"/>
        <w:jc w:val="both"/>
        <w:rPr>
          <w:b/>
          <w:color w:val="000000" w:themeColor="text1"/>
        </w:rPr>
      </w:pPr>
      <w:r w:rsidRPr="007C5567">
        <w:rPr>
          <w:b/>
          <w:color w:val="000000" w:themeColor="text1"/>
        </w:rPr>
        <w:t>II. KIẾN NGHỊ</w:t>
      </w:r>
    </w:p>
    <w:p w:rsidR="00590E47" w:rsidRPr="007C5567" w:rsidRDefault="00590E47" w:rsidP="00590E47">
      <w:pPr>
        <w:widowControl w:val="0"/>
        <w:suppressLineNumbers/>
        <w:spacing w:before="120" w:after="120"/>
        <w:ind w:firstLine="720"/>
        <w:jc w:val="both"/>
        <w:rPr>
          <w:color w:val="000000" w:themeColor="text1"/>
        </w:rPr>
      </w:pPr>
      <w:r w:rsidRPr="007C5567">
        <w:rPr>
          <w:color w:val="000000" w:themeColor="text1"/>
          <w:lang w:val="vi-VN"/>
        </w:rPr>
        <w:t xml:space="preserve">- UBND </w:t>
      </w:r>
      <w:r w:rsidRPr="007C5567">
        <w:rPr>
          <w:color w:val="000000" w:themeColor="text1"/>
        </w:rPr>
        <w:t>huyện</w:t>
      </w:r>
      <w:r w:rsidRPr="007C5567">
        <w:rPr>
          <w:color w:val="000000" w:themeColor="text1"/>
          <w:lang w:val="vi-VN"/>
        </w:rPr>
        <w:t xml:space="preserve"> đề nghị </w:t>
      </w:r>
      <w:r w:rsidRPr="007C5567">
        <w:rPr>
          <w:color w:val="000000" w:themeColor="text1"/>
        </w:rPr>
        <w:t>các Sở, ngành</w:t>
      </w:r>
      <w:r w:rsidRPr="007C5567">
        <w:rPr>
          <w:color w:val="000000" w:themeColor="text1"/>
          <w:lang w:val="vi-VN"/>
        </w:rPr>
        <w:t xml:space="preserve"> </w:t>
      </w:r>
      <w:r w:rsidRPr="007C5567">
        <w:rPr>
          <w:color w:val="000000" w:themeColor="text1"/>
        </w:rPr>
        <w:t>và các tổ chức, hộ gia đình cá nhân đã đăng ký công trình, dự án trong Quy hoạch sử dụng đất đến năm 2030 cần phối hợp với UBND huyện, cung cấp sơ đồ bản vẽ dự án, văn bản pháp lý để UBND huyện cập nhật vào quy hoạch sử dụng đất đúng vị trí và đầy đủ cơ sở, giúp cho công tác quản lý đất đai, quản lý quy hoạch được thống nhất và thuận lợi.</w:t>
      </w:r>
    </w:p>
    <w:p w:rsidR="00590E47" w:rsidRPr="007C5567" w:rsidRDefault="00590E47" w:rsidP="00590E47">
      <w:pPr>
        <w:spacing w:before="60" w:after="60"/>
        <w:jc w:val="both"/>
        <w:rPr>
          <w:color w:val="000000" w:themeColor="text1"/>
        </w:rPr>
      </w:pPr>
      <w:r w:rsidRPr="007C5567">
        <w:rPr>
          <w:color w:val="000000" w:themeColor="text1"/>
        </w:rPr>
        <w:tab/>
        <w:t>- Để phương án Quy hoạch sử dụng đất đến năm 2030 của huyện có tính khả thi cao, UBND huyện đề nghị các Sở, Ng</w:t>
      </w:r>
      <w:bookmarkStart w:id="60" w:name="_GoBack"/>
      <w:bookmarkEnd w:id="60"/>
      <w:r w:rsidRPr="007C5567">
        <w:rPr>
          <w:color w:val="000000" w:themeColor="text1"/>
        </w:rPr>
        <w:t>ành, Ban quan lý dự án, UBND các xã, thị trấn, các phòng ban thuộc UBND huyện chủ động lên danh mục các công trình, dự án  làm chủ đầu tư và có kế hoạch về vốn chi tiết để thực hiện. Đồng thời rà soát và đưa ra khỏi danh mục những dự án chưa có tính khả thi để sử dụng đất tiết kiệm, hiệu quả, không ảnh hưởng đến quyền sử dụng đất của người dân.</w:t>
      </w:r>
    </w:p>
    <w:p w:rsidR="007251D0" w:rsidRPr="007C5567" w:rsidRDefault="007251D0" w:rsidP="00590E47">
      <w:pPr>
        <w:spacing w:before="20"/>
        <w:ind w:firstLine="720"/>
        <w:jc w:val="both"/>
        <w:rPr>
          <w:color w:val="000000" w:themeColor="text1"/>
        </w:rPr>
      </w:pPr>
    </w:p>
    <w:sectPr w:rsidR="007251D0" w:rsidRPr="007C5567" w:rsidSect="00640241">
      <w:headerReference w:type="default" r:id="rId13"/>
      <w:footerReference w:type="default" r:id="rId14"/>
      <w:headerReference w:type="first" r:id="rId15"/>
      <w:footerReference w:type="first" r:id="rId16"/>
      <w:pgSz w:w="11907" w:h="16840" w:code="9"/>
      <w:pgMar w:top="1418" w:right="851" w:bottom="851" w:left="1418"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B4" w:rsidRDefault="009B25B4" w:rsidP="006D3A44">
      <w:r>
        <w:separator/>
      </w:r>
    </w:p>
  </w:endnote>
  <w:endnote w:type="continuationSeparator" w:id="0">
    <w:p w:rsidR="009B25B4" w:rsidRDefault="009B25B4" w:rsidP="006D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93716"/>
      <w:docPartObj>
        <w:docPartGallery w:val="Page Numbers (Bottom of Page)"/>
        <w:docPartUnique/>
      </w:docPartObj>
    </w:sdtPr>
    <w:sdtEndPr>
      <w:rPr>
        <w:noProof/>
      </w:rPr>
    </w:sdtEndPr>
    <w:sdtContent>
      <w:p w:rsidR="007A5486" w:rsidRDefault="007A5486">
        <w:pPr>
          <w:pStyle w:val="Footer"/>
          <w:jc w:val="center"/>
        </w:pPr>
        <w:r>
          <w:fldChar w:fldCharType="begin"/>
        </w:r>
        <w:r>
          <w:instrText xml:space="preserve"> PAGE   \* MERGEFORMAT </w:instrText>
        </w:r>
        <w:r>
          <w:fldChar w:fldCharType="separate"/>
        </w:r>
        <w:r w:rsidR="003F59E6">
          <w:rPr>
            <w:noProof/>
          </w:rPr>
          <w:t>95</w:t>
        </w:r>
        <w:r>
          <w:rPr>
            <w:noProof/>
          </w:rPr>
          <w:fldChar w:fldCharType="end"/>
        </w:r>
      </w:p>
    </w:sdtContent>
  </w:sdt>
  <w:p w:rsidR="007A5486" w:rsidRDefault="007A5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8291"/>
      <w:docPartObj>
        <w:docPartGallery w:val="Page Numbers (Bottom of Page)"/>
        <w:docPartUnique/>
      </w:docPartObj>
    </w:sdtPr>
    <w:sdtEndPr>
      <w:rPr>
        <w:noProof/>
      </w:rPr>
    </w:sdtEndPr>
    <w:sdtContent>
      <w:p w:rsidR="007A5486" w:rsidRDefault="007A5486">
        <w:pPr>
          <w:pStyle w:val="Footer"/>
          <w:jc w:val="center"/>
        </w:pPr>
        <w:r>
          <w:fldChar w:fldCharType="begin"/>
        </w:r>
        <w:r>
          <w:instrText xml:space="preserve"> PAGE   \* MERGEFORMAT </w:instrText>
        </w:r>
        <w:r>
          <w:fldChar w:fldCharType="separate"/>
        </w:r>
        <w:r w:rsidR="003F59E6">
          <w:rPr>
            <w:noProof/>
          </w:rPr>
          <w:t>1</w:t>
        </w:r>
        <w:r>
          <w:rPr>
            <w:noProof/>
          </w:rPr>
          <w:fldChar w:fldCharType="end"/>
        </w:r>
      </w:p>
    </w:sdtContent>
  </w:sdt>
  <w:p w:rsidR="007A5486" w:rsidRDefault="007A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B4" w:rsidRDefault="009B25B4" w:rsidP="006D3A44">
      <w:r>
        <w:separator/>
      </w:r>
    </w:p>
  </w:footnote>
  <w:footnote w:type="continuationSeparator" w:id="0">
    <w:p w:rsidR="009B25B4" w:rsidRDefault="009B25B4" w:rsidP="006D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86" w:rsidRPr="00254165" w:rsidRDefault="007A5486" w:rsidP="00254165">
    <w:pPr>
      <w:pStyle w:val="Header"/>
      <w:rPr>
        <w:i/>
        <w:sz w:val="24"/>
        <w:szCs w:val="24"/>
        <w:u w:val="single"/>
      </w:rPr>
    </w:pPr>
    <w:r w:rsidRPr="00254165">
      <w:rPr>
        <w:i/>
        <w:sz w:val="24"/>
        <w:szCs w:val="24"/>
        <w:u w:val="single"/>
      </w:rPr>
      <w:t xml:space="preserve">Quy hoạch sử dụng đất </w:t>
    </w:r>
    <w:r>
      <w:rPr>
        <w:i/>
        <w:sz w:val="24"/>
        <w:szCs w:val="24"/>
        <w:u w:val="single"/>
      </w:rPr>
      <w:t>giai đoạn 2021-</w:t>
    </w:r>
    <w:r w:rsidRPr="00254165">
      <w:rPr>
        <w:i/>
        <w:sz w:val="24"/>
        <w:szCs w:val="24"/>
        <w:u w:val="single"/>
      </w:rPr>
      <w:t xml:space="preserve">2030 và Kế hoạch sử dụng đất năm 2021 huyện </w:t>
    </w:r>
    <w:r>
      <w:rPr>
        <w:i/>
        <w:sz w:val="24"/>
        <w:szCs w:val="24"/>
        <w:u w:val="single"/>
      </w:rPr>
      <w:t>Ninh</w:t>
    </w:r>
    <w:r w:rsidRPr="00254165">
      <w:rPr>
        <w:i/>
        <w:sz w:val="24"/>
        <w:szCs w:val="24"/>
        <w:u w:val="single"/>
      </w:rPr>
      <w:t xml:space="preserve"> Sơn</w:t>
    </w:r>
  </w:p>
  <w:p w:rsidR="007A5486" w:rsidRPr="0065245A" w:rsidRDefault="007A5486">
    <w:pPr>
      <w:pStyle w:val="Header"/>
      <w:rPr>
        <w:i/>
        <w:sz w:val="25"/>
        <w:szCs w:val="25"/>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86" w:rsidRPr="00254165" w:rsidRDefault="007A5486">
    <w:pPr>
      <w:pStyle w:val="Header"/>
      <w:rPr>
        <w:i/>
        <w:sz w:val="24"/>
        <w:szCs w:val="24"/>
        <w:u w:val="single"/>
      </w:rPr>
    </w:pPr>
    <w:r w:rsidRPr="00254165">
      <w:rPr>
        <w:i/>
        <w:sz w:val="24"/>
        <w:szCs w:val="24"/>
        <w:u w:val="single"/>
      </w:rPr>
      <w:t xml:space="preserve">Quy hoạch sử dụng đất </w:t>
    </w:r>
    <w:r>
      <w:rPr>
        <w:i/>
        <w:sz w:val="24"/>
        <w:szCs w:val="24"/>
        <w:u w:val="single"/>
      </w:rPr>
      <w:t>giai đoạn 2021-</w:t>
    </w:r>
    <w:r w:rsidRPr="00254165">
      <w:rPr>
        <w:i/>
        <w:sz w:val="24"/>
        <w:szCs w:val="24"/>
        <w:u w:val="single"/>
      </w:rPr>
      <w:t xml:space="preserve">2030 và Kế hoạch sử dụng đất năm 2021 huyện </w:t>
    </w:r>
    <w:r>
      <w:rPr>
        <w:i/>
        <w:sz w:val="24"/>
        <w:szCs w:val="24"/>
        <w:u w:val="single"/>
      </w:rPr>
      <w:t>Ninh</w:t>
    </w:r>
    <w:r w:rsidRPr="00254165">
      <w:rPr>
        <w:i/>
        <w:sz w:val="24"/>
        <w:szCs w:val="24"/>
        <w:u w:val="single"/>
      </w:rPr>
      <w:t xml:space="preserve"> Sơn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6AB"/>
    <w:multiLevelType w:val="hybridMultilevel"/>
    <w:tmpl w:val="83921FDC"/>
    <w:lvl w:ilvl="0" w:tplc="BE58DD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C73869"/>
    <w:multiLevelType w:val="hybridMultilevel"/>
    <w:tmpl w:val="46A451D0"/>
    <w:lvl w:ilvl="0" w:tplc="5FDAAF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6330A4"/>
    <w:multiLevelType w:val="hybridMultilevel"/>
    <w:tmpl w:val="98C2F194"/>
    <w:lvl w:ilvl="0" w:tplc="730E5A1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CE95941"/>
    <w:multiLevelType w:val="hybridMultilevel"/>
    <w:tmpl w:val="4D763E4A"/>
    <w:lvl w:ilvl="0" w:tplc="57B8839C">
      <w:start w:val="4"/>
      <w:numFmt w:val="bullet"/>
      <w:lvlText w:val="–"/>
      <w:lvlJc w:val="left"/>
      <w:pPr>
        <w:tabs>
          <w:tab w:val="num" w:pos="1134"/>
        </w:tabs>
        <w:ind w:left="1134" w:firstLine="0"/>
      </w:pPr>
      <w:rPr>
        <w:rFonts w:ascii="VNI-Times" w:eastAsia="Times New Roman" w:hAnsi="VNI-Times" w:cs="VNI-Times" w:hint="default"/>
      </w:rPr>
    </w:lvl>
    <w:lvl w:ilvl="1" w:tplc="4B94FD10">
      <w:start w:val="4"/>
      <w:numFmt w:val="bullet"/>
      <w:pStyle w:val="gachdaudong"/>
      <w:lvlText w:val="-"/>
      <w:lvlJc w:val="left"/>
      <w:pPr>
        <w:tabs>
          <w:tab w:val="num" w:pos="284"/>
        </w:tabs>
        <w:ind w:left="0" w:firstLine="1021"/>
      </w:pPr>
      <w:rPr>
        <w:rFonts w:ascii="VNI-Times" w:eastAsia="Times New Roman" w:hAnsi="VNI-Times" w:cs="VNI-Times" w:hint="default"/>
      </w:rPr>
    </w:lvl>
    <w:lvl w:ilvl="2" w:tplc="0DEEBF32">
      <w:start w:val="4"/>
      <w:numFmt w:val="bullet"/>
      <w:pStyle w:val="Congauong"/>
      <w:lvlText w:val="+"/>
      <w:lvlJc w:val="left"/>
      <w:pPr>
        <w:tabs>
          <w:tab w:val="num" w:pos="1404"/>
        </w:tabs>
        <w:ind w:left="1120" w:firstLine="680"/>
      </w:pPr>
      <w:rPr>
        <w:rFonts w:ascii="VNI-Times" w:eastAsia="Times New Roman" w:hAnsi="VNI-Times" w:cs="VNI-Time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3001B1"/>
    <w:multiLevelType w:val="hybridMultilevel"/>
    <w:tmpl w:val="03DA072A"/>
    <w:lvl w:ilvl="0" w:tplc="7972A81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2353B4"/>
    <w:multiLevelType w:val="hybridMultilevel"/>
    <w:tmpl w:val="DD721CAC"/>
    <w:lvl w:ilvl="0" w:tplc="1DDCF9E2">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617F28"/>
    <w:multiLevelType w:val="hybridMultilevel"/>
    <w:tmpl w:val="F508CFE8"/>
    <w:lvl w:ilvl="0" w:tplc="3EF80B2C">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F18290A"/>
    <w:multiLevelType w:val="multilevel"/>
    <w:tmpl w:val="189A1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E6"/>
    <w:rsid w:val="00000891"/>
    <w:rsid w:val="00001184"/>
    <w:rsid w:val="00001264"/>
    <w:rsid w:val="00001AAA"/>
    <w:rsid w:val="00002376"/>
    <w:rsid w:val="00002CD4"/>
    <w:rsid w:val="00002E13"/>
    <w:rsid w:val="00003056"/>
    <w:rsid w:val="0000423A"/>
    <w:rsid w:val="00004A3B"/>
    <w:rsid w:val="000079BE"/>
    <w:rsid w:val="00007E35"/>
    <w:rsid w:val="00012170"/>
    <w:rsid w:val="00012C78"/>
    <w:rsid w:val="00013677"/>
    <w:rsid w:val="000141A4"/>
    <w:rsid w:val="000143B2"/>
    <w:rsid w:val="00014C3A"/>
    <w:rsid w:val="00015876"/>
    <w:rsid w:val="000179B3"/>
    <w:rsid w:val="00017B7B"/>
    <w:rsid w:val="00020D65"/>
    <w:rsid w:val="00020FF4"/>
    <w:rsid w:val="00021264"/>
    <w:rsid w:val="0002129B"/>
    <w:rsid w:val="00021488"/>
    <w:rsid w:val="00021807"/>
    <w:rsid w:val="00021EC7"/>
    <w:rsid w:val="00022C19"/>
    <w:rsid w:val="00022F0B"/>
    <w:rsid w:val="00023A73"/>
    <w:rsid w:val="000250CB"/>
    <w:rsid w:val="000252E5"/>
    <w:rsid w:val="00025821"/>
    <w:rsid w:val="00025825"/>
    <w:rsid w:val="000261B4"/>
    <w:rsid w:val="00026825"/>
    <w:rsid w:val="00026C1E"/>
    <w:rsid w:val="00026C7C"/>
    <w:rsid w:val="00027187"/>
    <w:rsid w:val="00027B0B"/>
    <w:rsid w:val="00027CE6"/>
    <w:rsid w:val="00030492"/>
    <w:rsid w:val="00031351"/>
    <w:rsid w:val="00031A10"/>
    <w:rsid w:val="00032FF6"/>
    <w:rsid w:val="00034762"/>
    <w:rsid w:val="000363BE"/>
    <w:rsid w:val="000368D0"/>
    <w:rsid w:val="00036C8C"/>
    <w:rsid w:val="00037BFD"/>
    <w:rsid w:val="00040216"/>
    <w:rsid w:val="0004034E"/>
    <w:rsid w:val="00041ACF"/>
    <w:rsid w:val="00041F33"/>
    <w:rsid w:val="0004229D"/>
    <w:rsid w:val="00043176"/>
    <w:rsid w:val="0004324F"/>
    <w:rsid w:val="0004341D"/>
    <w:rsid w:val="00043A5A"/>
    <w:rsid w:val="0004411D"/>
    <w:rsid w:val="00044730"/>
    <w:rsid w:val="00044C4C"/>
    <w:rsid w:val="00044EEB"/>
    <w:rsid w:val="00045A7B"/>
    <w:rsid w:val="00045B90"/>
    <w:rsid w:val="00045DB2"/>
    <w:rsid w:val="00046BC0"/>
    <w:rsid w:val="00050EFE"/>
    <w:rsid w:val="00051C91"/>
    <w:rsid w:val="00052845"/>
    <w:rsid w:val="00053193"/>
    <w:rsid w:val="000534AB"/>
    <w:rsid w:val="000535D6"/>
    <w:rsid w:val="00053E14"/>
    <w:rsid w:val="000541C5"/>
    <w:rsid w:val="00054A24"/>
    <w:rsid w:val="00056095"/>
    <w:rsid w:val="000564C9"/>
    <w:rsid w:val="000567BE"/>
    <w:rsid w:val="000571CD"/>
    <w:rsid w:val="00060A5C"/>
    <w:rsid w:val="000610B0"/>
    <w:rsid w:val="00061F28"/>
    <w:rsid w:val="0006386E"/>
    <w:rsid w:val="0006519B"/>
    <w:rsid w:val="000652E3"/>
    <w:rsid w:val="0006760B"/>
    <w:rsid w:val="00067749"/>
    <w:rsid w:val="000678D4"/>
    <w:rsid w:val="00072A9E"/>
    <w:rsid w:val="00073A1C"/>
    <w:rsid w:val="00073CAC"/>
    <w:rsid w:val="000740C5"/>
    <w:rsid w:val="00074F8B"/>
    <w:rsid w:val="000767C9"/>
    <w:rsid w:val="0007692E"/>
    <w:rsid w:val="00080806"/>
    <w:rsid w:val="0008103C"/>
    <w:rsid w:val="00081942"/>
    <w:rsid w:val="00082322"/>
    <w:rsid w:val="000827F2"/>
    <w:rsid w:val="00082963"/>
    <w:rsid w:val="00082B12"/>
    <w:rsid w:val="00082F59"/>
    <w:rsid w:val="00082FAA"/>
    <w:rsid w:val="000833AE"/>
    <w:rsid w:val="000841C5"/>
    <w:rsid w:val="000852F2"/>
    <w:rsid w:val="00085913"/>
    <w:rsid w:val="000863E4"/>
    <w:rsid w:val="00086ADE"/>
    <w:rsid w:val="00086B0F"/>
    <w:rsid w:val="000903CA"/>
    <w:rsid w:val="000908D1"/>
    <w:rsid w:val="00090E95"/>
    <w:rsid w:val="00090FAF"/>
    <w:rsid w:val="000916F8"/>
    <w:rsid w:val="00091D05"/>
    <w:rsid w:val="00091F4A"/>
    <w:rsid w:val="000928B8"/>
    <w:rsid w:val="00092E02"/>
    <w:rsid w:val="00094060"/>
    <w:rsid w:val="00094858"/>
    <w:rsid w:val="00094E39"/>
    <w:rsid w:val="000950F0"/>
    <w:rsid w:val="000954FC"/>
    <w:rsid w:val="0009580A"/>
    <w:rsid w:val="00095A41"/>
    <w:rsid w:val="00096195"/>
    <w:rsid w:val="0009652A"/>
    <w:rsid w:val="00096BE0"/>
    <w:rsid w:val="00096DEA"/>
    <w:rsid w:val="00096EC7"/>
    <w:rsid w:val="00097404"/>
    <w:rsid w:val="00097A48"/>
    <w:rsid w:val="00097E23"/>
    <w:rsid w:val="000A10CD"/>
    <w:rsid w:val="000A2DB2"/>
    <w:rsid w:val="000A3DBD"/>
    <w:rsid w:val="000A3E63"/>
    <w:rsid w:val="000A431F"/>
    <w:rsid w:val="000A49E3"/>
    <w:rsid w:val="000A5BC1"/>
    <w:rsid w:val="000A5D70"/>
    <w:rsid w:val="000A5E04"/>
    <w:rsid w:val="000A6A5C"/>
    <w:rsid w:val="000B0DB8"/>
    <w:rsid w:val="000B1A0D"/>
    <w:rsid w:val="000B1E33"/>
    <w:rsid w:val="000B27A0"/>
    <w:rsid w:val="000B3722"/>
    <w:rsid w:val="000B3C6F"/>
    <w:rsid w:val="000B5B38"/>
    <w:rsid w:val="000B6723"/>
    <w:rsid w:val="000B684E"/>
    <w:rsid w:val="000B76A9"/>
    <w:rsid w:val="000B7D8A"/>
    <w:rsid w:val="000B7FD9"/>
    <w:rsid w:val="000C0121"/>
    <w:rsid w:val="000C0A17"/>
    <w:rsid w:val="000C1C16"/>
    <w:rsid w:val="000C3D21"/>
    <w:rsid w:val="000C440E"/>
    <w:rsid w:val="000C4662"/>
    <w:rsid w:val="000C4A36"/>
    <w:rsid w:val="000C4DFA"/>
    <w:rsid w:val="000C4E35"/>
    <w:rsid w:val="000C55CA"/>
    <w:rsid w:val="000C67D1"/>
    <w:rsid w:val="000C6A67"/>
    <w:rsid w:val="000C6C07"/>
    <w:rsid w:val="000C7020"/>
    <w:rsid w:val="000C720F"/>
    <w:rsid w:val="000D00CF"/>
    <w:rsid w:val="000D1E9D"/>
    <w:rsid w:val="000D22B3"/>
    <w:rsid w:val="000D262E"/>
    <w:rsid w:val="000D2B39"/>
    <w:rsid w:val="000D3F05"/>
    <w:rsid w:val="000D53CB"/>
    <w:rsid w:val="000D5F6D"/>
    <w:rsid w:val="000D6C9A"/>
    <w:rsid w:val="000D7779"/>
    <w:rsid w:val="000E0862"/>
    <w:rsid w:val="000E095D"/>
    <w:rsid w:val="000E0CC7"/>
    <w:rsid w:val="000E1003"/>
    <w:rsid w:val="000E13DC"/>
    <w:rsid w:val="000E17E3"/>
    <w:rsid w:val="000E1E4F"/>
    <w:rsid w:val="000E2205"/>
    <w:rsid w:val="000E52B2"/>
    <w:rsid w:val="000E6B71"/>
    <w:rsid w:val="000E7255"/>
    <w:rsid w:val="000E7412"/>
    <w:rsid w:val="000E7683"/>
    <w:rsid w:val="000E7D5D"/>
    <w:rsid w:val="000E7DA9"/>
    <w:rsid w:val="000F052B"/>
    <w:rsid w:val="000F154A"/>
    <w:rsid w:val="000F16F6"/>
    <w:rsid w:val="000F2059"/>
    <w:rsid w:val="000F2F78"/>
    <w:rsid w:val="000F3EA3"/>
    <w:rsid w:val="000F41E8"/>
    <w:rsid w:val="000F5058"/>
    <w:rsid w:val="000F5D06"/>
    <w:rsid w:val="000F619C"/>
    <w:rsid w:val="000F6CB5"/>
    <w:rsid w:val="000F74AD"/>
    <w:rsid w:val="0010041E"/>
    <w:rsid w:val="00100476"/>
    <w:rsid w:val="00101AE3"/>
    <w:rsid w:val="00102B9A"/>
    <w:rsid w:val="00102DA5"/>
    <w:rsid w:val="00103047"/>
    <w:rsid w:val="00103AC3"/>
    <w:rsid w:val="00104A07"/>
    <w:rsid w:val="00104A2F"/>
    <w:rsid w:val="00105F93"/>
    <w:rsid w:val="00106697"/>
    <w:rsid w:val="0010669D"/>
    <w:rsid w:val="00106906"/>
    <w:rsid w:val="00106EE3"/>
    <w:rsid w:val="00107CBD"/>
    <w:rsid w:val="00111199"/>
    <w:rsid w:val="001114A8"/>
    <w:rsid w:val="00111F01"/>
    <w:rsid w:val="00112896"/>
    <w:rsid w:val="00112A3E"/>
    <w:rsid w:val="001136BC"/>
    <w:rsid w:val="00114D6A"/>
    <w:rsid w:val="0011519C"/>
    <w:rsid w:val="00115F1C"/>
    <w:rsid w:val="0011670D"/>
    <w:rsid w:val="001167C5"/>
    <w:rsid w:val="0011758C"/>
    <w:rsid w:val="001178DB"/>
    <w:rsid w:val="00120C9D"/>
    <w:rsid w:val="00121AEA"/>
    <w:rsid w:val="00122949"/>
    <w:rsid w:val="00122B9F"/>
    <w:rsid w:val="00124140"/>
    <w:rsid w:val="00124CB1"/>
    <w:rsid w:val="001264E6"/>
    <w:rsid w:val="00126525"/>
    <w:rsid w:val="001273E9"/>
    <w:rsid w:val="001275B1"/>
    <w:rsid w:val="00127B11"/>
    <w:rsid w:val="00127D06"/>
    <w:rsid w:val="0013106D"/>
    <w:rsid w:val="0013235D"/>
    <w:rsid w:val="00132531"/>
    <w:rsid w:val="001326DE"/>
    <w:rsid w:val="00132A2D"/>
    <w:rsid w:val="001331E5"/>
    <w:rsid w:val="00133389"/>
    <w:rsid w:val="00133AB7"/>
    <w:rsid w:val="00134081"/>
    <w:rsid w:val="001340AA"/>
    <w:rsid w:val="00134669"/>
    <w:rsid w:val="001348B4"/>
    <w:rsid w:val="00136A50"/>
    <w:rsid w:val="001406DB"/>
    <w:rsid w:val="00140B32"/>
    <w:rsid w:val="00141476"/>
    <w:rsid w:val="0014264C"/>
    <w:rsid w:val="00144F62"/>
    <w:rsid w:val="00145091"/>
    <w:rsid w:val="0014511A"/>
    <w:rsid w:val="001451EB"/>
    <w:rsid w:val="00146BF8"/>
    <w:rsid w:val="00146C18"/>
    <w:rsid w:val="00147E51"/>
    <w:rsid w:val="0015022A"/>
    <w:rsid w:val="0015203E"/>
    <w:rsid w:val="001523A7"/>
    <w:rsid w:val="0015298A"/>
    <w:rsid w:val="00152BA8"/>
    <w:rsid w:val="0015304A"/>
    <w:rsid w:val="00153862"/>
    <w:rsid w:val="001541A8"/>
    <w:rsid w:val="0015525D"/>
    <w:rsid w:val="0015606B"/>
    <w:rsid w:val="00156C8F"/>
    <w:rsid w:val="001576E9"/>
    <w:rsid w:val="00157955"/>
    <w:rsid w:val="001604D5"/>
    <w:rsid w:val="00161655"/>
    <w:rsid w:val="001624CA"/>
    <w:rsid w:val="00162CBE"/>
    <w:rsid w:val="00162E76"/>
    <w:rsid w:val="00163648"/>
    <w:rsid w:val="00163AF8"/>
    <w:rsid w:val="00163C3B"/>
    <w:rsid w:val="00164041"/>
    <w:rsid w:val="001641B3"/>
    <w:rsid w:val="00164B52"/>
    <w:rsid w:val="00166047"/>
    <w:rsid w:val="00166B81"/>
    <w:rsid w:val="00172203"/>
    <w:rsid w:val="0017221F"/>
    <w:rsid w:val="001725E1"/>
    <w:rsid w:val="00173083"/>
    <w:rsid w:val="0017318E"/>
    <w:rsid w:val="00175889"/>
    <w:rsid w:val="00175A4B"/>
    <w:rsid w:val="00175E16"/>
    <w:rsid w:val="001762B3"/>
    <w:rsid w:val="00176619"/>
    <w:rsid w:val="0017724B"/>
    <w:rsid w:val="001774DF"/>
    <w:rsid w:val="00180DC7"/>
    <w:rsid w:val="00181987"/>
    <w:rsid w:val="0018336C"/>
    <w:rsid w:val="00183680"/>
    <w:rsid w:val="00183B8D"/>
    <w:rsid w:val="00183DDF"/>
    <w:rsid w:val="00183F8B"/>
    <w:rsid w:val="00184A26"/>
    <w:rsid w:val="00184EB6"/>
    <w:rsid w:val="00184FD8"/>
    <w:rsid w:val="001855B0"/>
    <w:rsid w:val="0018585E"/>
    <w:rsid w:val="0018585F"/>
    <w:rsid w:val="00187A2F"/>
    <w:rsid w:val="00190AC0"/>
    <w:rsid w:val="00191D3D"/>
    <w:rsid w:val="001920AC"/>
    <w:rsid w:val="001926DD"/>
    <w:rsid w:val="00192996"/>
    <w:rsid w:val="00192E2F"/>
    <w:rsid w:val="001932AF"/>
    <w:rsid w:val="00193F4D"/>
    <w:rsid w:val="00194785"/>
    <w:rsid w:val="001957F4"/>
    <w:rsid w:val="001960B1"/>
    <w:rsid w:val="001969AA"/>
    <w:rsid w:val="001A0042"/>
    <w:rsid w:val="001A03C0"/>
    <w:rsid w:val="001A1FEE"/>
    <w:rsid w:val="001A3008"/>
    <w:rsid w:val="001A3855"/>
    <w:rsid w:val="001A4D8C"/>
    <w:rsid w:val="001A647E"/>
    <w:rsid w:val="001A6672"/>
    <w:rsid w:val="001A757A"/>
    <w:rsid w:val="001B1991"/>
    <w:rsid w:val="001B1BED"/>
    <w:rsid w:val="001B54BB"/>
    <w:rsid w:val="001B5C22"/>
    <w:rsid w:val="001B6841"/>
    <w:rsid w:val="001B6A52"/>
    <w:rsid w:val="001C179F"/>
    <w:rsid w:val="001C1987"/>
    <w:rsid w:val="001C2B64"/>
    <w:rsid w:val="001C3073"/>
    <w:rsid w:val="001C3361"/>
    <w:rsid w:val="001C3FA3"/>
    <w:rsid w:val="001C404C"/>
    <w:rsid w:val="001C4C37"/>
    <w:rsid w:val="001C5805"/>
    <w:rsid w:val="001C5D65"/>
    <w:rsid w:val="001C7C5E"/>
    <w:rsid w:val="001C7FDD"/>
    <w:rsid w:val="001D0342"/>
    <w:rsid w:val="001D08FA"/>
    <w:rsid w:val="001D0C71"/>
    <w:rsid w:val="001D10EF"/>
    <w:rsid w:val="001D2764"/>
    <w:rsid w:val="001D52A9"/>
    <w:rsid w:val="001D6257"/>
    <w:rsid w:val="001D6344"/>
    <w:rsid w:val="001D6542"/>
    <w:rsid w:val="001D6FFE"/>
    <w:rsid w:val="001D73F9"/>
    <w:rsid w:val="001E06FD"/>
    <w:rsid w:val="001E0DDD"/>
    <w:rsid w:val="001E20EB"/>
    <w:rsid w:val="001E3D2A"/>
    <w:rsid w:val="001E4443"/>
    <w:rsid w:val="001E4B72"/>
    <w:rsid w:val="001E57DA"/>
    <w:rsid w:val="001E59A0"/>
    <w:rsid w:val="001E5E76"/>
    <w:rsid w:val="001E6C1F"/>
    <w:rsid w:val="001E73B3"/>
    <w:rsid w:val="001E7B53"/>
    <w:rsid w:val="001F0905"/>
    <w:rsid w:val="001F0A33"/>
    <w:rsid w:val="001F0B20"/>
    <w:rsid w:val="001F0C21"/>
    <w:rsid w:val="001F20D1"/>
    <w:rsid w:val="001F32C8"/>
    <w:rsid w:val="001F379B"/>
    <w:rsid w:val="001F6D42"/>
    <w:rsid w:val="001F7BFF"/>
    <w:rsid w:val="0020065A"/>
    <w:rsid w:val="002007FD"/>
    <w:rsid w:val="002008F5"/>
    <w:rsid w:val="00200A18"/>
    <w:rsid w:val="00202B3B"/>
    <w:rsid w:val="00204018"/>
    <w:rsid w:val="00204640"/>
    <w:rsid w:val="0020485F"/>
    <w:rsid w:val="00204F30"/>
    <w:rsid w:val="00206AFC"/>
    <w:rsid w:val="00206EB6"/>
    <w:rsid w:val="00206EC0"/>
    <w:rsid w:val="00210479"/>
    <w:rsid w:val="00210ABD"/>
    <w:rsid w:val="00210E2C"/>
    <w:rsid w:val="00211064"/>
    <w:rsid w:val="00211607"/>
    <w:rsid w:val="0021189D"/>
    <w:rsid w:val="00211A1E"/>
    <w:rsid w:val="00211F11"/>
    <w:rsid w:val="00212EF9"/>
    <w:rsid w:val="002133D8"/>
    <w:rsid w:val="00213D0F"/>
    <w:rsid w:val="00214753"/>
    <w:rsid w:val="0021757B"/>
    <w:rsid w:val="0021763C"/>
    <w:rsid w:val="00217670"/>
    <w:rsid w:val="00217ACC"/>
    <w:rsid w:val="002200D4"/>
    <w:rsid w:val="00220AC4"/>
    <w:rsid w:val="00221636"/>
    <w:rsid w:val="00221BAA"/>
    <w:rsid w:val="00221E1D"/>
    <w:rsid w:val="00223ADA"/>
    <w:rsid w:val="00224424"/>
    <w:rsid w:val="00224639"/>
    <w:rsid w:val="002246AD"/>
    <w:rsid w:val="002256C4"/>
    <w:rsid w:val="00226075"/>
    <w:rsid w:val="0022632B"/>
    <w:rsid w:val="00227376"/>
    <w:rsid w:val="00227DD9"/>
    <w:rsid w:val="0023146F"/>
    <w:rsid w:val="00231767"/>
    <w:rsid w:val="002340C6"/>
    <w:rsid w:val="00234F6B"/>
    <w:rsid w:val="002350B0"/>
    <w:rsid w:val="0023551F"/>
    <w:rsid w:val="00235AC4"/>
    <w:rsid w:val="00235C09"/>
    <w:rsid w:val="002360BB"/>
    <w:rsid w:val="002369E0"/>
    <w:rsid w:val="00237453"/>
    <w:rsid w:val="002376A9"/>
    <w:rsid w:val="00237BE7"/>
    <w:rsid w:val="002405D5"/>
    <w:rsid w:val="002406A1"/>
    <w:rsid w:val="002406CE"/>
    <w:rsid w:val="00242030"/>
    <w:rsid w:val="00243768"/>
    <w:rsid w:val="00245055"/>
    <w:rsid w:val="00245AEC"/>
    <w:rsid w:val="00245D90"/>
    <w:rsid w:val="00245F0F"/>
    <w:rsid w:val="00252FD9"/>
    <w:rsid w:val="00254165"/>
    <w:rsid w:val="00254E92"/>
    <w:rsid w:val="00255BE8"/>
    <w:rsid w:val="00257337"/>
    <w:rsid w:val="0025779B"/>
    <w:rsid w:val="002578D3"/>
    <w:rsid w:val="00257C1A"/>
    <w:rsid w:val="00260939"/>
    <w:rsid w:val="0026096A"/>
    <w:rsid w:val="00260C9F"/>
    <w:rsid w:val="0026166D"/>
    <w:rsid w:val="00261E32"/>
    <w:rsid w:val="002622F7"/>
    <w:rsid w:val="00262C88"/>
    <w:rsid w:val="002644BF"/>
    <w:rsid w:val="00264846"/>
    <w:rsid w:val="00264DFE"/>
    <w:rsid w:val="00265845"/>
    <w:rsid w:val="00266C1F"/>
    <w:rsid w:val="00267BE1"/>
    <w:rsid w:val="00267DEF"/>
    <w:rsid w:val="00270758"/>
    <w:rsid w:val="00270F9E"/>
    <w:rsid w:val="002719CC"/>
    <w:rsid w:val="00272694"/>
    <w:rsid w:val="002760C2"/>
    <w:rsid w:val="002774D1"/>
    <w:rsid w:val="00277FF3"/>
    <w:rsid w:val="00281AC7"/>
    <w:rsid w:val="00281D3B"/>
    <w:rsid w:val="00282202"/>
    <w:rsid w:val="002827F6"/>
    <w:rsid w:val="00282DEC"/>
    <w:rsid w:val="00283946"/>
    <w:rsid w:val="00283A3C"/>
    <w:rsid w:val="0028434C"/>
    <w:rsid w:val="00284BAF"/>
    <w:rsid w:val="00284F97"/>
    <w:rsid w:val="00284FC5"/>
    <w:rsid w:val="00286BAE"/>
    <w:rsid w:val="00286E6B"/>
    <w:rsid w:val="00287312"/>
    <w:rsid w:val="00290676"/>
    <w:rsid w:val="002913DA"/>
    <w:rsid w:val="002914F7"/>
    <w:rsid w:val="00291633"/>
    <w:rsid w:val="0029203E"/>
    <w:rsid w:val="00292163"/>
    <w:rsid w:val="00293941"/>
    <w:rsid w:val="002960AF"/>
    <w:rsid w:val="002961FA"/>
    <w:rsid w:val="0029638C"/>
    <w:rsid w:val="00296463"/>
    <w:rsid w:val="002A080A"/>
    <w:rsid w:val="002A2268"/>
    <w:rsid w:val="002A3E95"/>
    <w:rsid w:val="002A41BA"/>
    <w:rsid w:val="002A5E5D"/>
    <w:rsid w:val="002A73B1"/>
    <w:rsid w:val="002A742E"/>
    <w:rsid w:val="002B08A3"/>
    <w:rsid w:val="002B1D4D"/>
    <w:rsid w:val="002B1D6C"/>
    <w:rsid w:val="002B271A"/>
    <w:rsid w:val="002B286D"/>
    <w:rsid w:val="002B2907"/>
    <w:rsid w:val="002B3231"/>
    <w:rsid w:val="002B368F"/>
    <w:rsid w:val="002B3D7C"/>
    <w:rsid w:val="002B488E"/>
    <w:rsid w:val="002B5034"/>
    <w:rsid w:val="002B6F9C"/>
    <w:rsid w:val="002B75BC"/>
    <w:rsid w:val="002B7E33"/>
    <w:rsid w:val="002C1C25"/>
    <w:rsid w:val="002C1E14"/>
    <w:rsid w:val="002C22C1"/>
    <w:rsid w:val="002C3399"/>
    <w:rsid w:val="002C3571"/>
    <w:rsid w:val="002C3CBF"/>
    <w:rsid w:val="002C5CB8"/>
    <w:rsid w:val="002C6843"/>
    <w:rsid w:val="002C6B96"/>
    <w:rsid w:val="002C7483"/>
    <w:rsid w:val="002D006B"/>
    <w:rsid w:val="002D0637"/>
    <w:rsid w:val="002D27CC"/>
    <w:rsid w:val="002D2D6D"/>
    <w:rsid w:val="002D32EA"/>
    <w:rsid w:val="002D4D3E"/>
    <w:rsid w:val="002D52F4"/>
    <w:rsid w:val="002D61DE"/>
    <w:rsid w:val="002D68C5"/>
    <w:rsid w:val="002D6E44"/>
    <w:rsid w:val="002D79C6"/>
    <w:rsid w:val="002E13F4"/>
    <w:rsid w:val="002E1967"/>
    <w:rsid w:val="002E3048"/>
    <w:rsid w:val="002E33FF"/>
    <w:rsid w:val="002E4B0E"/>
    <w:rsid w:val="002E5755"/>
    <w:rsid w:val="002E78E8"/>
    <w:rsid w:val="002F3CC8"/>
    <w:rsid w:val="002F44E8"/>
    <w:rsid w:val="002F4C5B"/>
    <w:rsid w:val="002F6696"/>
    <w:rsid w:val="002F72C9"/>
    <w:rsid w:val="002F748F"/>
    <w:rsid w:val="00300520"/>
    <w:rsid w:val="003018A8"/>
    <w:rsid w:val="003023B7"/>
    <w:rsid w:val="0030307A"/>
    <w:rsid w:val="0030470F"/>
    <w:rsid w:val="00304DD2"/>
    <w:rsid w:val="00304E76"/>
    <w:rsid w:val="00306946"/>
    <w:rsid w:val="00306AE7"/>
    <w:rsid w:val="0030764F"/>
    <w:rsid w:val="0031090F"/>
    <w:rsid w:val="003114DA"/>
    <w:rsid w:val="003125B9"/>
    <w:rsid w:val="00312870"/>
    <w:rsid w:val="00312D5D"/>
    <w:rsid w:val="0031331C"/>
    <w:rsid w:val="00313A17"/>
    <w:rsid w:val="003140E7"/>
    <w:rsid w:val="00314764"/>
    <w:rsid w:val="00314F9C"/>
    <w:rsid w:val="00315614"/>
    <w:rsid w:val="003158A2"/>
    <w:rsid w:val="00315B19"/>
    <w:rsid w:val="00316430"/>
    <w:rsid w:val="003169C9"/>
    <w:rsid w:val="00316EF6"/>
    <w:rsid w:val="00320EC4"/>
    <w:rsid w:val="0032259F"/>
    <w:rsid w:val="00322C26"/>
    <w:rsid w:val="003234B5"/>
    <w:rsid w:val="00323C67"/>
    <w:rsid w:val="00324C9B"/>
    <w:rsid w:val="00325189"/>
    <w:rsid w:val="00325CC4"/>
    <w:rsid w:val="003275CE"/>
    <w:rsid w:val="00330C4A"/>
    <w:rsid w:val="00331527"/>
    <w:rsid w:val="003337CA"/>
    <w:rsid w:val="003345AE"/>
    <w:rsid w:val="00335129"/>
    <w:rsid w:val="0033553C"/>
    <w:rsid w:val="00335A02"/>
    <w:rsid w:val="003372A7"/>
    <w:rsid w:val="00337876"/>
    <w:rsid w:val="00337971"/>
    <w:rsid w:val="00337A25"/>
    <w:rsid w:val="00337A5E"/>
    <w:rsid w:val="0034038B"/>
    <w:rsid w:val="0034039B"/>
    <w:rsid w:val="00341CD9"/>
    <w:rsid w:val="00341F25"/>
    <w:rsid w:val="003424B5"/>
    <w:rsid w:val="003445E3"/>
    <w:rsid w:val="00344978"/>
    <w:rsid w:val="00344D76"/>
    <w:rsid w:val="003450FF"/>
    <w:rsid w:val="003457D6"/>
    <w:rsid w:val="0034589E"/>
    <w:rsid w:val="003467FD"/>
    <w:rsid w:val="00346DF4"/>
    <w:rsid w:val="00347289"/>
    <w:rsid w:val="0034732B"/>
    <w:rsid w:val="0034732D"/>
    <w:rsid w:val="00347446"/>
    <w:rsid w:val="0034749E"/>
    <w:rsid w:val="00347F70"/>
    <w:rsid w:val="003501F4"/>
    <w:rsid w:val="00350C6A"/>
    <w:rsid w:val="00351016"/>
    <w:rsid w:val="0035162A"/>
    <w:rsid w:val="0035226A"/>
    <w:rsid w:val="00353398"/>
    <w:rsid w:val="0035576D"/>
    <w:rsid w:val="003557DD"/>
    <w:rsid w:val="00356389"/>
    <w:rsid w:val="00356B35"/>
    <w:rsid w:val="0036031E"/>
    <w:rsid w:val="00360369"/>
    <w:rsid w:val="0036097E"/>
    <w:rsid w:val="00360CBB"/>
    <w:rsid w:val="00361B7C"/>
    <w:rsid w:val="00361FBD"/>
    <w:rsid w:val="00362E2B"/>
    <w:rsid w:val="00363312"/>
    <w:rsid w:val="003642CC"/>
    <w:rsid w:val="00366325"/>
    <w:rsid w:val="00366F43"/>
    <w:rsid w:val="00367DD8"/>
    <w:rsid w:val="0037037B"/>
    <w:rsid w:val="00370CE6"/>
    <w:rsid w:val="00370CFE"/>
    <w:rsid w:val="00370DA1"/>
    <w:rsid w:val="003718E0"/>
    <w:rsid w:val="00372CDC"/>
    <w:rsid w:val="0037412F"/>
    <w:rsid w:val="00374771"/>
    <w:rsid w:val="003751C3"/>
    <w:rsid w:val="00376F17"/>
    <w:rsid w:val="003779E2"/>
    <w:rsid w:val="0038001F"/>
    <w:rsid w:val="003804F1"/>
    <w:rsid w:val="0038190E"/>
    <w:rsid w:val="00383271"/>
    <w:rsid w:val="003840BC"/>
    <w:rsid w:val="0038468A"/>
    <w:rsid w:val="0038584D"/>
    <w:rsid w:val="00385B4A"/>
    <w:rsid w:val="00386511"/>
    <w:rsid w:val="00387649"/>
    <w:rsid w:val="00390F17"/>
    <w:rsid w:val="0039130E"/>
    <w:rsid w:val="00393501"/>
    <w:rsid w:val="00393DAB"/>
    <w:rsid w:val="00394ECA"/>
    <w:rsid w:val="0039567F"/>
    <w:rsid w:val="00395BB5"/>
    <w:rsid w:val="00397A96"/>
    <w:rsid w:val="003A02DA"/>
    <w:rsid w:val="003A12E1"/>
    <w:rsid w:val="003A16B2"/>
    <w:rsid w:val="003A1AFB"/>
    <w:rsid w:val="003A2008"/>
    <w:rsid w:val="003A2FF5"/>
    <w:rsid w:val="003A30C5"/>
    <w:rsid w:val="003A45D6"/>
    <w:rsid w:val="003A464C"/>
    <w:rsid w:val="003A4884"/>
    <w:rsid w:val="003A4D93"/>
    <w:rsid w:val="003A5B51"/>
    <w:rsid w:val="003A60BE"/>
    <w:rsid w:val="003A6172"/>
    <w:rsid w:val="003A61DB"/>
    <w:rsid w:val="003A6767"/>
    <w:rsid w:val="003A6823"/>
    <w:rsid w:val="003A732D"/>
    <w:rsid w:val="003B0847"/>
    <w:rsid w:val="003B123C"/>
    <w:rsid w:val="003B15C3"/>
    <w:rsid w:val="003B2888"/>
    <w:rsid w:val="003B2CAE"/>
    <w:rsid w:val="003B30E5"/>
    <w:rsid w:val="003B435C"/>
    <w:rsid w:val="003B5060"/>
    <w:rsid w:val="003B5113"/>
    <w:rsid w:val="003B6000"/>
    <w:rsid w:val="003B686C"/>
    <w:rsid w:val="003B68B8"/>
    <w:rsid w:val="003B6AE5"/>
    <w:rsid w:val="003B7B30"/>
    <w:rsid w:val="003C0609"/>
    <w:rsid w:val="003C24C8"/>
    <w:rsid w:val="003C29F1"/>
    <w:rsid w:val="003C2ABD"/>
    <w:rsid w:val="003C47FF"/>
    <w:rsid w:val="003C492F"/>
    <w:rsid w:val="003C4DC4"/>
    <w:rsid w:val="003C5431"/>
    <w:rsid w:val="003C5D21"/>
    <w:rsid w:val="003C5F05"/>
    <w:rsid w:val="003C699A"/>
    <w:rsid w:val="003C6C6C"/>
    <w:rsid w:val="003C761E"/>
    <w:rsid w:val="003C7DC3"/>
    <w:rsid w:val="003D19F7"/>
    <w:rsid w:val="003D1F04"/>
    <w:rsid w:val="003D26A7"/>
    <w:rsid w:val="003D337A"/>
    <w:rsid w:val="003D40A6"/>
    <w:rsid w:val="003D47EE"/>
    <w:rsid w:val="003D676D"/>
    <w:rsid w:val="003D70A1"/>
    <w:rsid w:val="003D79B2"/>
    <w:rsid w:val="003E04F3"/>
    <w:rsid w:val="003E183B"/>
    <w:rsid w:val="003E2F57"/>
    <w:rsid w:val="003E32A4"/>
    <w:rsid w:val="003E3308"/>
    <w:rsid w:val="003E3736"/>
    <w:rsid w:val="003E3737"/>
    <w:rsid w:val="003E3EE9"/>
    <w:rsid w:val="003E473F"/>
    <w:rsid w:val="003E6344"/>
    <w:rsid w:val="003E6483"/>
    <w:rsid w:val="003E76D4"/>
    <w:rsid w:val="003E76DB"/>
    <w:rsid w:val="003E7B12"/>
    <w:rsid w:val="003F0539"/>
    <w:rsid w:val="003F0C3B"/>
    <w:rsid w:val="003F13B9"/>
    <w:rsid w:val="003F160D"/>
    <w:rsid w:val="003F1CC8"/>
    <w:rsid w:val="003F3A17"/>
    <w:rsid w:val="003F4098"/>
    <w:rsid w:val="003F59E6"/>
    <w:rsid w:val="003F5BA1"/>
    <w:rsid w:val="003F5F79"/>
    <w:rsid w:val="003F7673"/>
    <w:rsid w:val="00400478"/>
    <w:rsid w:val="00400D4A"/>
    <w:rsid w:val="00401022"/>
    <w:rsid w:val="00401AAC"/>
    <w:rsid w:val="004022C1"/>
    <w:rsid w:val="0040250C"/>
    <w:rsid w:val="00402D59"/>
    <w:rsid w:val="00403E21"/>
    <w:rsid w:val="00404736"/>
    <w:rsid w:val="00405F61"/>
    <w:rsid w:val="0040620A"/>
    <w:rsid w:val="004068D6"/>
    <w:rsid w:val="0041094F"/>
    <w:rsid w:val="00410BA3"/>
    <w:rsid w:val="00410D29"/>
    <w:rsid w:val="004126ED"/>
    <w:rsid w:val="00412AB5"/>
    <w:rsid w:val="004134AC"/>
    <w:rsid w:val="0041385C"/>
    <w:rsid w:val="00414D54"/>
    <w:rsid w:val="0041570F"/>
    <w:rsid w:val="00416539"/>
    <w:rsid w:val="00416DD4"/>
    <w:rsid w:val="00420220"/>
    <w:rsid w:val="00420486"/>
    <w:rsid w:val="0042133A"/>
    <w:rsid w:val="0042133D"/>
    <w:rsid w:val="00421597"/>
    <w:rsid w:val="00421A62"/>
    <w:rsid w:val="00421C8F"/>
    <w:rsid w:val="004226E0"/>
    <w:rsid w:val="00423C5A"/>
    <w:rsid w:val="004243AE"/>
    <w:rsid w:val="00425756"/>
    <w:rsid w:val="004263AB"/>
    <w:rsid w:val="0042736B"/>
    <w:rsid w:val="00427711"/>
    <w:rsid w:val="0043146B"/>
    <w:rsid w:val="004328F4"/>
    <w:rsid w:val="00432924"/>
    <w:rsid w:val="00432953"/>
    <w:rsid w:val="00434A88"/>
    <w:rsid w:val="004353C1"/>
    <w:rsid w:val="00435A5B"/>
    <w:rsid w:val="00435C60"/>
    <w:rsid w:val="004372CE"/>
    <w:rsid w:val="00443D26"/>
    <w:rsid w:val="00444BDC"/>
    <w:rsid w:val="00445722"/>
    <w:rsid w:val="00445723"/>
    <w:rsid w:val="00447421"/>
    <w:rsid w:val="004500A1"/>
    <w:rsid w:val="00450205"/>
    <w:rsid w:val="004503CE"/>
    <w:rsid w:val="00450973"/>
    <w:rsid w:val="004522EF"/>
    <w:rsid w:val="00452F04"/>
    <w:rsid w:val="00453336"/>
    <w:rsid w:val="00453DB3"/>
    <w:rsid w:val="00454EBB"/>
    <w:rsid w:val="004550EF"/>
    <w:rsid w:val="0045516E"/>
    <w:rsid w:val="004558C3"/>
    <w:rsid w:val="004558F4"/>
    <w:rsid w:val="004559C1"/>
    <w:rsid w:val="0045778C"/>
    <w:rsid w:val="00460117"/>
    <w:rsid w:val="004611D7"/>
    <w:rsid w:val="00461C4D"/>
    <w:rsid w:val="00463244"/>
    <w:rsid w:val="0046335E"/>
    <w:rsid w:val="00465C1A"/>
    <w:rsid w:val="00465FC1"/>
    <w:rsid w:val="004679FE"/>
    <w:rsid w:val="00471268"/>
    <w:rsid w:val="00471E74"/>
    <w:rsid w:val="004723BA"/>
    <w:rsid w:val="00472CC6"/>
    <w:rsid w:val="004731CB"/>
    <w:rsid w:val="0047346B"/>
    <w:rsid w:val="0047373D"/>
    <w:rsid w:val="00473AFA"/>
    <w:rsid w:val="0047570A"/>
    <w:rsid w:val="00475CEE"/>
    <w:rsid w:val="00476AC8"/>
    <w:rsid w:val="00476F4E"/>
    <w:rsid w:val="00477332"/>
    <w:rsid w:val="00482F9D"/>
    <w:rsid w:val="004834D1"/>
    <w:rsid w:val="00483A9F"/>
    <w:rsid w:val="00485235"/>
    <w:rsid w:val="004858B1"/>
    <w:rsid w:val="00485E91"/>
    <w:rsid w:val="0048619C"/>
    <w:rsid w:val="0048648A"/>
    <w:rsid w:val="004864E8"/>
    <w:rsid w:val="0049056A"/>
    <w:rsid w:val="00491944"/>
    <w:rsid w:val="004923DC"/>
    <w:rsid w:val="00493251"/>
    <w:rsid w:val="00493896"/>
    <w:rsid w:val="00495A13"/>
    <w:rsid w:val="00495EAC"/>
    <w:rsid w:val="00495F21"/>
    <w:rsid w:val="004962C1"/>
    <w:rsid w:val="004973CB"/>
    <w:rsid w:val="004A0576"/>
    <w:rsid w:val="004A0B41"/>
    <w:rsid w:val="004A1B45"/>
    <w:rsid w:val="004A23F5"/>
    <w:rsid w:val="004A24D2"/>
    <w:rsid w:val="004A27AE"/>
    <w:rsid w:val="004A3CA7"/>
    <w:rsid w:val="004A3FC5"/>
    <w:rsid w:val="004A4089"/>
    <w:rsid w:val="004A4744"/>
    <w:rsid w:val="004A476D"/>
    <w:rsid w:val="004A533C"/>
    <w:rsid w:val="004A5462"/>
    <w:rsid w:val="004A5F0A"/>
    <w:rsid w:val="004A60F2"/>
    <w:rsid w:val="004A638D"/>
    <w:rsid w:val="004B0E0D"/>
    <w:rsid w:val="004B2471"/>
    <w:rsid w:val="004B254A"/>
    <w:rsid w:val="004B3149"/>
    <w:rsid w:val="004B3D86"/>
    <w:rsid w:val="004B466A"/>
    <w:rsid w:val="004B4DF8"/>
    <w:rsid w:val="004B52FD"/>
    <w:rsid w:val="004B5794"/>
    <w:rsid w:val="004B65C0"/>
    <w:rsid w:val="004B7DCE"/>
    <w:rsid w:val="004C0189"/>
    <w:rsid w:val="004C039C"/>
    <w:rsid w:val="004C05F9"/>
    <w:rsid w:val="004C09DE"/>
    <w:rsid w:val="004C0E13"/>
    <w:rsid w:val="004C1827"/>
    <w:rsid w:val="004C3633"/>
    <w:rsid w:val="004C4299"/>
    <w:rsid w:val="004C5156"/>
    <w:rsid w:val="004C5527"/>
    <w:rsid w:val="004C57E8"/>
    <w:rsid w:val="004C687F"/>
    <w:rsid w:val="004C73F8"/>
    <w:rsid w:val="004C746C"/>
    <w:rsid w:val="004C75AD"/>
    <w:rsid w:val="004C7F65"/>
    <w:rsid w:val="004D1BB0"/>
    <w:rsid w:val="004D276E"/>
    <w:rsid w:val="004D307A"/>
    <w:rsid w:val="004D39B9"/>
    <w:rsid w:val="004D3C29"/>
    <w:rsid w:val="004D62FD"/>
    <w:rsid w:val="004D6862"/>
    <w:rsid w:val="004D69F4"/>
    <w:rsid w:val="004D6F93"/>
    <w:rsid w:val="004D6FD4"/>
    <w:rsid w:val="004D7673"/>
    <w:rsid w:val="004D7F62"/>
    <w:rsid w:val="004E000C"/>
    <w:rsid w:val="004E1E5B"/>
    <w:rsid w:val="004E20A6"/>
    <w:rsid w:val="004E21D9"/>
    <w:rsid w:val="004E2AD6"/>
    <w:rsid w:val="004E3F17"/>
    <w:rsid w:val="004E3F2A"/>
    <w:rsid w:val="004E4502"/>
    <w:rsid w:val="004E4907"/>
    <w:rsid w:val="004E4E4E"/>
    <w:rsid w:val="004E5211"/>
    <w:rsid w:val="004E6EF8"/>
    <w:rsid w:val="004E716A"/>
    <w:rsid w:val="004E77C7"/>
    <w:rsid w:val="004E7CBB"/>
    <w:rsid w:val="004E7CF3"/>
    <w:rsid w:val="004E7FB7"/>
    <w:rsid w:val="004F13E4"/>
    <w:rsid w:val="004F1DE0"/>
    <w:rsid w:val="004F1E03"/>
    <w:rsid w:val="004F2256"/>
    <w:rsid w:val="004F25D5"/>
    <w:rsid w:val="004F2DA9"/>
    <w:rsid w:val="004F3196"/>
    <w:rsid w:val="004F4FE2"/>
    <w:rsid w:val="004F5197"/>
    <w:rsid w:val="004F5693"/>
    <w:rsid w:val="004F59E3"/>
    <w:rsid w:val="004F5CC3"/>
    <w:rsid w:val="004F644A"/>
    <w:rsid w:val="004F6793"/>
    <w:rsid w:val="004F68BA"/>
    <w:rsid w:val="004F72B1"/>
    <w:rsid w:val="004F7A6E"/>
    <w:rsid w:val="005003DA"/>
    <w:rsid w:val="00502F91"/>
    <w:rsid w:val="00503094"/>
    <w:rsid w:val="00503A69"/>
    <w:rsid w:val="0050410D"/>
    <w:rsid w:val="005042D7"/>
    <w:rsid w:val="00507F7E"/>
    <w:rsid w:val="005100AE"/>
    <w:rsid w:val="0051158A"/>
    <w:rsid w:val="005116FC"/>
    <w:rsid w:val="00511939"/>
    <w:rsid w:val="00512DC3"/>
    <w:rsid w:val="00513241"/>
    <w:rsid w:val="005140BB"/>
    <w:rsid w:val="005142C8"/>
    <w:rsid w:val="005158D9"/>
    <w:rsid w:val="00515BA0"/>
    <w:rsid w:val="005170C4"/>
    <w:rsid w:val="005171BE"/>
    <w:rsid w:val="00517438"/>
    <w:rsid w:val="005203F8"/>
    <w:rsid w:val="005204AF"/>
    <w:rsid w:val="00520B2A"/>
    <w:rsid w:val="00521D31"/>
    <w:rsid w:val="00521E17"/>
    <w:rsid w:val="0052227C"/>
    <w:rsid w:val="00522C96"/>
    <w:rsid w:val="00522CE6"/>
    <w:rsid w:val="00522E34"/>
    <w:rsid w:val="00523AE5"/>
    <w:rsid w:val="00525297"/>
    <w:rsid w:val="00526287"/>
    <w:rsid w:val="00526FFC"/>
    <w:rsid w:val="00527312"/>
    <w:rsid w:val="00531B52"/>
    <w:rsid w:val="005338D4"/>
    <w:rsid w:val="005340A6"/>
    <w:rsid w:val="00535C8A"/>
    <w:rsid w:val="005363B6"/>
    <w:rsid w:val="005363C6"/>
    <w:rsid w:val="00537419"/>
    <w:rsid w:val="005377AE"/>
    <w:rsid w:val="0053784B"/>
    <w:rsid w:val="00540736"/>
    <w:rsid w:val="005414AF"/>
    <w:rsid w:val="0054196B"/>
    <w:rsid w:val="005422B5"/>
    <w:rsid w:val="00542F79"/>
    <w:rsid w:val="00543E35"/>
    <w:rsid w:val="00543F80"/>
    <w:rsid w:val="005457DD"/>
    <w:rsid w:val="00546651"/>
    <w:rsid w:val="00546954"/>
    <w:rsid w:val="00547615"/>
    <w:rsid w:val="00551AC0"/>
    <w:rsid w:val="00552528"/>
    <w:rsid w:val="00552684"/>
    <w:rsid w:val="00554777"/>
    <w:rsid w:val="00554C83"/>
    <w:rsid w:val="005554D0"/>
    <w:rsid w:val="0055590A"/>
    <w:rsid w:val="005564E5"/>
    <w:rsid w:val="0055793C"/>
    <w:rsid w:val="00560D28"/>
    <w:rsid w:val="00562FD7"/>
    <w:rsid w:val="00563290"/>
    <w:rsid w:val="005652CA"/>
    <w:rsid w:val="00565A4D"/>
    <w:rsid w:val="005667E1"/>
    <w:rsid w:val="005670EE"/>
    <w:rsid w:val="00570AFB"/>
    <w:rsid w:val="00570DE3"/>
    <w:rsid w:val="00572974"/>
    <w:rsid w:val="00573327"/>
    <w:rsid w:val="00574078"/>
    <w:rsid w:val="0057420B"/>
    <w:rsid w:val="00574754"/>
    <w:rsid w:val="005749B1"/>
    <w:rsid w:val="00575C00"/>
    <w:rsid w:val="00576040"/>
    <w:rsid w:val="005764E5"/>
    <w:rsid w:val="00580509"/>
    <w:rsid w:val="00580B21"/>
    <w:rsid w:val="00580B52"/>
    <w:rsid w:val="00581F87"/>
    <w:rsid w:val="00582033"/>
    <w:rsid w:val="0058227F"/>
    <w:rsid w:val="005823CD"/>
    <w:rsid w:val="00582DCF"/>
    <w:rsid w:val="00583514"/>
    <w:rsid w:val="00584189"/>
    <w:rsid w:val="00585211"/>
    <w:rsid w:val="00585711"/>
    <w:rsid w:val="00587C50"/>
    <w:rsid w:val="00590736"/>
    <w:rsid w:val="00590E47"/>
    <w:rsid w:val="005911AC"/>
    <w:rsid w:val="00592943"/>
    <w:rsid w:val="00593AA4"/>
    <w:rsid w:val="00593CC0"/>
    <w:rsid w:val="005953D8"/>
    <w:rsid w:val="00595AA5"/>
    <w:rsid w:val="00595EBE"/>
    <w:rsid w:val="00596351"/>
    <w:rsid w:val="0059695C"/>
    <w:rsid w:val="0059724D"/>
    <w:rsid w:val="005979B5"/>
    <w:rsid w:val="00597CB0"/>
    <w:rsid w:val="005A0936"/>
    <w:rsid w:val="005A0E7E"/>
    <w:rsid w:val="005A1FB6"/>
    <w:rsid w:val="005A1FFE"/>
    <w:rsid w:val="005A30B7"/>
    <w:rsid w:val="005A63BE"/>
    <w:rsid w:val="005A6724"/>
    <w:rsid w:val="005B190A"/>
    <w:rsid w:val="005B330F"/>
    <w:rsid w:val="005B369D"/>
    <w:rsid w:val="005B3C3B"/>
    <w:rsid w:val="005B420D"/>
    <w:rsid w:val="005B48D5"/>
    <w:rsid w:val="005B5060"/>
    <w:rsid w:val="005B5B85"/>
    <w:rsid w:val="005B5E55"/>
    <w:rsid w:val="005B6316"/>
    <w:rsid w:val="005B6867"/>
    <w:rsid w:val="005B736B"/>
    <w:rsid w:val="005B73E5"/>
    <w:rsid w:val="005B7787"/>
    <w:rsid w:val="005B78F1"/>
    <w:rsid w:val="005B7EBE"/>
    <w:rsid w:val="005C091B"/>
    <w:rsid w:val="005C17BE"/>
    <w:rsid w:val="005C2307"/>
    <w:rsid w:val="005C2B8E"/>
    <w:rsid w:val="005C3302"/>
    <w:rsid w:val="005C3B0D"/>
    <w:rsid w:val="005C412C"/>
    <w:rsid w:val="005C723B"/>
    <w:rsid w:val="005C7E06"/>
    <w:rsid w:val="005D0BF8"/>
    <w:rsid w:val="005D1E66"/>
    <w:rsid w:val="005D3373"/>
    <w:rsid w:val="005D3450"/>
    <w:rsid w:val="005D3475"/>
    <w:rsid w:val="005D385A"/>
    <w:rsid w:val="005D4049"/>
    <w:rsid w:val="005D464F"/>
    <w:rsid w:val="005D4A1F"/>
    <w:rsid w:val="005D4D08"/>
    <w:rsid w:val="005D561C"/>
    <w:rsid w:val="005D5D97"/>
    <w:rsid w:val="005D6732"/>
    <w:rsid w:val="005D6987"/>
    <w:rsid w:val="005D7637"/>
    <w:rsid w:val="005D7740"/>
    <w:rsid w:val="005E0BD1"/>
    <w:rsid w:val="005E0EB8"/>
    <w:rsid w:val="005E10AB"/>
    <w:rsid w:val="005E1548"/>
    <w:rsid w:val="005E1A42"/>
    <w:rsid w:val="005E219E"/>
    <w:rsid w:val="005E3B60"/>
    <w:rsid w:val="005E5536"/>
    <w:rsid w:val="005E5AA7"/>
    <w:rsid w:val="005E5ACC"/>
    <w:rsid w:val="005E6B3F"/>
    <w:rsid w:val="005E769C"/>
    <w:rsid w:val="005F04A4"/>
    <w:rsid w:val="005F07C4"/>
    <w:rsid w:val="005F1BC4"/>
    <w:rsid w:val="005F2301"/>
    <w:rsid w:val="005F2478"/>
    <w:rsid w:val="005F37D1"/>
    <w:rsid w:val="005F3E26"/>
    <w:rsid w:val="005F4647"/>
    <w:rsid w:val="005F4A25"/>
    <w:rsid w:val="005F4FC9"/>
    <w:rsid w:val="005F537E"/>
    <w:rsid w:val="005F67C3"/>
    <w:rsid w:val="005F6B58"/>
    <w:rsid w:val="005F6E06"/>
    <w:rsid w:val="005F72D6"/>
    <w:rsid w:val="00601A6C"/>
    <w:rsid w:val="00601D5F"/>
    <w:rsid w:val="00603592"/>
    <w:rsid w:val="00605E2D"/>
    <w:rsid w:val="00607EEC"/>
    <w:rsid w:val="00607FCB"/>
    <w:rsid w:val="00611214"/>
    <w:rsid w:val="006114D0"/>
    <w:rsid w:val="006123CA"/>
    <w:rsid w:val="00612E34"/>
    <w:rsid w:val="00613092"/>
    <w:rsid w:val="006148BD"/>
    <w:rsid w:val="00617806"/>
    <w:rsid w:val="00620306"/>
    <w:rsid w:val="00621387"/>
    <w:rsid w:val="00621F1B"/>
    <w:rsid w:val="00622AF4"/>
    <w:rsid w:val="00623128"/>
    <w:rsid w:val="00623DEA"/>
    <w:rsid w:val="00624D76"/>
    <w:rsid w:val="00625DD5"/>
    <w:rsid w:val="0062692C"/>
    <w:rsid w:val="00627A59"/>
    <w:rsid w:val="006300B9"/>
    <w:rsid w:val="006303F8"/>
    <w:rsid w:val="0063154B"/>
    <w:rsid w:val="006319A3"/>
    <w:rsid w:val="00631FB5"/>
    <w:rsid w:val="006325A8"/>
    <w:rsid w:val="00632CC0"/>
    <w:rsid w:val="00633363"/>
    <w:rsid w:val="00634AC2"/>
    <w:rsid w:val="00635366"/>
    <w:rsid w:val="006357CE"/>
    <w:rsid w:val="0063775A"/>
    <w:rsid w:val="00637802"/>
    <w:rsid w:val="00637AEF"/>
    <w:rsid w:val="00637B1F"/>
    <w:rsid w:val="00640241"/>
    <w:rsid w:val="0064073F"/>
    <w:rsid w:val="00640AEA"/>
    <w:rsid w:val="00642135"/>
    <w:rsid w:val="00642B54"/>
    <w:rsid w:val="0064330B"/>
    <w:rsid w:val="006441CB"/>
    <w:rsid w:val="0064480F"/>
    <w:rsid w:val="00646F4F"/>
    <w:rsid w:val="006474FF"/>
    <w:rsid w:val="0065001A"/>
    <w:rsid w:val="00650F31"/>
    <w:rsid w:val="0065245A"/>
    <w:rsid w:val="006524CB"/>
    <w:rsid w:val="006527D8"/>
    <w:rsid w:val="00652A30"/>
    <w:rsid w:val="00653713"/>
    <w:rsid w:val="00653B1A"/>
    <w:rsid w:val="006546DE"/>
    <w:rsid w:val="0065545A"/>
    <w:rsid w:val="00660B21"/>
    <w:rsid w:val="0066132F"/>
    <w:rsid w:val="006629D9"/>
    <w:rsid w:val="006637A2"/>
    <w:rsid w:val="00663B92"/>
    <w:rsid w:val="00663C02"/>
    <w:rsid w:val="006652A4"/>
    <w:rsid w:val="00666623"/>
    <w:rsid w:val="00666A99"/>
    <w:rsid w:val="00666B63"/>
    <w:rsid w:val="00666EB4"/>
    <w:rsid w:val="00667404"/>
    <w:rsid w:val="00667714"/>
    <w:rsid w:val="00667763"/>
    <w:rsid w:val="00667AA1"/>
    <w:rsid w:val="00670CFB"/>
    <w:rsid w:val="00671483"/>
    <w:rsid w:val="00671ADD"/>
    <w:rsid w:val="006727DF"/>
    <w:rsid w:val="00672DE6"/>
    <w:rsid w:val="00675802"/>
    <w:rsid w:val="00675A55"/>
    <w:rsid w:val="00676616"/>
    <w:rsid w:val="00676EDD"/>
    <w:rsid w:val="0068018D"/>
    <w:rsid w:val="00680F74"/>
    <w:rsid w:val="00681574"/>
    <w:rsid w:val="00682119"/>
    <w:rsid w:val="00682236"/>
    <w:rsid w:val="0068289A"/>
    <w:rsid w:val="00683985"/>
    <w:rsid w:val="006843A1"/>
    <w:rsid w:val="00684C2C"/>
    <w:rsid w:val="00684FCD"/>
    <w:rsid w:val="00685022"/>
    <w:rsid w:val="00685160"/>
    <w:rsid w:val="00685399"/>
    <w:rsid w:val="00686237"/>
    <w:rsid w:val="0068632C"/>
    <w:rsid w:val="00686DFA"/>
    <w:rsid w:val="00687FD3"/>
    <w:rsid w:val="006900D4"/>
    <w:rsid w:val="006916ED"/>
    <w:rsid w:val="00692E2F"/>
    <w:rsid w:val="00693A46"/>
    <w:rsid w:val="00694119"/>
    <w:rsid w:val="00694577"/>
    <w:rsid w:val="00695470"/>
    <w:rsid w:val="00695FF2"/>
    <w:rsid w:val="00696A7F"/>
    <w:rsid w:val="0069722F"/>
    <w:rsid w:val="0069764A"/>
    <w:rsid w:val="006A0D51"/>
    <w:rsid w:val="006A22BF"/>
    <w:rsid w:val="006A3070"/>
    <w:rsid w:val="006A33EC"/>
    <w:rsid w:val="006A3B16"/>
    <w:rsid w:val="006A45C3"/>
    <w:rsid w:val="006A498D"/>
    <w:rsid w:val="006A4BEA"/>
    <w:rsid w:val="006A55BF"/>
    <w:rsid w:val="006A5710"/>
    <w:rsid w:val="006A5957"/>
    <w:rsid w:val="006A5CB6"/>
    <w:rsid w:val="006A640A"/>
    <w:rsid w:val="006A74C4"/>
    <w:rsid w:val="006B06D9"/>
    <w:rsid w:val="006B06EF"/>
    <w:rsid w:val="006B10E4"/>
    <w:rsid w:val="006B1B14"/>
    <w:rsid w:val="006B1DEA"/>
    <w:rsid w:val="006B206A"/>
    <w:rsid w:val="006B2F53"/>
    <w:rsid w:val="006B31A5"/>
    <w:rsid w:val="006B473D"/>
    <w:rsid w:val="006B581B"/>
    <w:rsid w:val="006B60D2"/>
    <w:rsid w:val="006B72BB"/>
    <w:rsid w:val="006B797F"/>
    <w:rsid w:val="006C1512"/>
    <w:rsid w:val="006C17CB"/>
    <w:rsid w:val="006C1B94"/>
    <w:rsid w:val="006C2EA2"/>
    <w:rsid w:val="006C2FBC"/>
    <w:rsid w:val="006C32EB"/>
    <w:rsid w:val="006C3BA6"/>
    <w:rsid w:val="006C3EF8"/>
    <w:rsid w:val="006C49EE"/>
    <w:rsid w:val="006C4A54"/>
    <w:rsid w:val="006C4B1A"/>
    <w:rsid w:val="006C5375"/>
    <w:rsid w:val="006C6B83"/>
    <w:rsid w:val="006C6E34"/>
    <w:rsid w:val="006C761D"/>
    <w:rsid w:val="006C7E9D"/>
    <w:rsid w:val="006D0317"/>
    <w:rsid w:val="006D0335"/>
    <w:rsid w:val="006D1FC7"/>
    <w:rsid w:val="006D30B5"/>
    <w:rsid w:val="006D3A44"/>
    <w:rsid w:val="006D3B26"/>
    <w:rsid w:val="006D43CA"/>
    <w:rsid w:val="006D4C6A"/>
    <w:rsid w:val="006D5AEF"/>
    <w:rsid w:val="006D6175"/>
    <w:rsid w:val="006D667D"/>
    <w:rsid w:val="006D784F"/>
    <w:rsid w:val="006E029E"/>
    <w:rsid w:val="006E0F12"/>
    <w:rsid w:val="006E1480"/>
    <w:rsid w:val="006E17F7"/>
    <w:rsid w:val="006E1F60"/>
    <w:rsid w:val="006E4E57"/>
    <w:rsid w:val="006E5735"/>
    <w:rsid w:val="006E635D"/>
    <w:rsid w:val="006E6488"/>
    <w:rsid w:val="006E74FF"/>
    <w:rsid w:val="006F0551"/>
    <w:rsid w:val="006F06B3"/>
    <w:rsid w:val="006F1D3F"/>
    <w:rsid w:val="006F2810"/>
    <w:rsid w:val="006F2B7D"/>
    <w:rsid w:val="006F3C71"/>
    <w:rsid w:val="006F4461"/>
    <w:rsid w:val="006F478C"/>
    <w:rsid w:val="006F4911"/>
    <w:rsid w:val="006F4AA3"/>
    <w:rsid w:val="006F6B3D"/>
    <w:rsid w:val="00703187"/>
    <w:rsid w:val="007059F9"/>
    <w:rsid w:val="0070661D"/>
    <w:rsid w:val="00707DE0"/>
    <w:rsid w:val="007107BA"/>
    <w:rsid w:val="007115F8"/>
    <w:rsid w:val="00711ADD"/>
    <w:rsid w:val="00711D2A"/>
    <w:rsid w:val="0071397B"/>
    <w:rsid w:val="00713CFE"/>
    <w:rsid w:val="00713FE1"/>
    <w:rsid w:val="0071413C"/>
    <w:rsid w:val="00714975"/>
    <w:rsid w:val="00714B66"/>
    <w:rsid w:val="00714D23"/>
    <w:rsid w:val="00715221"/>
    <w:rsid w:val="00715FF4"/>
    <w:rsid w:val="007164D3"/>
    <w:rsid w:val="007178F3"/>
    <w:rsid w:val="00717E50"/>
    <w:rsid w:val="0072093A"/>
    <w:rsid w:val="00721091"/>
    <w:rsid w:val="00721645"/>
    <w:rsid w:val="00721E36"/>
    <w:rsid w:val="00722232"/>
    <w:rsid w:val="0072225F"/>
    <w:rsid w:val="0072241F"/>
    <w:rsid w:val="007230BF"/>
    <w:rsid w:val="007251D0"/>
    <w:rsid w:val="0072540A"/>
    <w:rsid w:val="00725A35"/>
    <w:rsid w:val="00725E8F"/>
    <w:rsid w:val="0072675F"/>
    <w:rsid w:val="0072734E"/>
    <w:rsid w:val="00727603"/>
    <w:rsid w:val="00727B9D"/>
    <w:rsid w:val="00727EA9"/>
    <w:rsid w:val="00727FA7"/>
    <w:rsid w:val="0073017B"/>
    <w:rsid w:val="007301EC"/>
    <w:rsid w:val="00730337"/>
    <w:rsid w:val="00730948"/>
    <w:rsid w:val="00730987"/>
    <w:rsid w:val="007309B2"/>
    <w:rsid w:val="00731290"/>
    <w:rsid w:val="00731933"/>
    <w:rsid w:val="00731AE6"/>
    <w:rsid w:val="00731E43"/>
    <w:rsid w:val="007324DF"/>
    <w:rsid w:val="00733820"/>
    <w:rsid w:val="00733B35"/>
    <w:rsid w:val="007359E5"/>
    <w:rsid w:val="00736A19"/>
    <w:rsid w:val="00736FE8"/>
    <w:rsid w:val="00737E6C"/>
    <w:rsid w:val="0074130B"/>
    <w:rsid w:val="00742DEF"/>
    <w:rsid w:val="0074324F"/>
    <w:rsid w:val="0074331A"/>
    <w:rsid w:val="00743BD6"/>
    <w:rsid w:val="00743DE1"/>
    <w:rsid w:val="00743E1A"/>
    <w:rsid w:val="00744E5B"/>
    <w:rsid w:val="00744E5E"/>
    <w:rsid w:val="00745868"/>
    <w:rsid w:val="00746026"/>
    <w:rsid w:val="0074772C"/>
    <w:rsid w:val="00747B32"/>
    <w:rsid w:val="00750289"/>
    <w:rsid w:val="007502DF"/>
    <w:rsid w:val="007509CC"/>
    <w:rsid w:val="007515CC"/>
    <w:rsid w:val="00752E8C"/>
    <w:rsid w:val="00753485"/>
    <w:rsid w:val="00754A6A"/>
    <w:rsid w:val="007553A7"/>
    <w:rsid w:val="00755736"/>
    <w:rsid w:val="00755A38"/>
    <w:rsid w:val="00755C12"/>
    <w:rsid w:val="00755CD4"/>
    <w:rsid w:val="00755FE1"/>
    <w:rsid w:val="00756309"/>
    <w:rsid w:val="007565D4"/>
    <w:rsid w:val="0075734B"/>
    <w:rsid w:val="007577C6"/>
    <w:rsid w:val="00757E6C"/>
    <w:rsid w:val="00761BFE"/>
    <w:rsid w:val="00761FC7"/>
    <w:rsid w:val="0076210D"/>
    <w:rsid w:val="00762EF7"/>
    <w:rsid w:val="007648C0"/>
    <w:rsid w:val="00765C8F"/>
    <w:rsid w:val="00766BC0"/>
    <w:rsid w:val="00767768"/>
    <w:rsid w:val="00767A8C"/>
    <w:rsid w:val="007712F1"/>
    <w:rsid w:val="00772739"/>
    <w:rsid w:val="00773EF3"/>
    <w:rsid w:val="00774EFA"/>
    <w:rsid w:val="00775396"/>
    <w:rsid w:val="007761D5"/>
    <w:rsid w:val="007772C3"/>
    <w:rsid w:val="00780FB9"/>
    <w:rsid w:val="0078156F"/>
    <w:rsid w:val="00781A7B"/>
    <w:rsid w:val="007827B7"/>
    <w:rsid w:val="00782AE1"/>
    <w:rsid w:val="007842F8"/>
    <w:rsid w:val="00784D8E"/>
    <w:rsid w:val="00786975"/>
    <w:rsid w:val="00786C86"/>
    <w:rsid w:val="00786EE2"/>
    <w:rsid w:val="00791DDC"/>
    <w:rsid w:val="007950B3"/>
    <w:rsid w:val="00795432"/>
    <w:rsid w:val="00795493"/>
    <w:rsid w:val="00795B84"/>
    <w:rsid w:val="007972A8"/>
    <w:rsid w:val="007A1462"/>
    <w:rsid w:val="007A19B9"/>
    <w:rsid w:val="007A2F82"/>
    <w:rsid w:val="007A3234"/>
    <w:rsid w:val="007A5486"/>
    <w:rsid w:val="007A5A93"/>
    <w:rsid w:val="007A72BE"/>
    <w:rsid w:val="007B1814"/>
    <w:rsid w:val="007B2901"/>
    <w:rsid w:val="007B36F3"/>
    <w:rsid w:val="007B3B6D"/>
    <w:rsid w:val="007B451C"/>
    <w:rsid w:val="007B6496"/>
    <w:rsid w:val="007B690C"/>
    <w:rsid w:val="007B7941"/>
    <w:rsid w:val="007C1B35"/>
    <w:rsid w:val="007C1E13"/>
    <w:rsid w:val="007C25EF"/>
    <w:rsid w:val="007C26AF"/>
    <w:rsid w:val="007C277C"/>
    <w:rsid w:val="007C3A8A"/>
    <w:rsid w:val="007C3DDB"/>
    <w:rsid w:val="007C3E2C"/>
    <w:rsid w:val="007C41EE"/>
    <w:rsid w:val="007C5567"/>
    <w:rsid w:val="007C5941"/>
    <w:rsid w:val="007C599F"/>
    <w:rsid w:val="007C5B01"/>
    <w:rsid w:val="007C5C40"/>
    <w:rsid w:val="007C71F3"/>
    <w:rsid w:val="007C7F84"/>
    <w:rsid w:val="007D0EAC"/>
    <w:rsid w:val="007D2333"/>
    <w:rsid w:val="007D2D4C"/>
    <w:rsid w:val="007D343D"/>
    <w:rsid w:val="007D4850"/>
    <w:rsid w:val="007D6B32"/>
    <w:rsid w:val="007D6CC8"/>
    <w:rsid w:val="007D6DBB"/>
    <w:rsid w:val="007E041E"/>
    <w:rsid w:val="007E0716"/>
    <w:rsid w:val="007E1FA0"/>
    <w:rsid w:val="007E2E38"/>
    <w:rsid w:val="007E3092"/>
    <w:rsid w:val="007E4884"/>
    <w:rsid w:val="007E4C4F"/>
    <w:rsid w:val="007E4CAF"/>
    <w:rsid w:val="007E50DB"/>
    <w:rsid w:val="007E56F2"/>
    <w:rsid w:val="007E5A2B"/>
    <w:rsid w:val="007E7B7C"/>
    <w:rsid w:val="007F094B"/>
    <w:rsid w:val="007F0983"/>
    <w:rsid w:val="007F0CDD"/>
    <w:rsid w:val="007F125B"/>
    <w:rsid w:val="007F130B"/>
    <w:rsid w:val="007F17C8"/>
    <w:rsid w:val="007F20DD"/>
    <w:rsid w:val="007F2F0C"/>
    <w:rsid w:val="007F3D96"/>
    <w:rsid w:val="007F4697"/>
    <w:rsid w:val="007F5968"/>
    <w:rsid w:val="007F5BFE"/>
    <w:rsid w:val="007F624C"/>
    <w:rsid w:val="007F7240"/>
    <w:rsid w:val="007F77C2"/>
    <w:rsid w:val="007F7E0D"/>
    <w:rsid w:val="008011D5"/>
    <w:rsid w:val="0080149A"/>
    <w:rsid w:val="008015A0"/>
    <w:rsid w:val="00802145"/>
    <w:rsid w:val="0080301C"/>
    <w:rsid w:val="00803919"/>
    <w:rsid w:val="00805242"/>
    <w:rsid w:val="008055C6"/>
    <w:rsid w:val="00806981"/>
    <w:rsid w:val="00806A1E"/>
    <w:rsid w:val="00806D2E"/>
    <w:rsid w:val="008072D5"/>
    <w:rsid w:val="0080770E"/>
    <w:rsid w:val="0080774B"/>
    <w:rsid w:val="00810BF8"/>
    <w:rsid w:val="00811136"/>
    <w:rsid w:val="00811455"/>
    <w:rsid w:val="008116CD"/>
    <w:rsid w:val="00813595"/>
    <w:rsid w:val="00813AFF"/>
    <w:rsid w:val="00813D3D"/>
    <w:rsid w:val="00814E8C"/>
    <w:rsid w:val="0081529B"/>
    <w:rsid w:val="00815385"/>
    <w:rsid w:val="00816019"/>
    <w:rsid w:val="00816378"/>
    <w:rsid w:val="00817D7B"/>
    <w:rsid w:val="008204F9"/>
    <w:rsid w:val="00820B0B"/>
    <w:rsid w:val="00821002"/>
    <w:rsid w:val="0082199A"/>
    <w:rsid w:val="00821CE3"/>
    <w:rsid w:val="00821FDD"/>
    <w:rsid w:val="008223C1"/>
    <w:rsid w:val="008228C8"/>
    <w:rsid w:val="00822B11"/>
    <w:rsid w:val="00822F59"/>
    <w:rsid w:val="00822F67"/>
    <w:rsid w:val="008231C0"/>
    <w:rsid w:val="00823C0D"/>
    <w:rsid w:val="00825932"/>
    <w:rsid w:val="00826702"/>
    <w:rsid w:val="00827709"/>
    <w:rsid w:val="00830E6D"/>
    <w:rsid w:val="00831587"/>
    <w:rsid w:val="008326B4"/>
    <w:rsid w:val="00832D5B"/>
    <w:rsid w:val="00833208"/>
    <w:rsid w:val="00833FB2"/>
    <w:rsid w:val="00833FED"/>
    <w:rsid w:val="008349CA"/>
    <w:rsid w:val="00834DC5"/>
    <w:rsid w:val="0083510C"/>
    <w:rsid w:val="008353E4"/>
    <w:rsid w:val="00835BAD"/>
    <w:rsid w:val="00836BD2"/>
    <w:rsid w:val="00836D55"/>
    <w:rsid w:val="00836ECE"/>
    <w:rsid w:val="0084065B"/>
    <w:rsid w:val="00840700"/>
    <w:rsid w:val="00840CA4"/>
    <w:rsid w:val="00842997"/>
    <w:rsid w:val="0084398D"/>
    <w:rsid w:val="00844361"/>
    <w:rsid w:val="0084459C"/>
    <w:rsid w:val="008445F2"/>
    <w:rsid w:val="00844627"/>
    <w:rsid w:val="008463D5"/>
    <w:rsid w:val="00847157"/>
    <w:rsid w:val="00847561"/>
    <w:rsid w:val="0085024E"/>
    <w:rsid w:val="00851163"/>
    <w:rsid w:val="00851F65"/>
    <w:rsid w:val="00852EEF"/>
    <w:rsid w:val="008530B1"/>
    <w:rsid w:val="00853683"/>
    <w:rsid w:val="008538BC"/>
    <w:rsid w:val="0085420C"/>
    <w:rsid w:val="00854218"/>
    <w:rsid w:val="0085491A"/>
    <w:rsid w:val="008552D5"/>
    <w:rsid w:val="00856647"/>
    <w:rsid w:val="008570B4"/>
    <w:rsid w:val="00857708"/>
    <w:rsid w:val="008600F9"/>
    <w:rsid w:val="008609FB"/>
    <w:rsid w:val="0086247C"/>
    <w:rsid w:val="00863C19"/>
    <w:rsid w:val="008647E0"/>
    <w:rsid w:val="00864F52"/>
    <w:rsid w:val="008650B6"/>
    <w:rsid w:val="00865948"/>
    <w:rsid w:val="008659BA"/>
    <w:rsid w:val="00865DD9"/>
    <w:rsid w:val="008660E3"/>
    <w:rsid w:val="00866112"/>
    <w:rsid w:val="00866DE0"/>
    <w:rsid w:val="00873267"/>
    <w:rsid w:val="00874E6C"/>
    <w:rsid w:val="008758D1"/>
    <w:rsid w:val="00875ED6"/>
    <w:rsid w:val="00876745"/>
    <w:rsid w:val="00876D48"/>
    <w:rsid w:val="00881779"/>
    <w:rsid w:val="00881D15"/>
    <w:rsid w:val="008820A7"/>
    <w:rsid w:val="0088226A"/>
    <w:rsid w:val="00882629"/>
    <w:rsid w:val="00882BA7"/>
    <w:rsid w:val="00883FB7"/>
    <w:rsid w:val="00884B5A"/>
    <w:rsid w:val="00885100"/>
    <w:rsid w:val="00885B37"/>
    <w:rsid w:val="00886868"/>
    <w:rsid w:val="00887C45"/>
    <w:rsid w:val="0089016B"/>
    <w:rsid w:val="0089101A"/>
    <w:rsid w:val="00892981"/>
    <w:rsid w:val="00892EF4"/>
    <w:rsid w:val="0089402C"/>
    <w:rsid w:val="008941A7"/>
    <w:rsid w:val="00894FCC"/>
    <w:rsid w:val="008954CF"/>
    <w:rsid w:val="00895D07"/>
    <w:rsid w:val="0089603D"/>
    <w:rsid w:val="00896320"/>
    <w:rsid w:val="00897ED5"/>
    <w:rsid w:val="008A1C2C"/>
    <w:rsid w:val="008A2B6F"/>
    <w:rsid w:val="008A326C"/>
    <w:rsid w:val="008A447C"/>
    <w:rsid w:val="008A4FE8"/>
    <w:rsid w:val="008A5B67"/>
    <w:rsid w:val="008A71AB"/>
    <w:rsid w:val="008B098A"/>
    <w:rsid w:val="008B2BAF"/>
    <w:rsid w:val="008B5EC2"/>
    <w:rsid w:val="008B6D03"/>
    <w:rsid w:val="008B7331"/>
    <w:rsid w:val="008B7A19"/>
    <w:rsid w:val="008C0603"/>
    <w:rsid w:val="008C0667"/>
    <w:rsid w:val="008C0824"/>
    <w:rsid w:val="008C3856"/>
    <w:rsid w:val="008C4072"/>
    <w:rsid w:val="008C4794"/>
    <w:rsid w:val="008C5F7B"/>
    <w:rsid w:val="008C6DF3"/>
    <w:rsid w:val="008D00EF"/>
    <w:rsid w:val="008D1FCE"/>
    <w:rsid w:val="008D209E"/>
    <w:rsid w:val="008D3C99"/>
    <w:rsid w:val="008D4743"/>
    <w:rsid w:val="008D4B99"/>
    <w:rsid w:val="008D4DC2"/>
    <w:rsid w:val="008D5729"/>
    <w:rsid w:val="008D6C52"/>
    <w:rsid w:val="008D6D4A"/>
    <w:rsid w:val="008D767A"/>
    <w:rsid w:val="008E007B"/>
    <w:rsid w:val="008E2F2C"/>
    <w:rsid w:val="008E3044"/>
    <w:rsid w:val="008E326C"/>
    <w:rsid w:val="008E3381"/>
    <w:rsid w:val="008E3434"/>
    <w:rsid w:val="008E5743"/>
    <w:rsid w:val="008E7E5A"/>
    <w:rsid w:val="008F0810"/>
    <w:rsid w:val="008F2BF1"/>
    <w:rsid w:val="008F4A7E"/>
    <w:rsid w:val="008F4E0D"/>
    <w:rsid w:val="008F6F88"/>
    <w:rsid w:val="00900A4B"/>
    <w:rsid w:val="00901021"/>
    <w:rsid w:val="009058E0"/>
    <w:rsid w:val="00905DDB"/>
    <w:rsid w:val="0090689F"/>
    <w:rsid w:val="00906ACA"/>
    <w:rsid w:val="009076A8"/>
    <w:rsid w:val="00907749"/>
    <w:rsid w:val="00907E4D"/>
    <w:rsid w:val="0091004D"/>
    <w:rsid w:val="009111BB"/>
    <w:rsid w:val="00913496"/>
    <w:rsid w:val="00913BDD"/>
    <w:rsid w:val="00915197"/>
    <w:rsid w:val="009155BD"/>
    <w:rsid w:val="0091590A"/>
    <w:rsid w:val="00915A2E"/>
    <w:rsid w:val="00915F69"/>
    <w:rsid w:val="00917759"/>
    <w:rsid w:val="009212B0"/>
    <w:rsid w:val="00922348"/>
    <w:rsid w:val="00923B56"/>
    <w:rsid w:val="00923E62"/>
    <w:rsid w:val="00923EA6"/>
    <w:rsid w:val="0092413B"/>
    <w:rsid w:val="009246FF"/>
    <w:rsid w:val="0092504D"/>
    <w:rsid w:val="0092514F"/>
    <w:rsid w:val="009254AD"/>
    <w:rsid w:val="00925B27"/>
    <w:rsid w:val="00925E04"/>
    <w:rsid w:val="00926704"/>
    <w:rsid w:val="00926B00"/>
    <w:rsid w:val="00927092"/>
    <w:rsid w:val="00927A70"/>
    <w:rsid w:val="009300DF"/>
    <w:rsid w:val="00930ACE"/>
    <w:rsid w:val="0093179B"/>
    <w:rsid w:val="0093323B"/>
    <w:rsid w:val="009336F8"/>
    <w:rsid w:val="0093398C"/>
    <w:rsid w:val="00933AC5"/>
    <w:rsid w:val="00933C9A"/>
    <w:rsid w:val="00933CC5"/>
    <w:rsid w:val="00933E2D"/>
    <w:rsid w:val="00933EFF"/>
    <w:rsid w:val="009355FD"/>
    <w:rsid w:val="009362D5"/>
    <w:rsid w:val="00936CBD"/>
    <w:rsid w:val="0094018A"/>
    <w:rsid w:val="009414B1"/>
    <w:rsid w:val="00942651"/>
    <w:rsid w:val="009426FA"/>
    <w:rsid w:val="00943421"/>
    <w:rsid w:val="00945022"/>
    <w:rsid w:val="0094542C"/>
    <w:rsid w:val="00945FBD"/>
    <w:rsid w:val="009471DB"/>
    <w:rsid w:val="00947A7B"/>
    <w:rsid w:val="009505DB"/>
    <w:rsid w:val="00951670"/>
    <w:rsid w:val="0095236C"/>
    <w:rsid w:val="00952BC5"/>
    <w:rsid w:val="00952F97"/>
    <w:rsid w:val="009539A7"/>
    <w:rsid w:val="00954044"/>
    <w:rsid w:val="00954130"/>
    <w:rsid w:val="0095460D"/>
    <w:rsid w:val="00954A7B"/>
    <w:rsid w:val="00954AF3"/>
    <w:rsid w:val="00955A28"/>
    <w:rsid w:val="00955EE9"/>
    <w:rsid w:val="00957658"/>
    <w:rsid w:val="00960229"/>
    <w:rsid w:val="00960632"/>
    <w:rsid w:val="009609E7"/>
    <w:rsid w:val="00960AE0"/>
    <w:rsid w:val="00960E1A"/>
    <w:rsid w:val="00961605"/>
    <w:rsid w:val="009616FE"/>
    <w:rsid w:val="00961A12"/>
    <w:rsid w:val="00961BE1"/>
    <w:rsid w:val="0096252E"/>
    <w:rsid w:val="009629BB"/>
    <w:rsid w:val="00962F0A"/>
    <w:rsid w:val="0096359D"/>
    <w:rsid w:val="00964E78"/>
    <w:rsid w:val="00966136"/>
    <w:rsid w:val="009664D5"/>
    <w:rsid w:val="00966926"/>
    <w:rsid w:val="00967B0B"/>
    <w:rsid w:val="00973CCE"/>
    <w:rsid w:val="00973D9C"/>
    <w:rsid w:val="009748B3"/>
    <w:rsid w:val="00975CBB"/>
    <w:rsid w:val="00976FF3"/>
    <w:rsid w:val="009774C7"/>
    <w:rsid w:val="009805D1"/>
    <w:rsid w:val="00982760"/>
    <w:rsid w:val="00983100"/>
    <w:rsid w:val="00983BC7"/>
    <w:rsid w:val="009842C1"/>
    <w:rsid w:val="00984C4D"/>
    <w:rsid w:val="00984D10"/>
    <w:rsid w:val="00985823"/>
    <w:rsid w:val="009859BB"/>
    <w:rsid w:val="00985BFB"/>
    <w:rsid w:val="009862C8"/>
    <w:rsid w:val="00986900"/>
    <w:rsid w:val="00986B9A"/>
    <w:rsid w:val="00987592"/>
    <w:rsid w:val="009918C0"/>
    <w:rsid w:val="00993483"/>
    <w:rsid w:val="00993880"/>
    <w:rsid w:val="009943F0"/>
    <w:rsid w:val="00994C3A"/>
    <w:rsid w:val="00995449"/>
    <w:rsid w:val="009955D9"/>
    <w:rsid w:val="00996371"/>
    <w:rsid w:val="0099638B"/>
    <w:rsid w:val="00996969"/>
    <w:rsid w:val="00997BA4"/>
    <w:rsid w:val="009A06C4"/>
    <w:rsid w:val="009A238C"/>
    <w:rsid w:val="009A4946"/>
    <w:rsid w:val="009A4C04"/>
    <w:rsid w:val="009A4FD3"/>
    <w:rsid w:val="009A647A"/>
    <w:rsid w:val="009A65AC"/>
    <w:rsid w:val="009A70FA"/>
    <w:rsid w:val="009A78DC"/>
    <w:rsid w:val="009A7E4A"/>
    <w:rsid w:val="009B0336"/>
    <w:rsid w:val="009B06E0"/>
    <w:rsid w:val="009B06E7"/>
    <w:rsid w:val="009B07C9"/>
    <w:rsid w:val="009B0917"/>
    <w:rsid w:val="009B25B4"/>
    <w:rsid w:val="009B48F1"/>
    <w:rsid w:val="009B5A58"/>
    <w:rsid w:val="009B5CAF"/>
    <w:rsid w:val="009B713A"/>
    <w:rsid w:val="009B76DC"/>
    <w:rsid w:val="009B7E50"/>
    <w:rsid w:val="009C10C6"/>
    <w:rsid w:val="009C1507"/>
    <w:rsid w:val="009C15A0"/>
    <w:rsid w:val="009C350D"/>
    <w:rsid w:val="009C4090"/>
    <w:rsid w:val="009C4798"/>
    <w:rsid w:val="009C4A03"/>
    <w:rsid w:val="009C4C56"/>
    <w:rsid w:val="009C66F5"/>
    <w:rsid w:val="009C682B"/>
    <w:rsid w:val="009D0551"/>
    <w:rsid w:val="009D0617"/>
    <w:rsid w:val="009D1882"/>
    <w:rsid w:val="009D1ADC"/>
    <w:rsid w:val="009D1DC9"/>
    <w:rsid w:val="009D2804"/>
    <w:rsid w:val="009D2F04"/>
    <w:rsid w:val="009D390D"/>
    <w:rsid w:val="009D3988"/>
    <w:rsid w:val="009D5642"/>
    <w:rsid w:val="009D5766"/>
    <w:rsid w:val="009D62A1"/>
    <w:rsid w:val="009D6589"/>
    <w:rsid w:val="009D693B"/>
    <w:rsid w:val="009D6BBA"/>
    <w:rsid w:val="009D6DDF"/>
    <w:rsid w:val="009D6E35"/>
    <w:rsid w:val="009D70E1"/>
    <w:rsid w:val="009D714A"/>
    <w:rsid w:val="009E0052"/>
    <w:rsid w:val="009E00B4"/>
    <w:rsid w:val="009E02E2"/>
    <w:rsid w:val="009E067A"/>
    <w:rsid w:val="009E16EB"/>
    <w:rsid w:val="009E17C8"/>
    <w:rsid w:val="009E213F"/>
    <w:rsid w:val="009E27B9"/>
    <w:rsid w:val="009E31DC"/>
    <w:rsid w:val="009E4500"/>
    <w:rsid w:val="009E480C"/>
    <w:rsid w:val="009E488E"/>
    <w:rsid w:val="009E5164"/>
    <w:rsid w:val="009E5B0F"/>
    <w:rsid w:val="009E6272"/>
    <w:rsid w:val="009E719C"/>
    <w:rsid w:val="009E71AC"/>
    <w:rsid w:val="009E7FB5"/>
    <w:rsid w:val="009F00CF"/>
    <w:rsid w:val="009F01BB"/>
    <w:rsid w:val="009F096D"/>
    <w:rsid w:val="009F0D25"/>
    <w:rsid w:val="009F1982"/>
    <w:rsid w:val="009F2B8E"/>
    <w:rsid w:val="009F38F1"/>
    <w:rsid w:val="009F3B98"/>
    <w:rsid w:val="009F4B06"/>
    <w:rsid w:val="009F5D57"/>
    <w:rsid w:val="009F5F7C"/>
    <w:rsid w:val="009F677A"/>
    <w:rsid w:val="009F782B"/>
    <w:rsid w:val="00A0037E"/>
    <w:rsid w:val="00A0094B"/>
    <w:rsid w:val="00A02801"/>
    <w:rsid w:val="00A02E43"/>
    <w:rsid w:val="00A04DB4"/>
    <w:rsid w:val="00A04E5F"/>
    <w:rsid w:val="00A05017"/>
    <w:rsid w:val="00A0734D"/>
    <w:rsid w:val="00A101E1"/>
    <w:rsid w:val="00A105D3"/>
    <w:rsid w:val="00A10810"/>
    <w:rsid w:val="00A11273"/>
    <w:rsid w:val="00A11F5B"/>
    <w:rsid w:val="00A14EB7"/>
    <w:rsid w:val="00A1553F"/>
    <w:rsid w:val="00A15926"/>
    <w:rsid w:val="00A15AA7"/>
    <w:rsid w:val="00A15BB3"/>
    <w:rsid w:val="00A15E67"/>
    <w:rsid w:val="00A16C28"/>
    <w:rsid w:val="00A17166"/>
    <w:rsid w:val="00A208F1"/>
    <w:rsid w:val="00A20E5D"/>
    <w:rsid w:val="00A22763"/>
    <w:rsid w:val="00A22E65"/>
    <w:rsid w:val="00A22F02"/>
    <w:rsid w:val="00A23500"/>
    <w:rsid w:val="00A23A89"/>
    <w:rsid w:val="00A2435D"/>
    <w:rsid w:val="00A256E3"/>
    <w:rsid w:val="00A267E3"/>
    <w:rsid w:val="00A26BFF"/>
    <w:rsid w:val="00A27740"/>
    <w:rsid w:val="00A30422"/>
    <w:rsid w:val="00A30CCE"/>
    <w:rsid w:val="00A31090"/>
    <w:rsid w:val="00A31559"/>
    <w:rsid w:val="00A319B6"/>
    <w:rsid w:val="00A31C4D"/>
    <w:rsid w:val="00A370AE"/>
    <w:rsid w:val="00A37313"/>
    <w:rsid w:val="00A40B25"/>
    <w:rsid w:val="00A42A60"/>
    <w:rsid w:val="00A43164"/>
    <w:rsid w:val="00A4341E"/>
    <w:rsid w:val="00A43960"/>
    <w:rsid w:val="00A446C0"/>
    <w:rsid w:val="00A44EDC"/>
    <w:rsid w:val="00A4521C"/>
    <w:rsid w:val="00A45895"/>
    <w:rsid w:val="00A45BD9"/>
    <w:rsid w:val="00A50839"/>
    <w:rsid w:val="00A52551"/>
    <w:rsid w:val="00A526F7"/>
    <w:rsid w:val="00A527CF"/>
    <w:rsid w:val="00A52AD9"/>
    <w:rsid w:val="00A54AB4"/>
    <w:rsid w:val="00A56111"/>
    <w:rsid w:val="00A56D4C"/>
    <w:rsid w:val="00A56FDA"/>
    <w:rsid w:val="00A57278"/>
    <w:rsid w:val="00A5767F"/>
    <w:rsid w:val="00A5795C"/>
    <w:rsid w:val="00A60371"/>
    <w:rsid w:val="00A60C3D"/>
    <w:rsid w:val="00A60F59"/>
    <w:rsid w:val="00A6117D"/>
    <w:rsid w:val="00A611BC"/>
    <w:rsid w:val="00A620C3"/>
    <w:rsid w:val="00A625D1"/>
    <w:rsid w:val="00A63659"/>
    <w:rsid w:val="00A638E3"/>
    <w:rsid w:val="00A63A14"/>
    <w:rsid w:val="00A6434D"/>
    <w:rsid w:val="00A64CC1"/>
    <w:rsid w:val="00A64F19"/>
    <w:rsid w:val="00A653C6"/>
    <w:rsid w:val="00A65D77"/>
    <w:rsid w:val="00A66A5F"/>
    <w:rsid w:val="00A675EF"/>
    <w:rsid w:val="00A6772F"/>
    <w:rsid w:val="00A677E5"/>
    <w:rsid w:val="00A70944"/>
    <w:rsid w:val="00A711E7"/>
    <w:rsid w:val="00A71D00"/>
    <w:rsid w:val="00A72497"/>
    <w:rsid w:val="00A7337F"/>
    <w:rsid w:val="00A73973"/>
    <w:rsid w:val="00A7420E"/>
    <w:rsid w:val="00A75E88"/>
    <w:rsid w:val="00A76ED4"/>
    <w:rsid w:val="00A80060"/>
    <w:rsid w:val="00A80A27"/>
    <w:rsid w:val="00A80ABB"/>
    <w:rsid w:val="00A8186E"/>
    <w:rsid w:val="00A8263C"/>
    <w:rsid w:val="00A82726"/>
    <w:rsid w:val="00A82D0C"/>
    <w:rsid w:val="00A84064"/>
    <w:rsid w:val="00A8411D"/>
    <w:rsid w:val="00A8484E"/>
    <w:rsid w:val="00A84AF9"/>
    <w:rsid w:val="00A850C6"/>
    <w:rsid w:val="00A86956"/>
    <w:rsid w:val="00A90236"/>
    <w:rsid w:val="00A90879"/>
    <w:rsid w:val="00A91249"/>
    <w:rsid w:val="00A91408"/>
    <w:rsid w:val="00A92630"/>
    <w:rsid w:val="00A92A71"/>
    <w:rsid w:val="00A93537"/>
    <w:rsid w:val="00A936AC"/>
    <w:rsid w:val="00A9371E"/>
    <w:rsid w:val="00A938E9"/>
    <w:rsid w:val="00A939E6"/>
    <w:rsid w:val="00A93FE1"/>
    <w:rsid w:val="00A94B6C"/>
    <w:rsid w:val="00A9569E"/>
    <w:rsid w:val="00A95DAE"/>
    <w:rsid w:val="00A974F6"/>
    <w:rsid w:val="00A978B2"/>
    <w:rsid w:val="00AA0437"/>
    <w:rsid w:val="00AA045A"/>
    <w:rsid w:val="00AA0A1A"/>
    <w:rsid w:val="00AA11B3"/>
    <w:rsid w:val="00AA1D95"/>
    <w:rsid w:val="00AA2192"/>
    <w:rsid w:val="00AA36DE"/>
    <w:rsid w:val="00AA3B4A"/>
    <w:rsid w:val="00AA3EBB"/>
    <w:rsid w:val="00AA4B7D"/>
    <w:rsid w:val="00AA4FF5"/>
    <w:rsid w:val="00AA5488"/>
    <w:rsid w:val="00AA54D0"/>
    <w:rsid w:val="00AA56B4"/>
    <w:rsid w:val="00AA57E6"/>
    <w:rsid w:val="00AA63E0"/>
    <w:rsid w:val="00AB1663"/>
    <w:rsid w:val="00AB2100"/>
    <w:rsid w:val="00AB2550"/>
    <w:rsid w:val="00AB2849"/>
    <w:rsid w:val="00AB3154"/>
    <w:rsid w:val="00AB3494"/>
    <w:rsid w:val="00AB3607"/>
    <w:rsid w:val="00AB386D"/>
    <w:rsid w:val="00AB38BC"/>
    <w:rsid w:val="00AB3EC9"/>
    <w:rsid w:val="00AB5367"/>
    <w:rsid w:val="00AB5800"/>
    <w:rsid w:val="00AB5956"/>
    <w:rsid w:val="00AB59DF"/>
    <w:rsid w:val="00AB5E5F"/>
    <w:rsid w:val="00AB65CF"/>
    <w:rsid w:val="00AC019B"/>
    <w:rsid w:val="00AC01E6"/>
    <w:rsid w:val="00AC10BE"/>
    <w:rsid w:val="00AC1902"/>
    <w:rsid w:val="00AC1BCF"/>
    <w:rsid w:val="00AC1C56"/>
    <w:rsid w:val="00AC1E3D"/>
    <w:rsid w:val="00AC2DED"/>
    <w:rsid w:val="00AC3987"/>
    <w:rsid w:val="00AC3C03"/>
    <w:rsid w:val="00AC58BA"/>
    <w:rsid w:val="00AC58FA"/>
    <w:rsid w:val="00AC59F3"/>
    <w:rsid w:val="00AC641F"/>
    <w:rsid w:val="00AC65D6"/>
    <w:rsid w:val="00AC7A83"/>
    <w:rsid w:val="00AD0347"/>
    <w:rsid w:val="00AD041C"/>
    <w:rsid w:val="00AD0711"/>
    <w:rsid w:val="00AD0AC9"/>
    <w:rsid w:val="00AD0F3C"/>
    <w:rsid w:val="00AD1575"/>
    <w:rsid w:val="00AD1BCA"/>
    <w:rsid w:val="00AD37AC"/>
    <w:rsid w:val="00AD514D"/>
    <w:rsid w:val="00AD55FF"/>
    <w:rsid w:val="00AD5A37"/>
    <w:rsid w:val="00AD5B3E"/>
    <w:rsid w:val="00AD675D"/>
    <w:rsid w:val="00AD7D88"/>
    <w:rsid w:val="00AE06C0"/>
    <w:rsid w:val="00AE1625"/>
    <w:rsid w:val="00AE3DD2"/>
    <w:rsid w:val="00AE3DFD"/>
    <w:rsid w:val="00AE418A"/>
    <w:rsid w:val="00AE5468"/>
    <w:rsid w:val="00AE649C"/>
    <w:rsid w:val="00AE6EAC"/>
    <w:rsid w:val="00AF072F"/>
    <w:rsid w:val="00AF0D88"/>
    <w:rsid w:val="00AF0F80"/>
    <w:rsid w:val="00AF2485"/>
    <w:rsid w:val="00AF2A94"/>
    <w:rsid w:val="00AF2CD9"/>
    <w:rsid w:val="00AF2DDF"/>
    <w:rsid w:val="00AF2FD7"/>
    <w:rsid w:val="00AF3F97"/>
    <w:rsid w:val="00AF40A9"/>
    <w:rsid w:val="00AF5939"/>
    <w:rsid w:val="00AF5F19"/>
    <w:rsid w:val="00AF6A1F"/>
    <w:rsid w:val="00AF6C49"/>
    <w:rsid w:val="00AF70BF"/>
    <w:rsid w:val="00B006B9"/>
    <w:rsid w:val="00B0088D"/>
    <w:rsid w:val="00B0112A"/>
    <w:rsid w:val="00B01FAD"/>
    <w:rsid w:val="00B02321"/>
    <w:rsid w:val="00B0392F"/>
    <w:rsid w:val="00B03B30"/>
    <w:rsid w:val="00B0412D"/>
    <w:rsid w:val="00B04366"/>
    <w:rsid w:val="00B04F43"/>
    <w:rsid w:val="00B059F2"/>
    <w:rsid w:val="00B06A18"/>
    <w:rsid w:val="00B073E0"/>
    <w:rsid w:val="00B10F68"/>
    <w:rsid w:val="00B124F0"/>
    <w:rsid w:val="00B1278E"/>
    <w:rsid w:val="00B12E90"/>
    <w:rsid w:val="00B13F8A"/>
    <w:rsid w:val="00B14992"/>
    <w:rsid w:val="00B15D20"/>
    <w:rsid w:val="00B15DDA"/>
    <w:rsid w:val="00B168DC"/>
    <w:rsid w:val="00B16F84"/>
    <w:rsid w:val="00B170C6"/>
    <w:rsid w:val="00B17E9D"/>
    <w:rsid w:val="00B20283"/>
    <w:rsid w:val="00B21FE8"/>
    <w:rsid w:val="00B22047"/>
    <w:rsid w:val="00B22F09"/>
    <w:rsid w:val="00B247E5"/>
    <w:rsid w:val="00B25029"/>
    <w:rsid w:val="00B2556B"/>
    <w:rsid w:val="00B2582A"/>
    <w:rsid w:val="00B26985"/>
    <w:rsid w:val="00B3033E"/>
    <w:rsid w:val="00B30D54"/>
    <w:rsid w:val="00B30FF2"/>
    <w:rsid w:val="00B3120D"/>
    <w:rsid w:val="00B31C79"/>
    <w:rsid w:val="00B31E0E"/>
    <w:rsid w:val="00B32A09"/>
    <w:rsid w:val="00B3353E"/>
    <w:rsid w:val="00B33B0D"/>
    <w:rsid w:val="00B33BDC"/>
    <w:rsid w:val="00B34101"/>
    <w:rsid w:val="00B34A1B"/>
    <w:rsid w:val="00B3514F"/>
    <w:rsid w:val="00B3556F"/>
    <w:rsid w:val="00B35D9D"/>
    <w:rsid w:val="00B35E24"/>
    <w:rsid w:val="00B35F35"/>
    <w:rsid w:val="00B36D02"/>
    <w:rsid w:val="00B375EC"/>
    <w:rsid w:val="00B37E4F"/>
    <w:rsid w:val="00B4274F"/>
    <w:rsid w:val="00B42BDE"/>
    <w:rsid w:val="00B444A7"/>
    <w:rsid w:val="00B44DFD"/>
    <w:rsid w:val="00B454F0"/>
    <w:rsid w:val="00B462B5"/>
    <w:rsid w:val="00B46A78"/>
    <w:rsid w:val="00B46C7E"/>
    <w:rsid w:val="00B50082"/>
    <w:rsid w:val="00B50097"/>
    <w:rsid w:val="00B5009D"/>
    <w:rsid w:val="00B525A8"/>
    <w:rsid w:val="00B5656C"/>
    <w:rsid w:val="00B57641"/>
    <w:rsid w:val="00B57FBA"/>
    <w:rsid w:val="00B602FD"/>
    <w:rsid w:val="00B6186F"/>
    <w:rsid w:val="00B61C50"/>
    <w:rsid w:val="00B61E94"/>
    <w:rsid w:val="00B61EB1"/>
    <w:rsid w:val="00B62B1F"/>
    <w:rsid w:val="00B62D12"/>
    <w:rsid w:val="00B640EA"/>
    <w:rsid w:val="00B652EF"/>
    <w:rsid w:val="00B7111F"/>
    <w:rsid w:val="00B7233C"/>
    <w:rsid w:val="00B73CB2"/>
    <w:rsid w:val="00B7663B"/>
    <w:rsid w:val="00B7673E"/>
    <w:rsid w:val="00B7681D"/>
    <w:rsid w:val="00B77316"/>
    <w:rsid w:val="00B77D96"/>
    <w:rsid w:val="00B77EC2"/>
    <w:rsid w:val="00B805E8"/>
    <w:rsid w:val="00B80C9C"/>
    <w:rsid w:val="00B81159"/>
    <w:rsid w:val="00B81A95"/>
    <w:rsid w:val="00B837F5"/>
    <w:rsid w:val="00B841ED"/>
    <w:rsid w:val="00B84336"/>
    <w:rsid w:val="00B8469B"/>
    <w:rsid w:val="00B84FF5"/>
    <w:rsid w:val="00B8551D"/>
    <w:rsid w:val="00B85E95"/>
    <w:rsid w:val="00B8606A"/>
    <w:rsid w:val="00B865AC"/>
    <w:rsid w:val="00B870A3"/>
    <w:rsid w:val="00B8759B"/>
    <w:rsid w:val="00B87F1B"/>
    <w:rsid w:val="00B912A4"/>
    <w:rsid w:val="00B91D27"/>
    <w:rsid w:val="00B92424"/>
    <w:rsid w:val="00B92FC2"/>
    <w:rsid w:val="00B96234"/>
    <w:rsid w:val="00B96373"/>
    <w:rsid w:val="00B96790"/>
    <w:rsid w:val="00B96C60"/>
    <w:rsid w:val="00B96D26"/>
    <w:rsid w:val="00B975F3"/>
    <w:rsid w:val="00B976E5"/>
    <w:rsid w:val="00B97D6C"/>
    <w:rsid w:val="00BA0A9C"/>
    <w:rsid w:val="00BA0E29"/>
    <w:rsid w:val="00BA0F90"/>
    <w:rsid w:val="00BA1EDB"/>
    <w:rsid w:val="00BA2E26"/>
    <w:rsid w:val="00BA4127"/>
    <w:rsid w:val="00BA4613"/>
    <w:rsid w:val="00BA53AF"/>
    <w:rsid w:val="00BA5648"/>
    <w:rsid w:val="00BA6456"/>
    <w:rsid w:val="00BA6C12"/>
    <w:rsid w:val="00BA730B"/>
    <w:rsid w:val="00BA7534"/>
    <w:rsid w:val="00BB0608"/>
    <w:rsid w:val="00BB0CCE"/>
    <w:rsid w:val="00BB4942"/>
    <w:rsid w:val="00BB555E"/>
    <w:rsid w:val="00BB5576"/>
    <w:rsid w:val="00BB562E"/>
    <w:rsid w:val="00BB58B7"/>
    <w:rsid w:val="00BC53C7"/>
    <w:rsid w:val="00BC6649"/>
    <w:rsid w:val="00BC69C1"/>
    <w:rsid w:val="00BD0593"/>
    <w:rsid w:val="00BD0D6D"/>
    <w:rsid w:val="00BD10F3"/>
    <w:rsid w:val="00BD2701"/>
    <w:rsid w:val="00BD3567"/>
    <w:rsid w:val="00BD49F4"/>
    <w:rsid w:val="00BD4D44"/>
    <w:rsid w:val="00BD4DBE"/>
    <w:rsid w:val="00BD4E0A"/>
    <w:rsid w:val="00BD4F9D"/>
    <w:rsid w:val="00BD5078"/>
    <w:rsid w:val="00BD5927"/>
    <w:rsid w:val="00BD6420"/>
    <w:rsid w:val="00BD7B8D"/>
    <w:rsid w:val="00BE1188"/>
    <w:rsid w:val="00BE1394"/>
    <w:rsid w:val="00BE1C08"/>
    <w:rsid w:val="00BE212E"/>
    <w:rsid w:val="00BE2133"/>
    <w:rsid w:val="00BE2952"/>
    <w:rsid w:val="00BE297D"/>
    <w:rsid w:val="00BE32ED"/>
    <w:rsid w:val="00BE39A0"/>
    <w:rsid w:val="00BE3CE3"/>
    <w:rsid w:val="00BE3FB7"/>
    <w:rsid w:val="00BE4ADB"/>
    <w:rsid w:val="00BE4B01"/>
    <w:rsid w:val="00BE68F5"/>
    <w:rsid w:val="00BF0D1E"/>
    <w:rsid w:val="00BF1B29"/>
    <w:rsid w:val="00BF1D6C"/>
    <w:rsid w:val="00BF311E"/>
    <w:rsid w:val="00BF44E5"/>
    <w:rsid w:val="00BF56A1"/>
    <w:rsid w:val="00BF61ED"/>
    <w:rsid w:val="00BF7312"/>
    <w:rsid w:val="00BF7E9F"/>
    <w:rsid w:val="00C012BE"/>
    <w:rsid w:val="00C01549"/>
    <w:rsid w:val="00C02712"/>
    <w:rsid w:val="00C02DD3"/>
    <w:rsid w:val="00C02E87"/>
    <w:rsid w:val="00C05A10"/>
    <w:rsid w:val="00C0624B"/>
    <w:rsid w:val="00C0695D"/>
    <w:rsid w:val="00C072C3"/>
    <w:rsid w:val="00C07DC4"/>
    <w:rsid w:val="00C1058E"/>
    <w:rsid w:val="00C113FA"/>
    <w:rsid w:val="00C1307A"/>
    <w:rsid w:val="00C13DCC"/>
    <w:rsid w:val="00C13E8D"/>
    <w:rsid w:val="00C1416E"/>
    <w:rsid w:val="00C146E5"/>
    <w:rsid w:val="00C14A0A"/>
    <w:rsid w:val="00C151A3"/>
    <w:rsid w:val="00C1578A"/>
    <w:rsid w:val="00C16831"/>
    <w:rsid w:val="00C16ABA"/>
    <w:rsid w:val="00C16C84"/>
    <w:rsid w:val="00C174E4"/>
    <w:rsid w:val="00C20190"/>
    <w:rsid w:val="00C2180B"/>
    <w:rsid w:val="00C22F7B"/>
    <w:rsid w:val="00C2310D"/>
    <w:rsid w:val="00C2431B"/>
    <w:rsid w:val="00C243C7"/>
    <w:rsid w:val="00C24864"/>
    <w:rsid w:val="00C2538C"/>
    <w:rsid w:val="00C261B0"/>
    <w:rsid w:val="00C27330"/>
    <w:rsid w:val="00C33CC8"/>
    <w:rsid w:val="00C35787"/>
    <w:rsid w:val="00C3599D"/>
    <w:rsid w:val="00C407F1"/>
    <w:rsid w:val="00C412CC"/>
    <w:rsid w:val="00C4168F"/>
    <w:rsid w:val="00C42223"/>
    <w:rsid w:val="00C427D8"/>
    <w:rsid w:val="00C436CA"/>
    <w:rsid w:val="00C43746"/>
    <w:rsid w:val="00C4383E"/>
    <w:rsid w:val="00C43D57"/>
    <w:rsid w:val="00C441EE"/>
    <w:rsid w:val="00C44718"/>
    <w:rsid w:val="00C456A0"/>
    <w:rsid w:val="00C45B45"/>
    <w:rsid w:val="00C45E9E"/>
    <w:rsid w:val="00C461B4"/>
    <w:rsid w:val="00C4636D"/>
    <w:rsid w:val="00C46ED8"/>
    <w:rsid w:val="00C50A54"/>
    <w:rsid w:val="00C5116B"/>
    <w:rsid w:val="00C51533"/>
    <w:rsid w:val="00C51F02"/>
    <w:rsid w:val="00C522BA"/>
    <w:rsid w:val="00C52860"/>
    <w:rsid w:val="00C52A49"/>
    <w:rsid w:val="00C53A2C"/>
    <w:rsid w:val="00C53AEE"/>
    <w:rsid w:val="00C567F6"/>
    <w:rsid w:val="00C569A1"/>
    <w:rsid w:val="00C56D7B"/>
    <w:rsid w:val="00C5765E"/>
    <w:rsid w:val="00C57E75"/>
    <w:rsid w:val="00C60440"/>
    <w:rsid w:val="00C61CB8"/>
    <w:rsid w:val="00C62789"/>
    <w:rsid w:val="00C63609"/>
    <w:rsid w:val="00C65039"/>
    <w:rsid w:val="00C660AE"/>
    <w:rsid w:val="00C66BD5"/>
    <w:rsid w:val="00C701BD"/>
    <w:rsid w:val="00C70622"/>
    <w:rsid w:val="00C7159B"/>
    <w:rsid w:val="00C7178A"/>
    <w:rsid w:val="00C718A9"/>
    <w:rsid w:val="00C71945"/>
    <w:rsid w:val="00C72C48"/>
    <w:rsid w:val="00C7531C"/>
    <w:rsid w:val="00C75A77"/>
    <w:rsid w:val="00C7647E"/>
    <w:rsid w:val="00C76D33"/>
    <w:rsid w:val="00C80B12"/>
    <w:rsid w:val="00C80F1E"/>
    <w:rsid w:val="00C814E5"/>
    <w:rsid w:val="00C81BF7"/>
    <w:rsid w:val="00C81F87"/>
    <w:rsid w:val="00C823FE"/>
    <w:rsid w:val="00C83116"/>
    <w:rsid w:val="00C8482A"/>
    <w:rsid w:val="00C8559F"/>
    <w:rsid w:val="00C858F4"/>
    <w:rsid w:val="00C86435"/>
    <w:rsid w:val="00C87E83"/>
    <w:rsid w:val="00C90183"/>
    <w:rsid w:val="00C909C6"/>
    <w:rsid w:val="00C90AD9"/>
    <w:rsid w:val="00C9135C"/>
    <w:rsid w:val="00C92D67"/>
    <w:rsid w:val="00C93186"/>
    <w:rsid w:val="00C933FD"/>
    <w:rsid w:val="00C95FBE"/>
    <w:rsid w:val="00C965B7"/>
    <w:rsid w:val="00C969AB"/>
    <w:rsid w:val="00C96FA4"/>
    <w:rsid w:val="00C973E0"/>
    <w:rsid w:val="00C97C2C"/>
    <w:rsid w:val="00C97F87"/>
    <w:rsid w:val="00CA0292"/>
    <w:rsid w:val="00CA034E"/>
    <w:rsid w:val="00CA10AF"/>
    <w:rsid w:val="00CA1742"/>
    <w:rsid w:val="00CA2B13"/>
    <w:rsid w:val="00CA2CFB"/>
    <w:rsid w:val="00CA4874"/>
    <w:rsid w:val="00CA520F"/>
    <w:rsid w:val="00CA5F74"/>
    <w:rsid w:val="00CA6E9D"/>
    <w:rsid w:val="00CA7147"/>
    <w:rsid w:val="00CA7FE2"/>
    <w:rsid w:val="00CB0014"/>
    <w:rsid w:val="00CB0488"/>
    <w:rsid w:val="00CB1075"/>
    <w:rsid w:val="00CB1E9D"/>
    <w:rsid w:val="00CB2599"/>
    <w:rsid w:val="00CB40C9"/>
    <w:rsid w:val="00CB4947"/>
    <w:rsid w:val="00CB4A49"/>
    <w:rsid w:val="00CB5649"/>
    <w:rsid w:val="00CB5F5A"/>
    <w:rsid w:val="00CB7DC0"/>
    <w:rsid w:val="00CB7ECF"/>
    <w:rsid w:val="00CC1E91"/>
    <w:rsid w:val="00CC1EDA"/>
    <w:rsid w:val="00CC242B"/>
    <w:rsid w:val="00CC263E"/>
    <w:rsid w:val="00CC27AC"/>
    <w:rsid w:val="00CC44CF"/>
    <w:rsid w:val="00CC4A61"/>
    <w:rsid w:val="00CC5186"/>
    <w:rsid w:val="00CC69B4"/>
    <w:rsid w:val="00CC6C81"/>
    <w:rsid w:val="00CC6D57"/>
    <w:rsid w:val="00CC72F8"/>
    <w:rsid w:val="00CC7773"/>
    <w:rsid w:val="00CC7787"/>
    <w:rsid w:val="00CD0248"/>
    <w:rsid w:val="00CD0942"/>
    <w:rsid w:val="00CD09E1"/>
    <w:rsid w:val="00CD4CC1"/>
    <w:rsid w:val="00CD5EB9"/>
    <w:rsid w:val="00CD6426"/>
    <w:rsid w:val="00CD6942"/>
    <w:rsid w:val="00CD70DD"/>
    <w:rsid w:val="00CD7C00"/>
    <w:rsid w:val="00CD7C63"/>
    <w:rsid w:val="00CD7D8D"/>
    <w:rsid w:val="00CE1424"/>
    <w:rsid w:val="00CE19E0"/>
    <w:rsid w:val="00CE20A8"/>
    <w:rsid w:val="00CE229B"/>
    <w:rsid w:val="00CE382E"/>
    <w:rsid w:val="00CE3CE4"/>
    <w:rsid w:val="00CE48AD"/>
    <w:rsid w:val="00CE4F8D"/>
    <w:rsid w:val="00CE738C"/>
    <w:rsid w:val="00CF0B88"/>
    <w:rsid w:val="00CF13CA"/>
    <w:rsid w:val="00CF2967"/>
    <w:rsid w:val="00CF3830"/>
    <w:rsid w:val="00CF3CBB"/>
    <w:rsid w:val="00CF44E7"/>
    <w:rsid w:val="00CF4960"/>
    <w:rsid w:val="00CF4A5C"/>
    <w:rsid w:val="00CF5CE6"/>
    <w:rsid w:val="00CF6775"/>
    <w:rsid w:val="00CF6936"/>
    <w:rsid w:val="00CF6AAB"/>
    <w:rsid w:val="00CF6F82"/>
    <w:rsid w:val="00CF78FF"/>
    <w:rsid w:val="00CF7A40"/>
    <w:rsid w:val="00D028A9"/>
    <w:rsid w:val="00D02E35"/>
    <w:rsid w:val="00D03145"/>
    <w:rsid w:val="00D037E6"/>
    <w:rsid w:val="00D03946"/>
    <w:rsid w:val="00D03FD4"/>
    <w:rsid w:val="00D0512E"/>
    <w:rsid w:val="00D05DF7"/>
    <w:rsid w:val="00D06D5C"/>
    <w:rsid w:val="00D0773D"/>
    <w:rsid w:val="00D10974"/>
    <w:rsid w:val="00D10A77"/>
    <w:rsid w:val="00D11203"/>
    <w:rsid w:val="00D11F9A"/>
    <w:rsid w:val="00D120CB"/>
    <w:rsid w:val="00D13F9D"/>
    <w:rsid w:val="00D1462D"/>
    <w:rsid w:val="00D14906"/>
    <w:rsid w:val="00D14CD1"/>
    <w:rsid w:val="00D166C3"/>
    <w:rsid w:val="00D17198"/>
    <w:rsid w:val="00D1781E"/>
    <w:rsid w:val="00D20304"/>
    <w:rsid w:val="00D2043A"/>
    <w:rsid w:val="00D2059D"/>
    <w:rsid w:val="00D20A10"/>
    <w:rsid w:val="00D20F0A"/>
    <w:rsid w:val="00D20F82"/>
    <w:rsid w:val="00D222EC"/>
    <w:rsid w:val="00D22FC4"/>
    <w:rsid w:val="00D2482A"/>
    <w:rsid w:val="00D249AF"/>
    <w:rsid w:val="00D27401"/>
    <w:rsid w:val="00D278EB"/>
    <w:rsid w:val="00D2791A"/>
    <w:rsid w:val="00D30D6E"/>
    <w:rsid w:val="00D31BF5"/>
    <w:rsid w:val="00D31F43"/>
    <w:rsid w:val="00D31FE6"/>
    <w:rsid w:val="00D326CA"/>
    <w:rsid w:val="00D33009"/>
    <w:rsid w:val="00D332A9"/>
    <w:rsid w:val="00D34423"/>
    <w:rsid w:val="00D35228"/>
    <w:rsid w:val="00D3587E"/>
    <w:rsid w:val="00D37F42"/>
    <w:rsid w:val="00D42533"/>
    <w:rsid w:val="00D42625"/>
    <w:rsid w:val="00D42C73"/>
    <w:rsid w:val="00D43146"/>
    <w:rsid w:val="00D442C3"/>
    <w:rsid w:val="00D46290"/>
    <w:rsid w:val="00D46628"/>
    <w:rsid w:val="00D46F50"/>
    <w:rsid w:val="00D4702E"/>
    <w:rsid w:val="00D504BA"/>
    <w:rsid w:val="00D5139E"/>
    <w:rsid w:val="00D533D3"/>
    <w:rsid w:val="00D53655"/>
    <w:rsid w:val="00D5531D"/>
    <w:rsid w:val="00D5576C"/>
    <w:rsid w:val="00D5594F"/>
    <w:rsid w:val="00D55CCD"/>
    <w:rsid w:val="00D55DFA"/>
    <w:rsid w:val="00D564A0"/>
    <w:rsid w:val="00D564F8"/>
    <w:rsid w:val="00D576BB"/>
    <w:rsid w:val="00D57D80"/>
    <w:rsid w:val="00D605AA"/>
    <w:rsid w:val="00D6119F"/>
    <w:rsid w:val="00D62F8A"/>
    <w:rsid w:val="00D63381"/>
    <w:rsid w:val="00D637A5"/>
    <w:rsid w:val="00D637BB"/>
    <w:rsid w:val="00D6480F"/>
    <w:rsid w:val="00D71BB4"/>
    <w:rsid w:val="00D71DD9"/>
    <w:rsid w:val="00D7219E"/>
    <w:rsid w:val="00D72FF3"/>
    <w:rsid w:val="00D73027"/>
    <w:rsid w:val="00D736F7"/>
    <w:rsid w:val="00D75CB9"/>
    <w:rsid w:val="00D76690"/>
    <w:rsid w:val="00D76BCB"/>
    <w:rsid w:val="00D76D40"/>
    <w:rsid w:val="00D77181"/>
    <w:rsid w:val="00D77D41"/>
    <w:rsid w:val="00D77E97"/>
    <w:rsid w:val="00D80967"/>
    <w:rsid w:val="00D80AD6"/>
    <w:rsid w:val="00D80DE9"/>
    <w:rsid w:val="00D8107B"/>
    <w:rsid w:val="00D83862"/>
    <w:rsid w:val="00D83982"/>
    <w:rsid w:val="00D83BB6"/>
    <w:rsid w:val="00D84307"/>
    <w:rsid w:val="00D84C6A"/>
    <w:rsid w:val="00D85287"/>
    <w:rsid w:val="00D85385"/>
    <w:rsid w:val="00D8680D"/>
    <w:rsid w:val="00D872B5"/>
    <w:rsid w:val="00D87615"/>
    <w:rsid w:val="00D87C60"/>
    <w:rsid w:val="00D90A55"/>
    <w:rsid w:val="00D91375"/>
    <w:rsid w:val="00D91586"/>
    <w:rsid w:val="00D92171"/>
    <w:rsid w:val="00D92ED5"/>
    <w:rsid w:val="00D930B4"/>
    <w:rsid w:val="00D938D2"/>
    <w:rsid w:val="00D96CE8"/>
    <w:rsid w:val="00D97110"/>
    <w:rsid w:val="00D972B6"/>
    <w:rsid w:val="00D9778B"/>
    <w:rsid w:val="00DA0FEE"/>
    <w:rsid w:val="00DA1C1C"/>
    <w:rsid w:val="00DA2341"/>
    <w:rsid w:val="00DA29CF"/>
    <w:rsid w:val="00DA3BE0"/>
    <w:rsid w:val="00DA461A"/>
    <w:rsid w:val="00DA59EB"/>
    <w:rsid w:val="00DA5CCD"/>
    <w:rsid w:val="00DA5EF6"/>
    <w:rsid w:val="00DA61C6"/>
    <w:rsid w:val="00DA621D"/>
    <w:rsid w:val="00DA69D5"/>
    <w:rsid w:val="00DA711F"/>
    <w:rsid w:val="00DA79FC"/>
    <w:rsid w:val="00DB12D2"/>
    <w:rsid w:val="00DB1996"/>
    <w:rsid w:val="00DB35A8"/>
    <w:rsid w:val="00DB37E9"/>
    <w:rsid w:val="00DB4282"/>
    <w:rsid w:val="00DB4C29"/>
    <w:rsid w:val="00DB5B77"/>
    <w:rsid w:val="00DB6616"/>
    <w:rsid w:val="00DB704F"/>
    <w:rsid w:val="00DC03C7"/>
    <w:rsid w:val="00DC0E39"/>
    <w:rsid w:val="00DC111B"/>
    <w:rsid w:val="00DC111E"/>
    <w:rsid w:val="00DC1D14"/>
    <w:rsid w:val="00DC2884"/>
    <w:rsid w:val="00DC2BEF"/>
    <w:rsid w:val="00DC2FFF"/>
    <w:rsid w:val="00DC32AA"/>
    <w:rsid w:val="00DC349A"/>
    <w:rsid w:val="00DC4231"/>
    <w:rsid w:val="00DC5094"/>
    <w:rsid w:val="00DC5D4F"/>
    <w:rsid w:val="00DD0698"/>
    <w:rsid w:val="00DD18AA"/>
    <w:rsid w:val="00DD1DE9"/>
    <w:rsid w:val="00DD278B"/>
    <w:rsid w:val="00DD356E"/>
    <w:rsid w:val="00DD6D01"/>
    <w:rsid w:val="00DD6FE8"/>
    <w:rsid w:val="00DD740E"/>
    <w:rsid w:val="00DE0A39"/>
    <w:rsid w:val="00DE0EB6"/>
    <w:rsid w:val="00DE10F7"/>
    <w:rsid w:val="00DE111A"/>
    <w:rsid w:val="00DE23AB"/>
    <w:rsid w:val="00DE2C62"/>
    <w:rsid w:val="00DE2F3D"/>
    <w:rsid w:val="00DE3053"/>
    <w:rsid w:val="00DE522F"/>
    <w:rsid w:val="00DE5765"/>
    <w:rsid w:val="00DE6354"/>
    <w:rsid w:val="00DE712F"/>
    <w:rsid w:val="00DE7532"/>
    <w:rsid w:val="00DE76A1"/>
    <w:rsid w:val="00DE7DCD"/>
    <w:rsid w:val="00DF0221"/>
    <w:rsid w:val="00DF0C81"/>
    <w:rsid w:val="00DF15C6"/>
    <w:rsid w:val="00DF1DEE"/>
    <w:rsid w:val="00DF20C3"/>
    <w:rsid w:val="00DF3072"/>
    <w:rsid w:val="00DF427F"/>
    <w:rsid w:val="00DF4432"/>
    <w:rsid w:val="00DF4BED"/>
    <w:rsid w:val="00DF54EF"/>
    <w:rsid w:val="00DF5546"/>
    <w:rsid w:val="00DF61A6"/>
    <w:rsid w:val="00DF7543"/>
    <w:rsid w:val="00DF7978"/>
    <w:rsid w:val="00DF7EB6"/>
    <w:rsid w:val="00E00071"/>
    <w:rsid w:val="00E00E1B"/>
    <w:rsid w:val="00E00FFC"/>
    <w:rsid w:val="00E02188"/>
    <w:rsid w:val="00E03E2D"/>
    <w:rsid w:val="00E04075"/>
    <w:rsid w:val="00E04475"/>
    <w:rsid w:val="00E04FF8"/>
    <w:rsid w:val="00E05635"/>
    <w:rsid w:val="00E07CCF"/>
    <w:rsid w:val="00E10406"/>
    <w:rsid w:val="00E104C7"/>
    <w:rsid w:val="00E106E9"/>
    <w:rsid w:val="00E120EB"/>
    <w:rsid w:val="00E12555"/>
    <w:rsid w:val="00E12994"/>
    <w:rsid w:val="00E14A79"/>
    <w:rsid w:val="00E14C3C"/>
    <w:rsid w:val="00E14C71"/>
    <w:rsid w:val="00E1508B"/>
    <w:rsid w:val="00E1654E"/>
    <w:rsid w:val="00E165F4"/>
    <w:rsid w:val="00E16CA9"/>
    <w:rsid w:val="00E16F26"/>
    <w:rsid w:val="00E17DD9"/>
    <w:rsid w:val="00E20B2F"/>
    <w:rsid w:val="00E20F78"/>
    <w:rsid w:val="00E21F75"/>
    <w:rsid w:val="00E22A63"/>
    <w:rsid w:val="00E22D0A"/>
    <w:rsid w:val="00E233BD"/>
    <w:rsid w:val="00E2505F"/>
    <w:rsid w:val="00E253F3"/>
    <w:rsid w:val="00E2590D"/>
    <w:rsid w:val="00E261B3"/>
    <w:rsid w:val="00E26766"/>
    <w:rsid w:val="00E27155"/>
    <w:rsid w:val="00E279CB"/>
    <w:rsid w:val="00E27F05"/>
    <w:rsid w:val="00E30B33"/>
    <w:rsid w:val="00E31366"/>
    <w:rsid w:val="00E31664"/>
    <w:rsid w:val="00E324C1"/>
    <w:rsid w:val="00E32ADC"/>
    <w:rsid w:val="00E32D6A"/>
    <w:rsid w:val="00E33A02"/>
    <w:rsid w:val="00E33B35"/>
    <w:rsid w:val="00E34EA1"/>
    <w:rsid w:val="00E35029"/>
    <w:rsid w:val="00E35233"/>
    <w:rsid w:val="00E359F4"/>
    <w:rsid w:val="00E3628E"/>
    <w:rsid w:val="00E368D7"/>
    <w:rsid w:val="00E376D4"/>
    <w:rsid w:val="00E37A76"/>
    <w:rsid w:val="00E40318"/>
    <w:rsid w:val="00E40A9D"/>
    <w:rsid w:val="00E40F7E"/>
    <w:rsid w:val="00E411F7"/>
    <w:rsid w:val="00E414C7"/>
    <w:rsid w:val="00E4179F"/>
    <w:rsid w:val="00E41ACE"/>
    <w:rsid w:val="00E41FB7"/>
    <w:rsid w:val="00E42610"/>
    <w:rsid w:val="00E4267D"/>
    <w:rsid w:val="00E43DCF"/>
    <w:rsid w:val="00E43FC3"/>
    <w:rsid w:val="00E46218"/>
    <w:rsid w:val="00E4656E"/>
    <w:rsid w:val="00E46908"/>
    <w:rsid w:val="00E474C8"/>
    <w:rsid w:val="00E51235"/>
    <w:rsid w:val="00E51ACB"/>
    <w:rsid w:val="00E51C3A"/>
    <w:rsid w:val="00E5285C"/>
    <w:rsid w:val="00E53332"/>
    <w:rsid w:val="00E55C27"/>
    <w:rsid w:val="00E564E8"/>
    <w:rsid w:val="00E56DA0"/>
    <w:rsid w:val="00E57A60"/>
    <w:rsid w:val="00E57C13"/>
    <w:rsid w:val="00E60723"/>
    <w:rsid w:val="00E6105F"/>
    <w:rsid w:val="00E6251E"/>
    <w:rsid w:val="00E62786"/>
    <w:rsid w:val="00E63B62"/>
    <w:rsid w:val="00E64744"/>
    <w:rsid w:val="00E67A5F"/>
    <w:rsid w:val="00E7068E"/>
    <w:rsid w:val="00E71263"/>
    <w:rsid w:val="00E71D15"/>
    <w:rsid w:val="00E728A1"/>
    <w:rsid w:val="00E72CC3"/>
    <w:rsid w:val="00E7300B"/>
    <w:rsid w:val="00E731DC"/>
    <w:rsid w:val="00E74639"/>
    <w:rsid w:val="00E7514D"/>
    <w:rsid w:val="00E75382"/>
    <w:rsid w:val="00E75528"/>
    <w:rsid w:val="00E763AE"/>
    <w:rsid w:val="00E76AD2"/>
    <w:rsid w:val="00E7761B"/>
    <w:rsid w:val="00E77F25"/>
    <w:rsid w:val="00E80164"/>
    <w:rsid w:val="00E8100F"/>
    <w:rsid w:val="00E844E9"/>
    <w:rsid w:val="00E84E4B"/>
    <w:rsid w:val="00E8525B"/>
    <w:rsid w:val="00E86AAC"/>
    <w:rsid w:val="00E87662"/>
    <w:rsid w:val="00E877C2"/>
    <w:rsid w:val="00E87AD2"/>
    <w:rsid w:val="00E901BE"/>
    <w:rsid w:val="00E90BCF"/>
    <w:rsid w:val="00E9121B"/>
    <w:rsid w:val="00E91FEC"/>
    <w:rsid w:val="00E9231B"/>
    <w:rsid w:val="00E92A43"/>
    <w:rsid w:val="00E93414"/>
    <w:rsid w:val="00E93A56"/>
    <w:rsid w:val="00E93E08"/>
    <w:rsid w:val="00E95D7A"/>
    <w:rsid w:val="00E96407"/>
    <w:rsid w:val="00E96822"/>
    <w:rsid w:val="00EA04B7"/>
    <w:rsid w:val="00EA1423"/>
    <w:rsid w:val="00EA1E6E"/>
    <w:rsid w:val="00EA2372"/>
    <w:rsid w:val="00EA239E"/>
    <w:rsid w:val="00EA2555"/>
    <w:rsid w:val="00EA25A3"/>
    <w:rsid w:val="00EA3488"/>
    <w:rsid w:val="00EA420A"/>
    <w:rsid w:val="00EA4D42"/>
    <w:rsid w:val="00EA5D7E"/>
    <w:rsid w:val="00EA605E"/>
    <w:rsid w:val="00EA7C85"/>
    <w:rsid w:val="00EB002F"/>
    <w:rsid w:val="00EB0E8F"/>
    <w:rsid w:val="00EB1450"/>
    <w:rsid w:val="00EB2345"/>
    <w:rsid w:val="00EB3D0C"/>
    <w:rsid w:val="00EB455B"/>
    <w:rsid w:val="00EB5F7C"/>
    <w:rsid w:val="00EB6633"/>
    <w:rsid w:val="00EB6D8A"/>
    <w:rsid w:val="00EB7733"/>
    <w:rsid w:val="00EB7A6B"/>
    <w:rsid w:val="00EC003D"/>
    <w:rsid w:val="00EC0AB4"/>
    <w:rsid w:val="00EC15B4"/>
    <w:rsid w:val="00EC21EA"/>
    <w:rsid w:val="00EC5AE3"/>
    <w:rsid w:val="00EC5C90"/>
    <w:rsid w:val="00EC645E"/>
    <w:rsid w:val="00EC7208"/>
    <w:rsid w:val="00EC76F7"/>
    <w:rsid w:val="00ED0D6A"/>
    <w:rsid w:val="00ED1B71"/>
    <w:rsid w:val="00ED1D0C"/>
    <w:rsid w:val="00ED20CB"/>
    <w:rsid w:val="00ED22F3"/>
    <w:rsid w:val="00ED269F"/>
    <w:rsid w:val="00ED2B95"/>
    <w:rsid w:val="00ED434F"/>
    <w:rsid w:val="00ED4F2D"/>
    <w:rsid w:val="00EE02A7"/>
    <w:rsid w:val="00EE0D35"/>
    <w:rsid w:val="00EE227E"/>
    <w:rsid w:val="00EE3219"/>
    <w:rsid w:val="00EE3746"/>
    <w:rsid w:val="00EE55DC"/>
    <w:rsid w:val="00EE610D"/>
    <w:rsid w:val="00EE6DB5"/>
    <w:rsid w:val="00EE7266"/>
    <w:rsid w:val="00EE74D9"/>
    <w:rsid w:val="00EE76DF"/>
    <w:rsid w:val="00EE7ED0"/>
    <w:rsid w:val="00EF079B"/>
    <w:rsid w:val="00EF2C45"/>
    <w:rsid w:val="00EF2D13"/>
    <w:rsid w:val="00EF3219"/>
    <w:rsid w:val="00EF3420"/>
    <w:rsid w:val="00EF4C69"/>
    <w:rsid w:val="00EF5195"/>
    <w:rsid w:val="00EF556A"/>
    <w:rsid w:val="00EF58AB"/>
    <w:rsid w:val="00EF6791"/>
    <w:rsid w:val="00EF693B"/>
    <w:rsid w:val="00EF700C"/>
    <w:rsid w:val="00EF7F2D"/>
    <w:rsid w:val="00F00650"/>
    <w:rsid w:val="00F00A25"/>
    <w:rsid w:val="00F00ACA"/>
    <w:rsid w:val="00F0164D"/>
    <w:rsid w:val="00F017D5"/>
    <w:rsid w:val="00F01BF9"/>
    <w:rsid w:val="00F01C0B"/>
    <w:rsid w:val="00F026EB"/>
    <w:rsid w:val="00F02A7C"/>
    <w:rsid w:val="00F052EF"/>
    <w:rsid w:val="00F06FCF"/>
    <w:rsid w:val="00F07376"/>
    <w:rsid w:val="00F07B82"/>
    <w:rsid w:val="00F101AD"/>
    <w:rsid w:val="00F10DA7"/>
    <w:rsid w:val="00F10F6C"/>
    <w:rsid w:val="00F1111F"/>
    <w:rsid w:val="00F112C0"/>
    <w:rsid w:val="00F11ABC"/>
    <w:rsid w:val="00F1265D"/>
    <w:rsid w:val="00F15153"/>
    <w:rsid w:val="00F15852"/>
    <w:rsid w:val="00F1595E"/>
    <w:rsid w:val="00F15CE7"/>
    <w:rsid w:val="00F169F3"/>
    <w:rsid w:val="00F16C45"/>
    <w:rsid w:val="00F16E2C"/>
    <w:rsid w:val="00F20995"/>
    <w:rsid w:val="00F21B46"/>
    <w:rsid w:val="00F2209A"/>
    <w:rsid w:val="00F2362A"/>
    <w:rsid w:val="00F24F50"/>
    <w:rsid w:val="00F25687"/>
    <w:rsid w:val="00F25B90"/>
    <w:rsid w:val="00F25C49"/>
    <w:rsid w:val="00F26049"/>
    <w:rsid w:val="00F270E2"/>
    <w:rsid w:val="00F278A8"/>
    <w:rsid w:val="00F30977"/>
    <w:rsid w:val="00F31A95"/>
    <w:rsid w:val="00F31A9B"/>
    <w:rsid w:val="00F31F03"/>
    <w:rsid w:val="00F32A79"/>
    <w:rsid w:val="00F32DAF"/>
    <w:rsid w:val="00F34585"/>
    <w:rsid w:val="00F34716"/>
    <w:rsid w:val="00F35A3C"/>
    <w:rsid w:val="00F35D2A"/>
    <w:rsid w:val="00F36445"/>
    <w:rsid w:val="00F37AD5"/>
    <w:rsid w:val="00F40BE9"/>
    <w:rsid w:val="00F413BC"/>
    <w:rsid w:val="00F422B0"/>
    <w:rsid w:val="00F42C39"/>
    <w:rsid w:val="00F4336B"/>
    <w:rsid w:val="00F438BD"/>
    <w:rsid w:val="00F43DD6"/>
    <w:rsid w:val="00F441A3"/>
    <w:rsid w:val="00F44AAD"/>
    <w:rsid w:val="00F45321"/>
    <w:rsid w:val="00F457C8"/>
    <w:rsid w:val="00F47983"/>
    <w:rsid w:val="00F47C57"/>
    <w:rsid w:val="00F50810"/>
    <w:rsid w:val="00F50FF9"/>
    <w:rsid w:val="00F520C6"/>
    <w:rsid w:val="00F54C73"/>
    <w:rsid w:val="00F54EAF"/>
    <w:rsid w:val="00F54ED3"/>
    <w:rsid w:val="00F55B12"/>
    <w:rsid w:val="00F5680A"/>
    <w:rsid w:val="00F56D47"/>
    <w:rsid w:val="00F57A4B"/>
    <w:rsid w:val="00F614E5"/>
    <w:rsid w:val="00F61547"/>
    <w:rsid w:val="00F62E67"/>
    <w:rsid w:val="00F6344F"/>
    <w:rsid w:val="00F654F6"/>
    <w:rsid w:val="00F6560B"/>
    <w:rsid w:val="00F66F6D"/>
    <w:rsid w:val="00F706BC"/>
    <w:rsid w:val="00F70B6E"/>
    <w:rsid w:val="00F70C61"/>
    <w:rsid w:val="00F7156B"/>
    <w:rsid w:val="00F716BC"/>
    <w:rsid w:val="00F72EE4"/>
    <w:rsid w:val="00F73AD1"/>
    <w:rsid w:val="00F73B16"/>
    <w:rsid w:val="00F73B22"/>
    <w:rsid w:val="00F741C8"/>
    <w:rsid w:val="00F752CF"/>
    <w:rsid w:val="00F75709"/>
    <w:rsid w:val="00F75E65"/>
    <w:rsid w:val="00F762CF"/>
    <w:rsid w:val="00F76385"/>
    <w:rsid w:val="00F77454"/>
    <w:rsid w:val="00F80045"/>
    <w:rsid w:val="00F80A0E"/>
    <w:rsid w:val="00F80C1C"/>
    <w:rsid w:val="00F821A7"/>
    <w:rsid w:val="00F82A33"/>
    <w:rsid w:val="00F83679"/>
    <w:rsid w:val="00F84346"/>
    <w:rsid w:val="00F852C9"/>
    <w:rsid w:val="00F85C23"/>
    <w:rsid w:val="00F85FFF"/>
    <w:rsid w:val="00F86B8C"/>
    <w:rsid w:val="00F86DB8"/>
    <w:rsid w:val="00F870DE"/>
    <w:rsid w:val="00F87A48"/>
    <w:rsid w:val="00F92438"/>
    <w:rsid w:val="00F93466"/>
    <w:rsid w:val="00F938F9"/>
    <w:rsid w:val="00F93A92"/>
    <w:rsid w:val="00F944B2"/>
    <w:rsid w:val="00F94A9A"/>
    <w:rsid w:val="00F954E2"/>
    <w:rsid w:val="00F9633C"/>
    <w:rsid w:val="00F96D96"/>
    <w:rsid w:val="00F9795F"/>
    <w:rsid w:val="00F97A70"/>
    <w:rsid w:val="00FA0C24"/>
    <w:rsid w:val="00FA1632"/>
    <w:rsid w:val="00FA2417"/>
    <w:rsid w:val="00FA3EB2"/>
    <w:rsid w:val="00FA4C75"/>
    <w:rsid w:val="00FA5F34"/>
    <w:rsid w:val="00FA60AE"/>
    <w:rsid w:val="00FB12AA"/>
    <w:rsid w:val="00FB14F5"/>
    <w:rsid w:val="00FB2112"/>
    <w:rsid w:val="00FB2ECF"/>
    <w:rsid w:val="00FB460C"/>
    <w:rsid w:val="00FB56E0"/>
    <w:rsid w:val="00FB6044"/>
    <w:rsid w:val="00FB7542"/>
    <w:rsid w:val="00FB7775"/>
    <w:rsid w:val="00FC0009"/>
    <w:rsid w:val="00FC0AA9"/>
    <w:rsid w:val="00FC1328"/>
    <w:rsid w:val="00FC16E0"/>
    <w:rsid w:val="00FC1976"/>
    <w:rsid w:val="00FC2EA2"/>
    <w:rsid w:val="00FC4271"/>
    <w:rsid w:val="00FC4B0F"/>
    <w:rsid w:val="00FC6945"/>
    <w:rsid w:val="00FC6E5A"/>
    <w:rsid w:val="00FC7BAC"/>
    <w:rsid w:val="00FD25C3"/>
    <w:rsid w:val="00FD2677"/>
    <w:rsid w:val="00FD2859"/>
    <w:rsid w:val="00FD2DAE"/>
    <w:rsid w:val="00FD4B5A"/>
    <w:rsid w:val="00FD4C24"/>
    <w:rsid w:val="00FD58DA"/>
    <w:rsid w:val="00FD5F93"/>
    <w:rsid w:val="00FD6945"/>
    <w:rsid w:val="00FD6AB4"/>
    <w:rsid w:val="00FD6FE8"/>
    <w:rsid w:val="00FD74F5"/>
    <w:rsid w:val="00FD750C"/>
    <w:rsid w:val="00FD7AAF"/>
    <w:rsid w:val="00FD7F5F"/>
    <w:rsid w:val="00FE0045"/>
    <w:rsid w:val="00FE09D4"/>
    <w:rsid w:val="00FE0AEB"/>
    <w:rsid w:val="00FE191A"/>
    <w:rsid w:val="00FE19FA"/>
    <w:rsid w:val="00FE1AE4"/>
    <w:rsid w:val="00FE1E11"/>
    <w:rsid w:val="00FE2893"/>
    <w:rsid w:val="00FE2BB3"/>
    <w:rsid w:val="00FE3176"/>
    <w:rsid w:val="00FE3EAF"/>
    <w:rsid w:val="00FE566A"/>
    <w:rsid w:val="00FE5AC1"/>
    <w:rsid w:val="00FF0D6B"/>
    <w:rsid w:val="00FF0F9E"/>
    <w:rsid w:val="00FF10ED"/>
    <w:rsid w:val="00FF1C29"/>
    <w:rsid w:val="00FF28B2"/>
    <w:rsid w:val="00FF3CB8"/>
    <w:rsid w:val="00FF40E4"/>
    <w:rsid w:val="00FF455B"/>
    <w:rsid w:val="00FF524B"/>
    <w:rsid w:val="00FF562E"/>
    <w:rsid w:val="00FF5C6B"/>
    <w:rsid w:val="00FF7010"/>
    <w:rsid w:val="00FF7932"/>
    <w:rsid w:val="00FF7B76"/>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4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36A5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qFormat/>
    <w:rsid w:val="004D69F4"/>
    <w:pPr>
      <w:keepNext/>
      <w:jc w:val="center"/>
      <w:outlineLvl w:val="1"/>
    </w:pPr>
    <w:rPr>
      <w:b/>
      <w:bCs/>
      <w:sz w:val="24"/>
      <w:szCs w:val="24"/>
      <w:lang w:val="x-none" w:eastAsia="x-none"/>
    </w:rPr>
  </w:style>
  <w:style w:type="paragraph" w:styleId="Heading3">
    <w:name w:val="heading 3"/>
    <w:basedOn w:val="Normal"/>
    <w:next w:val="Normal"/>
    <w:link w:val="Heading3Char"/>
    <w:uiPriority w:val="9"/>
    <w:qFormat/>
    <w:rsid w:val="004D69F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4550EF"/>
    <w:pPr>
      <w:keepNext/>
      <w:spacing w:before="240" w:after="60" w:line="276" w:lineRule="auto"/>
      <w:outlineLvl w:val="3"/>
    </w:pPr>
    <w:rPr>
      <w:rFonts w:ascii="Calibri" w:hAnsi="Calibri"/>
      <w:b/>
      <w:bCs/>
      <w:color w:val="000000"/>
      <w:lang w:val="x-none" w:eastAsia="x-none"/>
    </w:rPr>
  </w:style>
  <w:style w:type="paragraph" w:styleId="Heading5">
    <w:name w:val="heading 5"/>
    <w:basedOn w:val="Normal"/>
    <w:next w:val="Normal"/>
    <w:link w:val="Heading5Char"/>
    <w:uiPriority w:val="9"/>
    <w:qFormat/>
    <w:rsid w:val="004D69F4"/>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66F6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66F6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qFormat/>
    <w:rsid w:val="009A65AC"/>
    <w:pPr>
      <w:spacing w:before="240" w:after="60"/>
      <w:outlineLvl w:val="7"/>
    </w:pPr>
    <w:rPr>
      <w:i/>
      <w:iCs/>
      <w:sz w:val="24"/>
      <w:szCs w:val="24"/>
      <w:lang w:val="x-none" w:eastAsia="x-none"/>
    </w:rPr>
  </w:style>
  <w:style w:type="paragraph" w:styleId="Heading9">
    <w:name w:val="heading 9"/>
    <w:basedOn w:val="Normal"/>
    <w:next w:val="Normal"/>
    <w:link w:val="Heading9Char"/>
    <w:uiPriority w:val="9"/>
    <w:semiHidden/>
    <w:unhideWhenUsed/>
    <w:qFormat/>
    <w:rsid w:val="00F66F6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ANG">
    <w:name w:val="00 BANG"/>
    <w:basedOn w:val="Normal"/>
    <w:qFormat/>
    <w:rsid w:val="009A65AC"/>
    <w:pPr>
      <w:spacing w:before="120" w:after="120" w:line="288" w:lineRule="auto"/>
      <w:jc w:val="center"/>
    </w:pPr>
    <w:rPr>
      <w:rFonts w:eastAsia="Calibri"/>
      <w:b/>
      <w:i/>
      <w:color w:val="000000"/>
      <w:sz w:val="26"/>
      <w:szCs w:val="26"/>
      <w:lang w:val="nl-NL"/>
    </w:rPr>
  </w:style>
  <w:style w:type="character" w:customStyle="1" w:styleId="Heading8Char">
    <w:name w:val="Heading 8 Char"/>
    <w:basedOn w:val="DefaultParagraphFont"/>
    <w:link w:val="Heading8"/>
    <w:uiPriority w:val="9"/>
    <w:rsid w:val="009A65AC"/>
    <w:rPr>
      <w:rFonts w:ascii="Times New Roman" w:eastAsia="Times New Roman" w:hAnsi="Times New Roman" w:cs="Times New Roman"/>
      <w:i/>
      <w:iCs/>
      <w:sz w:val="24"/>
      <w:szCs w:val="24"/>
      <w:lang w:val="x-none" w:eastAsia="x-none"/>
    </w:rPr>
  </w:style>
  <w:style w:type="paragraph" w:styleId="NormalWeb">
    <w:name w:val="Normal (Web)"/>
    <w:aliases w:val=" Char Char Char,Char Char Char,webb,Char Char Char Char Char Char Char Char Char Char Char Char Char Char Char,Char Char Char Char Char Char Char Char Char Char Char Char,Char Char Cha,Char Char Char + 14 pt,Black,Justified,First"/>
    <w:basedOn w:val="Normal"/>
    <w:link w:val="NormalWebChar"/>
    <w:rsid w:val="0073017B"/>
    <w:pPr>
      <w:spacing w:before="100" w:beforeAutospacing="1" w:after="100" w:afterAutospacing="1"/>
    </w:pPr>
    <w:rPr>
      <w:sz w:val="24"/>
      <w:szCs w:val="24"/>
      <w:lang w:val="x-none" w:eastAsia="x-none"/>
    </w:rPr>
  </w:style>
  <w:style w:type="character" w:customStyle="1" w:styleId="NormalWebChar">
    <w:name w:val="Normal (Web) Char"/>
    <w:aliases w:val=" Char Char Char Char,Char Char Char Char,webb Char,Char Char Char Char Char Char Char Char Char Char Char Char Char Char Char Char,Char Char Char Char Char Char Char Char Char Char Char Char Char,Char Char Cha Char,Black Char"/>
    <w:link w:val="NormalWeb"/>
    <w:rsid w:val="0073017B"/>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uiPriority w:val="9"/>
    <w:rsid w:val="004550EF"/>
    <w:rPr>
      <w:rFonts w:ascii="Calibri" w:eastAsia="Times New Roman" w:hAnsi="Calibri" w:cs="Times New Roman"/>
      <w:b/>
      <w:bCs/>
      <w:color w:val="000000"/>
      <w:sz w:val="28"/>
      <w:szCs w:val="28"/>
      <w:lang w:val="x-none" w:eastAsia="x-none"/>
    </w:rPr>
  </w:style>
  <w:style w:type="paragraph" w:customStyle="1" w:styleId="n-dieund">
    <w:name w:val="n-dieund"/>
    <w:basedOn w:val="Normal"/>
    <w:rsid w:val="004550EF"/>
    <w:pPr>
      <w:spacing w:after="120"/>
      <w:ind w:firstLine="709"/>
      <w:jc w:val="both"/>
    </w:pPr>
    <w:rPr>
      <w:rFonts w:ascii=".VnTime" w:hAnsi=".VnTime"/>
      <w:b/>
      <w:szCs w:val="20"/>
    </w:rPr>
  </w:style>
  <w:style w:type="paragraph" w:styleId="BodyText">
    <w:name w:val="Body Text"/>
    <w:basedOn w:val="Normal"/>
    <w:link w:val="BodyTextChar"/>
    <w:rsid w:val="00736FE8"/>
    <w:pPr>
      <w:spacing w:after="120"/>
    </w:pPr>
    <w:rPr>
      <w:lang w:val="x-none" w:eastAsia="x-none"/>
    </w:rPr>
  </w:style>
  <w:style w:type="character" w:customStyle="1" w:styleId="BodyTextChar">
    <w:name w:val="Body Text Char"/>
    <w:basedOn w:val="DefaultParagraphFont"/>
    <w:link w:val="BodyText"/>
    <w:rsid w:val="00736FE8"/>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6D3A44"/>
    <w:pPr>
      <w:tabs>
        <w:tab w:val="center" w:pos="4680"/>
        <w:tab w:val="right" w:pos="9360"/>
      </w:tabs>
    </w:pPr>
  </w:style>
  <w:style w:type="character" w:customStyle="1" w:styleId="HeaderChar">
    <w:name w:val="Header Char"/>
    <w:basedOn w:val="DefaultParagraphFont"/>
    <w:link w:val="Header"/>
    <w:uiPriority w:val="99"/>
    <w:rsid w:val="006D3A4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D3A44"/>
    <w:pPr>
      <w:tabs>
        <w:tab w:val="center" w:pos="4680"/>
        <w:tab w:val="right" w:pos="9360"/>
      </w:tabs>
    </w:pPr>
  </w:style>
  <w:style w:type="character" w:customStyle="1" w:styleId="FooterChar">
    <w:name w:val="Footer Char"/>
    <w:basedOn w:val="DefaultParagraphFont"/>
    <w:link w:val="Footer"/>
    <w:uiPriority w:val="99"/>
    <w:rsid w:val="006D3A44"/>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136A50"/>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Footnote,Footnote text,ftref,BearingPoint,16 Point,Superscript 6 Point,fr,Footnote Text1,f,Ref,de nota al pie,Footnote + Arial,10 pt,Footnote Text11"/>
    <w:unhideWhenUsed/>
    <w:qFormat/>
    <w:rsid w:val="00786EE2"/>
    <w:rPr>
      <w:vertAlign w:val="superscript"/>
    </w:rPr>
  </w:style>
  <w:style w:type="paragraph" w:styleId="Caption">
    <w:name w:val="caption"/>
    <w:aliases w:val="図表番号 Char Char,Caption1,Caption Char Char Char Char1,Caption Char Char Char Char Char Char1,Caption Char Char Char Char Char Char Char Char1,Caption Char Char Char Char,Caption Char Char Char Char Char Char,Caption Char Char,HINH,HINH Char"/>
    <w:basedOn w:val="Normal"/>
    <w:next w:val="Normal"/>
    <w:link w:val="CaptionChar"/>
    <w:qFormat/>
    <w:rsid w:val="00743E1A"/>
    <w:pPr>
      <w:spacing w:before="120"/>
      <w:jc w:val="center"/>
    </w:pPr>
    <w:rPr>
      <w:rFonts w:ascii=".VnTime" w:hAnsi=".VnTime"/>
      <w:i/>
      <w:iCs/>
      <w:lang w:val="x-none" w:eastAsia="x-none"/>
    </w:rPr>
  </w:style>
  <w:style w:type="character" w:customStyle="1" w:styleId="CaptionChar">
    <w:name w:val="Caption Char"/>
    <w:aliases w:val="図表番号 Char Char Char,Caption1 Char,Caption Char Char Char Char1 Char,Caption Char Char Char Char Char Char1 Char,Caption Char Char Char Char Char Char Char Char1 Char,Caption Char Char Char Char Char,Caption Char Char Char,HINH Char1"/>
    <w:link w:val="Caption"/>
    <w:locked/>
    <w:rsid w:val="00743E1A"/>
    <w:rPr>
      <w:rFonts w:ascii=".VnTime" w:eastAsia="Times New Roman" w:hAnsi=".VnTime" w:cs="Times New Roman"/>
      <w:i/>
      <w:iCs/>
      <w:sz w:val="28"/>
      <w:szCs w:val="28"/>
      <w:lang w:val="x-none" w:eastAsia="x-none"/>
    </w:rPr>
  </w:style>
  <w:style w:type="paragraph" w:styleId="BodyTextIndent">
    <w:name w:val="Body Text Indent"/>
    <w:basedOn w:val="Normal"/>
    <w:link w:val="BodyTextIndentChar"/>
    <w:unhideWhenUsed/>
    <w:rsid w:val="00743E1A"/>
    <w:pPr>
      <w:spacing w:after="120"/>
      <w:ind w:left="360"/>
    </w:pPr>
  </w:style>
  <w:style w:type="character" w:customStyle="1" w:styleId="BodyTextIndentChar">
    <w:name w:val="Body Text Indent Char"/>
    <w:basedOn w:val="DefaultParagraphFont"/>
    <w:link w:val="BodyTextIndent"/>
    <w:rsid w:val="00743E1A"/>
    <w:rPr>
      <w:rFonts w:ascii="Times New Roman" w:eastAsia="Times New Roman" w:hAnsi="Times New Roman" w:cs="Times New Roman"/>
      <w:sz w:val="28"/>
      <w:szCs w:val="28"/>
    </w:rPr>
  </w:style>
  <w:style w:type="paragraph" w:customStyle="1" w:styleId="a">
    <w:name w:val="a"/>
    <w:basedOn w:val="Normal"/>
    <w:rsid w:val="00D7219E"/>
    <w:pPr>
      <w:widowControl w:val="0"/>
      <w:outlineLvl w:val="0"/>
    </w:pPr>
    <w:rPr>
      <w:rFonts w:ascii=".VnTimeH" w:eastAsia="Arial Unicode MS" w:hAnsi=".VnTimeH"/>
      <w:b/>
    </w:rPr>
  </w:style>
  <w:style w:type="character" w:customStyle="1" w:styleId="Heading2Char">
    <w:name w:val="Heading 2 Char"/>
    <w:basedOn w:val="DefaultParagraphFont"/>
    <w:link w:val="Heading2"/>
    <w:uiPriority w:val="9"/>
    <w:rsid w:val="004D69F4"/>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4D69F4"/>
    <w:rPr>
      <w:rFonts w:ascii="Arial" w:eastAsia="Times New Roman" w:hAnsi="Arial" w:cs="Times New Roman"/>
      <w:b/>
      <w:bCs/>
      <w:sz w:val="26"/>
      <w:szCs w:val="26"/>
      <w:lang w:val="x-none" w:eastAsia="x-none"/>
    </w:rPr>
  </w:style>
  <w:style w:type="character" w:customStyle="1" w:styleId="Heading5Char">
    <w:name w:val="Heading 5 Char"/>
    <w:basedOn w:val="DefaultParagraphFont"/>
    <w:link w:val="Heading5"/>
    <w:uiPriority w:val="9"/>
    <w:rsid w:val="004D69F4"/>
    <w:rPr>
      <w:rFonts w:ascii="Times New Roman" w:eastAsia="Times New Roman" w:hAnsi="Times New Roman" w:cs="Times New Roman"/>
      <w:b/>
      <w:bCs/>
      <w:i/>
      <w:iCs/>
      <w:sz w:val="26"/>
      <w:szCs w:val="26"/>
      <w:lang w:val="x-none" w:eastAsia="x-none"/>
    </w:rPr>
  </w:style>
  <w:style w:type="paragraph" w:customStyle="1" w:styleId="CharCharCharCharCharCharChar">
    <w:name w:val="Char Char Char Char Char Char Char"/>
    <w:basedOn w:val="DocumentMap"/>
    <w:autoRedefine/>
    <w:rsid w:val="004D69F4"/>
    <w:pPr>
      <w:widowControl w:val="0"/>
      <w:shd w:val="clear" w:color="auto" w:fill="000080"/>
      <w:spacing w:after="0" w:line="240" w:lineRule="auto"/>
      <w:jc w:val="both"/>
    </w:pPr>
    <w:rPr>
      <w:rFonts w:eastAsia="SimSun"/>
      <w:color w:val="auto"/>
      <w:kern w:val="2"/>
      <w:sz w:val="24"/>
      <w:szCs w:val="24"/>
      <w:lang w:eastAsia="zh-CN"/>
    </w:rPr>
  </w:style>
  <w:style w:type="paragraph" w:styleId="DocumentMap">
    <w:name w:val="Document Map"/>
    <w:basedOn w:val="Normal"/>
    <w:link w:val="DocumentMapChar"/>
    <w:uiPriority w:val="99"/>
    <w:semiHidden/>
    <w:unhideWhenUsed/>
    <w:rsid w:val="004D69F4"/>
    <w:pPr>
      <w:spacing w:after="200" w:line="276" w:lineRule="auto"/>
    </w:pPr>
    <w:rPr>
      <w:rFonts w:ascii="Tahoma" w:eastAsia="Calibri" w:hAnsi="Tahoma"/>
      <w:color w:val="000000"/>
      <w:sz w:val="16"/>
      <w:szCs w:val="16"/>
      <w:lang w:val="x-none" w:eastAsia="x-none"/>
    </w:rPr>
  </w:style>
  <w:style w:type="character" w:customStyle="1" w:styleId="DocumentMapChar">
    <w:name w:val="Document Map Char"/>
    <w:basedOn w:val="DefaultParagraphFont"/>
    <w:link w:val="DocumentMap"/>
    <w:uiPriority w:val="99"/>
    <w:semiHidden/>
    <w:rsid w:val="004D69F4"/>
    <w:rPr>
      <w:rFonts w:ascii="Tahoma" w:eastAsia="Calibri" w:hAnsi="Tahoma" w:cs="Times New Roman"/>
      <w:color w:val="000000"/>
      <w:sz w:val="16"/>
      <w:szCs w:val="16"/>
      <w:lang w:val="x-none" w:eastAsia="x-none"/>
    </w:rPr>
  </w:style>
  <w:style w:type="paragraph" w:customStyle="1" w:styleId="6">
    <w:name w:val="6"/>
    <w:basedOn w:val="Normal"/>
    <w:link w:val="6Char"/>
    <w:qFormat/>
    <w:rsid w:val="004D69F4"/>
    <w:pPr>
      <w:spacing w:before="120"/>
      <w:jc w:val="center"/>
    </w:pPr>
    <w:rPr>
      <w:b/>
      <w:color w:val="000000"/>
      <w:lang w:val="pt-BR"/>
    </w:rPr>
  </w:style>
  <w:style w:type="character" w:styleId="Emphasis">
    <w:name w:val="Emphasis"/>
    <w:qFormat/>
    <w:rsid w:val="004D69F4"/>
    <w:rPr>
      <w:i/>
      <w:iCs/>
    </w:rPr>
  </w:style>
  <w:style w:type="paragraph" w:styleId="BalloonText">
    <w:name w:val="Balloon Text"/>
    <w:basedOn w:val="Normal"/>
    <w:link w:val="BalloonTextChar"/>
    <w:uiPriority w:val="99"/>
    <w:semiHidden/>
    <w:unhideWhenUsed/>
    <w:rsid w:val="004D69F4"/>
    <w:rPr>
      <w:rFonts w:ascii="Tahoma" w:eastAsia="Calibri" w:hAnsi="Tahoma"/>
      <w:color w:val="000000"/>
      <w:sz w:val="16"/>
      <w:szCs w:val="16"/>
      <w:lang w:val="x-none" w:eastAsia="x-none"/>
    </w:rPr>
  </w:style>
  <w:style w:type="character" w:customStyle="1" w:styleId="BalloonTextChar">
    <w:name w:val="Balloon Text Char"/>
    <w:basedOn w:val="DefaultParagraphFont"/>
    <w:link w:val="BalloonText"/>
    <w:uiPriority w:val="99"/>
    <w:semiHidden/>
    <w:rsid w:val="004D69F4"/>
    <w:rPr>
      <w:rFonts w:ascii="Tahoma" w:eastAsia="Calibri" w:hAnsi="Tahoma" w:cs="Times New Roman"/>
      <w:color w:val="000000"/>
      <w:sz w:val="16"/>
      <w:szCs w:val="16"/>
      <w:lang w:val="x-none" w:eastAsia="x-none"/>
    </w:rPr>
  </w:style>
  <w:style w:type="table" w:styleId="TableGrid">
    <w:name w:val="Table Grid"/>
    <w:basedOn w:val="TableNormal"/>
    <w:rsid w:val="004D69F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4D69F4"/>
    <w:pPr>
      <w:autoSpaceDE w:val="0"/>
      <w:autoSpaceDN w:val="0"/>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4D69F4"/>
    <w:rPr>
      <w:rFonts w:ascii="Times New Roman" w:eastAsia="Times New Roman" w:hAnsi="Times New Roman" w:cs="Times New Roman"/>
      <w:sz w:val="20"/>
      <w:szCs w:val="20"/>
      <w:lang w:val="x-none" w:eastAsia="x-none"/>
    </w:rPr>
  </w:style>
  <w:style w:type="character" w:styleId="PageNumber">
    <w:name w:val="page number"/>
    <w:basedOn w:val="DefaultParagraphFont"/>
    <w:rsid w:val="004D69F4"/>
  </w:style>
  <w:style w:type="paragraph" w:customStyle="1" w:styleId="newstitle">
    <w:name w:val="news_title"/>
    <w:basedOn w:val="Normal"/>
    <w:rsid w:val="004D69F4"/>
    <w:pPr>
      <w:spacing w:before="100" w:beforeAutospacing="1" w:after="100" w:afterAutospacing="1"/>
    </w:pPr>
    <w:rPr>
      <w:rFonts w:ascii="Arial" w:hAnsi="Arial" w:cs="Arial"/>
      <w:b/>
      <w:bCs/>
      <w:color w:val="000080"/>
      <w:sz w:val="18"/>
      <w:szCs w:val="18"/>
    </w:rPr>
  </w:style>
  <w:style w:type="paragraph" w:styleId="BodyText2">
    <w:name w:val="Body Text 2"/>
    <w:basedOn w:val="Normal"/>
    <w:link w:val="BodyText2Char"/>
    <w:rsid w:val="004D69F4"/>
    <w:pPr>
      <w:jc w:val="both"/>
    </w:pPr>
    <w:rPr>
      <w:rFonts w:ascii=".VnTime" w:hAnsi=".VnTime"/>
      <w:sz w:val="26"/>
      <w:szCs w:val="20"/>
      <w:lang w:val="x-none" w:eastAsia="x-none"/>
    </w:rPr>
  </w:style>
  <w:style w:type="character" w:customStyle="1" w:styleId="BodyText2Char">
    <w:name w:val="Body Text 2 Char"/>
    <w:basedOn w:val="DefaultParagraphFont"/>
    <w:link w:val="BodyText2"/>
    <w:rsid w:val="004D69F4"/>
    <w:rPr>
      <w:rFonts w:ascii=".VnTime" w:eastAsia="Times New Roman" w:hAnsi=".VnTime" w:cs="Times New Roman"/>
      <w:sz w:val="26"/>
      <w:szCs w:val="20"/>
      <w:lang w:val="x-none" w:eastAsia="x-none"/>
    </w:rPr>
  </w:style>
  <w:style w:type="character" w:customStyle="1" w:styleId="apple-converted-space">
    <w:name w:val="apple-converted-space"/>
    <w:basedOn w:val="DefaultParagraphFont"/>
    <w:rsid w:val="004D69F4"/>
  </w:style>
  <w:style w:type="character" w:customStyle="1" w:styleId="intexthighlight">
    <w:name w:val="intexthighlight"/>
    <w:basedOn w:val="DefaultParagraphFont"/>
    <w:rsid w:val="004D69F4"/>
  </w:style>
  <w:style w:type="paragraph" w:customStyle="1" w:styleId="b">
    <w:name w:val="b"/>
    <w:basedOn w:val="Normal"/>
    <w:rsid w:val="004D69F4"/>
    <w:pPr>
      <w:widowControl w:val="0"/>
      <w:outlineLvl w:val="1"/>
    </w:pPr>
    <w:rPr>
      <w:b/>
      <w:szCs w:val="24"/>
    </w:rPr>
  </w:style>
  <w:style w:type="paragraph" w:customStyle="1" w:styleId="CharCharChar1Char">
    <w:name w:val="Char Char Char1 Char"/>
    <w:basedOn w:val="Normal"/>
    <w:rsid w:val="004D69F4"/>
    <w:pPr>
      <w:spacing w:after="160" w:line="240" w:lineRule="exact"/>
    </w:pPr>
    <w:rPr>
      <w:rFonts w:ascii="Verdana" w:hAnsi="Verdana"/>
      <w:sz w:val="20"/>
      <w:szCs w:val="20"/>
    </w:rPr>
  </w:style>
  <w:style w:type="paragraph" w:styleId="Title">
    <w:name w:val="Title"/>
    <w:basedOn w:val="Normal"/>
    <w:next w:val="Normal"/>
    <w:link w:val="TitleChar"/>
    <w:qFormat/>
    <w:rsid w:val="004D69F4"/>
    <w:pPr>
      <w:spacing w:before="240" w:after="60"/>
      <w:ind w:firstLine="72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rsid w:val="004D69F4"/>
    <w:rPr>
      <w:rFonts w:ascii="Calibri Light" w:eastAsia="Times New Roman" w:hAnsi="Calibri Light" w:cs="Times New Roman"/>
      <w:b/>
      <w:bCs/>
      <w:kern w:val="28"/>
      <w:sz w:val="32"/>
      <w:szCs w:val="32"/>
      <w:lang w:val="x-none" w:eastAsia="x-none"/>
    </w:rPr>
  </w:style>
  <w:style w:type="character" w:styleId="Hyperlink">
    <w:name w:val="Hyperlink"/>
    <w:rsid w:val="004D69F4"/>
    <w:rPr>
      <w:color w:val="0000FF"/>
      <w:u w:val="single"/>
    </w:rPr>
  </w:style>
  <w:style w:type="character" w:customStyle="1" w:styleId="normal-text">
    <w:name w:val="normal-text"/>
    <w:basedOn w:val="DefaultParagraphFont"/>
    <w:rsid w:val="004D69F4"/>
  </w:style>
  <w:style w:type="paragraph" w:customStyle="1" w:styleId="NormalBlue">
    <w:name w:val="Normal + Blue"/>
    <w:basedOn w:val="Normal"/>
    <w:rsid w:val="004D69F4"/>
    <w:pPr>
      <w:widowControl w:val="0"/>
      <w:spacing w:before="100"/>
      <w:ind w:firstLine="720"/>
      <w:jc w:val="both"/>
    </w:pPr>
    <w:rPr>
      <w:bCs/>
      <w:color w:val="0000FF"/>
      <w:lang w:val="vi-VN"/>
    </w:rPr>
  </w:style>
  <w:style w:type="character" w:styleId="CommentReference">
    <w:name w:val="annotation reference"/>
    <w:semiHidden/>
    <w:rsid w:val="004D69F4"/>
    <w:rPr>
      <w:sz w:val="16"/>
      <w:szCs w:val="16"/>
    </w:rPr>
  </w:style>
  <w:style w:type="character" w:customStyle="1" w:styleId="CommentTextChar">
    <w:name w:val="Comment Text Char"/>
    <w:link w:val="CommentText"/>
    <w:semiHidden/>
    <w:rsid w:val="004D69F4"/>
    <w:rPr>
      <w:rFonts w:eastAsia="Times New Roman"/>
    </w:rPr>
  </w:style>
  <w:style w:type="paragraph" w:styleId="CommentText">
    <w:name w:val="annotation text"/>
    <w:basedOn w:val="Normal"/>
    <w:link w:val="CommentTextChar"/>
    <w:semiHidden/>
    <w:rsid w:val="004D69F4"/>
    <w:rPr>
      <w:rFonts w:asciiTheme="minorHAnsi" w:hAnsiTheme="minorHAnsi" w:cstheme="minorBidi"/>
      <w:sz w:val="22"/>
      <w:szCs w:val="22"/>
    </w:rPr>
  </w:style>
  <w:style w:type="character" w:customStyle="1" w:styleId="CommentTextChar1">
    <w:name w:val="Comment Text Char1"/>
    <w:basedOn w:val="DefaultParagraphFont"/>
    <w:uiPriority w:val="99"/>
    <w:semiHidden/>
    <w:rsid w:val="004D69F4"/>
    <w:rPr>
      <w:rFonts w:ascii="Times New Roman" w:eastAsia="Times New Roman" w:hAnsi="Times New Roman" w:cs="Times New Roman"/>
      <w:sz w:val="20"/>
      <w:szCs w:val="20"/>
    </w:rPr>
  </w:style>
  <w:style w:type="character" w:styleId="Strong">
    <w:name w:val="Strong"/>
    <w:uiPriority w:val="22"/>
    <w:qFormat/>
    <w:rsid w:val="004D69F4"/>
    <w:rPr>
      <w:b/>
      <w:bCs/>
    </w:rPr>
  </w:style>
  <w:style w:type="character" w:customStyle="1" w:styleId="mw-headline">
    <w:name w:val="mw-headline"/>
    <w:basedOn w:val="DefaultParagraphFont"/>
    <w:rsid w:val="004D69F4"/>
  </w:style>
  <w:style w:type="character" w:customStyle="1" w:styleId="Bodytext20">
    <w:name w:val="Body text (2)_"/>
    <w:link w:val="Bodytext21"/>
    <w:rsid w:val="004D69F4"/>
    <w:rPr>
      <w:b/>
      <w:bCs/>
      <w:sz w:val="27"/>
      <w:szCs w:val="27"/>
      <w:shd w:val="clear" w:color="auto" w:fill="FFFFFF"/>
    </w:rPr>
  </w:style>
  <w:style w:type="paragraph" w:customStyle="1" w:styleId="Bodytext21">
    <w:name w:val="Body text (2)"/>
    <w:basedOn w:val="Normal"/>
    <w:link w:val="Bodytext20"/>
    <w:rsid w:val="004D69F4"/>
    <w:pPr>
      <w:widowControl w:val="0"/>
      <w:shd w:val="clear" w:color="auto" w:fill="FFFFFF"/>
      <w:spacing w:line="299" w:lineRule="exact"/>
      <w:jc w:val="both"/>
    </w:pPr>
    <w:rPr>
      <w:rFonts w:asciiTheme="minorHAnsi" w:eastAsiaTheme="minorHAnsi" w:hAnsiTheme="minorHAnsi" w:cstheme="minorBidi"/>
      <w:b/>
      <w:bCs/>
      <w:sz w:val="27"/>
      <w:szCs w:val="27"/>
      <w:shd w:val="clear" w:color="auto" w:fill="FFFFFF"/>
    </w:rPr>
  </w:style>
  <w:style w:type="paragraph" w:customStyle="1" w:styleId="Style4">
    <w:name w:val="Style4"/>
    <w:basedOn w:val="Normal"/>
    <w:link w:val="Style4Char"/>
    <w:qFormat/>
    <w:rsid w:val="004D69F4"/>
    <w:pPr>
      <w:spacing w:before="90"/>
      <w:ind w:firstLine="709"/>
      <w:jc w:val="both"/>
    </w:pPr>
    <w:rPr>
      <w:b/>
      <w:bCs/>
      <w:kern w:val="28"/>
      <w:lang w:val="pt-BR" w:eastAsia="x-none"/>
    </w:rPr>
  </w:style>
  <w:style w:type="character" w:customStyle="1" w:styleId="Style4Char">
    <w:name w:val="Style4 Char"/>
    <w:link w:val="Style4"/>
    <w:rsid w:val="004D69F4"/>
    <w:rPr>
      <w:rFonts w:ascii="Times New Roman" w:eastAsia="Times New Roman" w:hAnsi="Times New Roman" w:cs="Times New Roman"/>
      <w:b/>
      <w:bCs/>
      <w:kern w:val="28"/>
      <w:sz w:val="28"/>
      <w:szCs w:val="28"/>
      <w:lang w:val="pt-BR" w:eastAsia="x-none"/>
    </w:rPr>
  </w:style>
  <w:style w:type="paragraph" w:customStyle="1" w:styleId="Style3">
    <w:name w:val="Style3"/>
    <w:basedOn w:val="Normal"/>
    <w:link w:val="Style3Char"/>
    <w:qFormat/>
    <w:rsid w:val="004D69F4"/>
    <w:pPr>
      <w:spacing w:before="90"/>
      <w:ind w:firstLine="709"/>
      <w:jc w:val="both"/>
    </w:pPr>
    <w:rPr>
      <w:b/>
      <w:lang w:val="pt-BR" w:eastAsia="x-none"/>
    </w:rPr>
  </w:style>
  <w:style w:type="character" w:customStyle="1" w:styleId="Style3Char">
    <w:name w:val="Style3 Char"/>
    <w:link w:val="Style3"/>
    <w:rsid w:val="004D69F4"/>
    <w:rPr>
      <w:rFonts w:ascii="Times New Roman" w:eastAsia="Times New Roman" w:hAnsi="Times New Roman" w:cs="Times New Roman"/>
      <w:b/>
      <w:sz w:val="28"/>
      <w:szCs w:val="28"/>
      <w:lang w:val="pt-BR" w:eastAsia="x-none"/>
    </w:rPr>
  </w:style>
  <w:style w:type="paragraph" w:customStyle="1" w:styleId="4">
    <w:name w:val="4"/>
    <w:basedOn w:val="Normal"/>
    <w:uiPriority w:val="99"/>
    <w:rsid w:val="00895D07"/>
    <w:pPr>
      <w:spacing w:before="120"/>
      <w:ind w:firstLine="720"/>
    </w:pPr>
    <w:rPr>
      <w:rFonts w:ascii=".VnTime" w:hAnsi=".VnTime" w:cs=".VnTime"/>
      <w:b/>
      <w:bCs/>
    </w:rPr>
  </w:style>
  <w:style w:type="paragraph" w:styleId="ListParagraph">
    <w:name w:val="List Paragraph"/>
    <w:basedOn w:val="Normal"/>
    <w:uiPriority w:val="34"/>
    <w:qFormat/>
    <w:rsid w:val="009D6BBA"/>
    <w:pPr>
      <w:ind w:left="720"/>
      <w:contextualSpacing/>
    </w:pPr>
  </w:style>
  <w:style w:type="paragraph" w:styleId="BodyTextIndent2">
    <w:name w:val="Body Text Indent 2"/>
    <w:basedOn w:val="Normal"/>
    <w:link w:val="BodyTextIndent2Char"/>
    <w:uiPriority w:val="99"/>
    <w:semiHidden/>
    <w:unhideWhenUsed/>
    <w:rsid w:val="009B0336"/>
    <w:pPr>
      <w:spacing w:after="120" w:line="480" w:lineRule="auto"/>
      <w:ind w:left="360"/>
    </w:pPr>
  </w:style>
  <w:style w:type="character" w:customStyle="1" w:styleId="BodyTextIndent2Char">
    <w:name w:val="Body Text Indent 2 Char"/>
    <w:basedOn w:val="DefaultParagraphFont"/>
    <w:link w:val="BodyTextIndent2"/>
    <w:uiPriority w:val="99"/>
    <w:semiHidden/>
    <w:rsid w:val="009B0336"/>
    <w:rPr>
      <w:rFonts w:ascii="Times New Roman" w:eastAsia="Times New Roman" w:hAnsi="Times New Roman" w:cs="Times New Roman"/>
      <w:sz w:val="28"/>
      <w:szCs w:val="28"/>
    </w:rPr>
  </w:style>
  <w:style w:type="paragraph" w:customStyle="1" w:styleId="gachdaudong">
    <w:name w:val="gach_daudong"/>
    <w:basedOn w:val="BodyTextIndent"/>
    <w:rsid w:val="00A90879"/>
    <w:pPr>
      <w:numPr>
        <w:ilvl w:val="1"/>
        <w:numId w:val="7"/>
      </w:numPr>
      <w:spacing w:before="60" w:after="60"/>
      <w:jc w:val="both"/>
    </w:pPr>
    <w:rPr>
      <w:sz w:val="26"/>
      <w:szCs w:val="24"/>
      <w:lang w:val="vi-VN" w:eastAsia="x-none"/>
    </w:rPr>
  </w:style>
  <w:style w:type="paragraph" w:customStyle="1" w:styleId="Congauong">
    <w:name w:val="Cong_đauong"/>
    <w:basedOn w:val="Normal"/>
    <w:rsid w:val="00A90879"/>
    <w:pPr>
      <w:numPr>
        <w:ilvl w:val="2"/>
        <w:numId w:val="7"/>
      </w:numPr>
      <w:tabs>
        <w:tab w:val="num" w:pos="1260"/>
      </w:tabs>
      <w:spacing w:before="60" w:after="60"/>
      <w:ind w:left="0" w:firstLine="900"/>
      <w:jc w:val="both"/>
    </w:pPr>
    <w:rPr>
      <w:sz w:val="26"/>
      <w:szCs w:val="26"/>
      <w:lang w:val="vi-VN"/>
    </w:rPr>
  </w:style>
  <w:style w:type="paragraph" w:customStyle="1" w:styleId="x3">
    <w:name w:val="x3"/>
    <w:basedOn w:val="Normal"/>
    <w:autoRedefine/>
    <w:rsid w:val="007F3D96"/>
    <w:pPr>
      <w:spacing w:before="120" w:after="120"/>
      <w:ind w:firstLine="720"/>
      <w:jc w:val="both"/>
      <w:outlineLvl w:val="0"/>
    </w:pPr>
    <w:rPr>
      <w:color w:val="0000FF"/>
      <w:spacing w:val="6"/>
      <w:lang w:val="en-CA"/>
    </w:rPr>
  </w:style>
  <w:style w:type="character" w:customStyle="1" w:styleId="MSGENFONTSTYLENAMETEMPLATEROLEMSGENFONTSTYLENAMEBYROLETEXT2">
    <w:name w:val="MSG_EN_FONT_STYLE_NAME_TEMPLATE_ROLE MSG_EN_FONT_STYLE_NAME_BY_ROLE_TEXT|2_"/>
    <w:link w:val="MSGENFONTSTYLENAMETEMPLATEROLEMSGENFONTSTYLENAMEBYROLETEXT20"/>
    <w:locked/>
    <w:rsid w:val="00EF2D13"/>
    <w:rPr>
      <w:sz w:val="28"/>
      <w:szCs w:val="28"/>
      <w:shd w:val="clear" w:color="auto" w:fill="FFFFFF"/>
    </w:rPr>
  </w:style>
  <w:style w:type="paragraph" w:customStyle="1" w:styleId="MSGENFONTSTYLENAMETEMPLATEROLEMSGENFONTSTYLENAMEBYROLETEXT20">
    <w:name w:val="MSG_EN_FONT_STYLE_NAME_TEMPLATE_ROLE MSG_EN_FONT_STYLE_NAME_BY_ROLE_TEXT|2"/>
    <w:basedOn w:val="Normal"/>
    <w:link w:val="MSGENFONTSTYLENAMETEMPLATEROLEMSGENFONTSTYLENAMEBYROLETEXT2"/>
    <w:qFormat/>
    <w:rsid w:val="00EF2D13"/>
    <w:pPr>
      <w:widowControl w:val="0"/>
      <w:shd w:val="clear" w:color="auto" w:fill="FFFFFF"/>
      <w:spacing w:after="120" w:line="398" w:lineRule="exact"/>
      <w:jc w:val="both"/>
    </w:pPr>
    <w:rPr>
      <w:rFonts w:asciiTheme="minorHAnsi" w:eastAsiaTheme="minorHAnsi" w:hAnsiTheme="minorHAnsi" w:cstheme="minorBidi"/>
    </w:rPr>
  </w:style>
  <w:style w:type="character" w:customStyle="1" w:styleId="Vnbnnidung2">
    <w:name w:val="Văn bản nội dung (2)_"/>
    <w:link w:val="Vnbnnidung21"/>
    <w:uiPriority w:val="99"/>
    <w:rsid w:val="00F34716"/>
    <w:rPr>
      <w:sz w:val="28"/>
      <w:szCs w:val="28"/>
      <w:shd w:val="clear" w:color="auto" w:fill="FFFFFF"/>
    </w:rPr>
  </w:style>
  <w:style w:type="paragraph" w:customStyle="1" w:styleId="Vnbnnidung21">
    <w:name w:val="Văn bản nội dung (2)1"/>
    <w:basedOn w:val="Normal"/>
    <w:link w:val="Vnbnnidung2"/>
    <w:uiPriority w:val="99"/>
    <w:rsid w:val="00F34716"/>
    <w:pPr>
      <w:widowControl w:val="0"/>
      <w:shd w:val="clear" w:color="auto" w:fill="FFFFFF"/>
      <w:spacing w:before="180" w:after="60" w:line="322" w:lineRule="exact"/>
      <w:jc w:val="both"/>
    </w:pPr>
    <w:rPr>
      <w:rFonts w:asciiTheme="minorHAnsi" w:eastAsiaTheme="minorHAnsi" w:hAnsiTheme="minorHAnsi" w:cstheme="minorBidi"/>
    </w:rPr>
  </w:style>
  <w:style w:type="character" w:customStyle="1" w:styleId="Heading6Char">
    <w:name w:val="Heading 6 Char"/>
    <w:basedOn w:val="DefaultParagraphFont"/>
    <w:link w:val="Heading6"/>
    <w:rsid w:val="00F66F6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66F6D"/>
    <w:rPr>
      <w:rFonts w:eastAsiaTheme="minorEastAsia"/>
      <w:sz w:val="24"/>
      <w:szCs w:val="24"/>
    </w:rPr>
  </w:style>
  <w:style w:type="character" w:customStyle="1" w:styleId="Heading9Char">
    <w:name w:val="Heading 9 Char"/>
    <w:basedOn w:val="DefaultParagraphFont"/>
    <w:link w:val="Heading9"/>
    <w:uiPriority w:val="9"/>
    <w:semiHidden/>
    <w:rsid w:val="00F66F6D"/>
    <w:rPr>
      <w:rFonts w:asciiTheme="majorHAnsi" w:eastAsiaTheme="majorEastAsia" w:hAnsiTheme="majorHAnsi" w:cstheme="majorBidi"/>
    </w:rPr>
  </w:style>
  <w:style w:type="character" w:customStyle="1" w:styleId="fontstyle01">
    <w:name w:val="fontstyle01"/>
    <w:rsid w:val="00F66F6D"/>
    <w:rPr>
      <w:rFonts w:ascii="Times New Roman" w:hAnsi="Times New Roman" w:cs="Times New Roman" w:hint="default"/>
      <w:b w:val="0"/>
      <w:bCs w:val="0"/>
      <w:i w:val="0"/>
      <w:iCs w:val="0"/>
      <w:color w:val="000000"/>
      <w:sz w:val="28"/>
      <w:szCs w:val="28"/>
    </w:rPr>
  </w:style>
  <w:style w:type="character" w:customStyle="1" w:styleId="fontstyle21">
    <w:name w:val="fontstyle21"/>
    <w:rsid w:val="00F66F6D"/>
    <w:rPr>
      <w:rFonts w:ascii="Times New Roman" w:hAnsi="Times New Roman" w:cs="Times New Roman" w:hint="default"/>
      <w:b w:val="0"/>
      <w:bCs w:val="0"/>
      <w:i/>
      <w:iCs/>
      <w:color w:val="000000"/>
      <w:sz w:val="28"/>
      <w:szCs w:val="28"/>
    </w:rPr>
  </w:style>
  <w:style w:type="character" w:customStyle="1" w:styleId="Bodytext0">
    <w:name w:val="Body text_"/>
    <w:link w:val="BodyText1"/>
    <w:locked/>
    <w:rsid w:val="00F66F6D"/>
    <w:rPr>
      <w:sz w:val="26"/>
      <w:szCs w:val="26"/>
      <w:shd w:val="clear" w:color="auto" w:fill="FFFFFF"/>
    </w:rPr>
  </w:style>
  <w:style w:type="paragraph" w:customStyle="1" w:styleId="BodyText1">
    <w:name w:val="Body Text1"/>
    <w:basedOn w:val="Normal"/>
    <w:link w:val="Bodytext0"/>
    <w:rsid w:val="00F66F6D"/>
    <w:pPr>
      <w:widowControl w:val="0"/>
      <w:shd w:val="clear" w:color="auto" w:fill="FFFFFF"/>
      <w:spacing w:line="328" w:lineRule="exact"/>
    </w:pPr>
    <w:rPr>
      <w:rFonts w:asciiTheme="minorHAnsi" w:eastAsiaTheme="minorHAnsi" w:hAnsiTheme="minorHAnsi" w:cstheme="minorBidi"/>
      <w:sz w:val="26"/>
      <w:szCs w:val="26"/>
    </w:rPr>
  </w:style>
  <w:style w:type="character" w:customStyle="1" w:styleId="6Char">
    <w:name w:val="6 Char"/>
    <w:link w:val="6"/>
    <w:rsid w:val="00F66F6D"/>
    <w:rPr>
      <w:rFonts w:ascii="Times New Roman" w:eastAsia="Times New Roman" w:hAnsi="Times New Roman" w:cs="Times New Roman"/>
      <w:b/>
      <w:color w:val="000000"/>
      <w:sz w:val="28"/>
      <w:szCs w:val="28"/>
      <w:lang w:val="pt-BR"/>
    </w:rPr>
  </w:style>
  <w:style w:type="character" w:customStyle="1" w:styleId="Vnbnnidung2Inm">
    <w:name w:val="Văn bản nội dung (2) + In đậm"/>
    <w:aliases w:val="In nghiêng,Giãn cách -1 pt"/>
    <w:rsid w:val="00F66F6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rsid w:val="00F66F6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12Gincch-1pt">
    <w:name w:val="Văn bản nội dung (12) + Giãn cách -1 pt"/>
    <w:rsid w:val="00F66F6D"/>
    <w:rPr>
      <w:b/>
      <w:bCs/>
      <w:i/>
      <w:iCs/>
      <w:color w:val="000000"/>
      <w:spacing w:val="-20"/>
      <w:w w:val="100"/>
      <w:position w:val="0"/>
      <w:sz w:val="26"/>
      <w:szCs w:val="26"/>
      <w:shd w:val="clear" w:color="auto" w:fill="FFFFFF"/>
      <w:lang w:val="vi-VN" w:eastAsia="vi-VN" w:bidi="vi-VN"/>
    </w:rPr>
  </w:style>
  <w:style w:type="paragraph" w:customStyle="1" w:styleId="rtejustify">
    <w:name w:val="rtejustify"/>
    <w:basedOn w:val="Normal"/>
    <w:rsid w:val="00F66F6D"/>
    <w:pPr>
      <w:spacing w:before="100" w:beforeAutospacing="1" w:after="100" w:afterAutospacing="1"/>
    </w:pPr>
    <w:rPr>
      <w:sz w:val="24"/>
      <w:szCs w:val="24"/>
    </w:rPr>
  </w:style>
  <w:style w:type="paragraph" w:customStyle="1" w:styleId="Char">
    <w:name w:val="Char"/>
    <w:basedOn w:val="Normal"/>
    <w:rsid w:val="00F66F6D"/>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FCE"/>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D1FC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4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36A5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qFormat/>
    <w:rsid w:val="004D69F4"/>
    <w:pPr>
      <w:keepNext/>
      <w:jc w:val="center"/>
      <w:outlineLvl w:val="1"/>
    </w:pPr>
    <w:rPr>
      <w:b/>
      <w:bCs/>
      <w:sz w:val="24"/>
      <w:szCs w:val="24"/>
      <w:lang w:val="x-none" w:eastAsia="x-none"/>
    </w:rPr>
  </w:style>
  <w:style w:type="paragraph" w:styleId="Heading3">
    <w:name w:val="heading 3"/>
    <w:basedOn w:val="Normal"/>
    <w:next w:val="Normal"/>
    <w:link w:val="Heading3Char"/>
    <w:uiPriority w:val="9"/>
    <w:qFormat/>
    <w:rsid w:val="004D69F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4550EF"/>
    <w:pPr>
      <w:keepNext/>
      <w:spacing w:before="240" w:after="60" w:line="276" w:lineRule="auto"/>
      <w:outlineLvl w:val="3"/>
    </w:pPr>
    <w:rPr>
      <w:rFonts w:ascii="Calibri" w:hAnsi="Calibri"/>
      <w:b/>
      <w:bCs/>
      <w:color w:val="000000"/>
      <w:lang w:val="x-none" w:eastAsia="x-none"/>
    </w:rPr>
  </w:style>
  <w:style w:type="paragraph" w:styleId="Heading5">
    <w:name w:val="heading 5"/>
    <w:basedOn w:val="Normal"/>
    <w:next w:val="Normal"/>
    <w:link w:val="Heading5Char"/>
    <w:uiPriority w:val="9"/>
    <w:qFormat/>
    <w:rsid w:val="004D69F4"/>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66F6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F66F6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qFormat/>
    <w:rsid w:val="009A65AC"/>
    <w:pPr>
      <w:spacing w:before="240" w:after="60"/>
      <w:outlineLvl w:val="7"/>
    </w:pPr>
    <w:rPr>
      <w:i/>
      <w:iCs/>
      <w:sz w:val="24"/>
      <w:szCs w:val="24"/>
      <w:lang w:val="x-none" w:eastAsia="x-none"/>
    </w:rPr>
  </w:style>
  <w:style w:type="paragraph" w:styleId="Heading9">
    <w:name w:val="heading 9"/>
    <w:basedOn w:val="Normal"/>
    <w:next w:val="Normal"/>
    <w:link w:val="Heading9Char"/>
    <w:uiPriority w:val="9"/>
    <w:semiHidden/>
    <w:unhideWhenUsed/>
    <w:qFormat/>
    <w:rsid w:val="00F66F6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ANG">
    <w:name w:val="00 BANG"/>
    <w:basedOn w:val="Normal"/>
    <w:qFormat/>
    <w:rsid w:val="009A65AC"/>
    <w:pPr>
      <w:spacing w:before="120" w:after="120" w:line="288" w:lineRule="auto"/>
      <w:jc w:val="center"/>
    </w:pPr>
    <w:rPr>
      <w:rFonts w:eastAsia="Calibri"/>
      <w:b/>
      <w:i/>
      <w:color w:val="000000"/>
      <w:sz w:val="26"/>
      <w:szCs w:val="26"/>
      <w:lang w:val="nl-NL"/>
    </w:rPr>
  </w:style>
  <w:style w:type="character" w:customStyle="1" w:styleId="Heading8Char">
    <w:name w:val="Heading 8 Char"/>
    <w:basedOn w:val="DefaultParagraphFont"/>
    <w:link w:val="Heading8"/>
    <w:uiPriority w:val="9"/>
    <w:rsid w:val="009A65AC"/>
    <w:rPr>
      <w:rFonts w:ascii="Times New Roman" w:eastAsia="Times New Roman" w:hAnsi="Times New Roman" w:cs="Times New Roman"/>
      <w:i/>
      <w:iCs/>
      <w:sz w:val="24"/>
      <w:szCs w:val="24"/>
      <w:lang w:val="x-none" w:eastAsia="x-none"/>
    </w:rPr>
  </w:style>
  <w:style w:type="paragraph" w:styleId="NormalWeb">
    <w:name w:val="Normal (Web)"/>
    <w:aliases w:val=" Char Char Char,Char Char Char,webb,Char Char Char Char Char Char Char Char Char Char Char Char Char Char Char,Char Char Char Char Char Char Char Char Char Char Char Char,Char Char Cha,Char Char Char + 14 pt,Black,Justified,First"/>
    <w:basedOn w:val="Normal"/>
    <w:link w:val="NormalWebChar"/>
    <w:rsid w:val="0073017B"/>
    <w:pPr>
      <w:spacing w:before="100" w:beforeAutospacing="1" w:after="100" w:afterAutospacing="1"/>
    </w:pPr>
    <w:rPr>
      <w:sz w:val="24"/>
      <w:szCs w:val="24"/>
      <w:lang w:val="x-none" w:eastAsia="x-none"/>
    </w:rPr>
  </w:style>
  <w:style w:type="character" w:customStyle="1" w:styleId="NormalWebChar">
    <w:name w:val="Normal (Web) Char"/>
    <w:aliases w:val=" Char Char Char Char,Char Char Char Char,webb Char,Char Char Char Char Char Char Char Char Char Char Char Char Char Char Char Char,Char Char Char Char Char Char Char Char Char Char Char Char Char,Char Char Cha Char,Black Char"/>
    <w:link w:val="NormalWeb"/>
    <w:rsid w:val="0073017B"/>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uiPriority w:val="9"/>
    <w:rsid w:val="004550EF"/>
    <w:rPr>
      <w:rFonts w:ascii="Calibri" w:eastAsia="Times New Roman" w:hAnsi="Calibri" w:cs="Times New Roman"/>
      <w:b/>
      <w:bCs/>
      <w:color w:val="000000"/>
      <w:sz w:val="28"/>
      <w:szCs w:val="28"/>
      <w:lang w:val="x-none" w:eastAsia="x-none"/>
    </w:rPr>
  </w:style>
  <w:style w:type="paragraph" w:customStyle="1" w:styleId="n-dieund">
    <w:name w:val="n-dieund"/>
    <w:basedOn w:val="Normal"/>
    <w:rsid w:val="004550EF"/>
    <w:pPr>
      <w:spacing w:after="120"/>
      <w:ind w:firstLine="709"/>
      <w:jc w:val="both"/>
    </w:pPr>
    <w:rPr>
      <w:rFonts w:ascii=".VnTime" w:hAnsi=".VnTime"/>
      <w:b/>
      <w:szCs w:val="20"/>
    </w:rPr>
  </w:style>
  <w:style w:type="paragraph" w:styleId="BodyText">
    <w:name w:val="Body Text"/>
    <w:basedOn w:val="Normal"/>
    <w:link w:val="BodyTextChar"/>
    <w:rsid w:val="00736FE8"/>
    <w:pPr>
      <w:spacing w:after="120"/>
    </w:pPr>
    <w:rPr>
      <w:lang w:val="x-none" w:eastAsia="x-none"/>
    </w:rPr>
  </w:style>
  <w:style w:type="character" w:customStyle="1" w:styleId="BodyTextChar">
    <w:name w:val="Body Text Char"/>
    <w:basedOn w:val="DefaultParagraphFont"/>
    <w:link w:val="BodyText"/>
    <w:rsid w:val="00736FE8"/>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6D3A44"/>
    <w:pPr>
      <w:tabs>
        <w:tab w:val="center" w:pos="4680"/>
        <w:tab w:val="right" w:pos="9360"/>
      </w:tabs>
    </w:pPr>
  </w:style>
  <w:style w:type="character" w:customStyle="1" w:styleId="HeaderChar">
    <w:name w:val="Header Char"/>
    <w:basedOn w:val="DefaultParagraphFont"/>
    <w:link w:val="Header"/>
    <w:uiPriority w:val="99"/>
    <w:rsid w:val="006D3A4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D3A44"/>
    <w:pPr>
      <w:tabs>
        <w:tab w:val="center" w:pos="4680"/>
        <w:tab w:val="right" w:pos="9360"/>
      </w:tabs>
    </w:pPr>
  </w:style>
  <w:style w:type="character" w:customStyle="1" w:styleId="FooterChar">
    <w:name w:val="Footer Char"/>
    <w:basedOn w:val="DefaultParagraphFont"/>
    <w:link w:val="Footer"/>
    <w:uiPriority w:val="99"/>
    <w:rsid w:val="006D3A44"/>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136A50"/>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Footnote,Footnote text,ftref,BearingPoint,16 Point,Superscript 6 Point,fr,Footnote Text1,f,Ref,de nota al pie,Footnote + Arial,10 pt,Footnote Text11"/>
    <w:unhideWhenUsed/>
    <w:qFormat/>
    <w:rsid w:val="00786EE2"/>
    <w:rPr>
      <w:vertAlign w:val="superscript"/>
    </w:rPr>
  </w:style>
  <w:style w:type="paragraph" w:styleId="Caption">
    <w:name w:val="caption"/>
    <w:aliases w:val="図表番号 Char Char,Caption1,Caption Char Char Char Char1,Caption Char Char Char Char Char Char1,Caption Char Char Char Char Char Char Char Char1,Caption Char Char Char Char,Caption Char Char Char Char Char Char,Caption Char Char,HINH,HINH Char"/>
    <w:basedOn w:val="Normal"/>
    <w:next w:val="Normal"/>
    <w:link w:val="CaptionChar"/>
    <w:qFormat/>
    <w:rsid w:val="00743E1A"/>
    <w:pPr>
      <w:spacing w:before="120"/>
      <w:jc w:val="center"/>
    </w:pPr>
    <w:rPr>
      <w:rFonts w:ascii=".VnTime" w:hAnsi=".VnTime"/>
      <w:i/>
      <w:iCs/>
      <w:lang w:val="x-none" w:eastAsia="x-none"/>
    </w:rPr>
  </w:style>
  <w:style w:type="character" w:customStyle="1" w:styleId="CaptionChar">
    <w:name w:val="Caption Char"/>
    <w:aliases w:val="図表番号 Char Char Char,Caption1 Char,Caption Char Char Char Char1 Char,Caption Char Char Char Char Char Char1 Char,Caption Char Char Char Char Char Char Char Char1 Char,Caption Char Char Char Char Char,Caption Char Char Char,HINH Char1"/>
    <w:link w:val="Caption"/>
    <w:locked/>
    <w:rsid w:val="00743E1A"/>
    <w:rPr>
      <w:rFonts w:ascii=".VnTime" w:eastAsia="Times New Roman" w:hAnsi=".VnTime" w:cs="Times New Roman"/>
      <w:i/>
      <w:iCs/>
      <w:sz w:val="28"/>
      <w:szCs w:val="28"/>
      <w:lang w:val="x-none" w:eastAsia="x-none"/>
    </w:rPr>
  </w:style>
  <w:style w:type="paragraph" w:styleId="BodyTextIndent">
    <w:name w:val="Body Text Indent"/>
    <w:basedOn w:val="Normal"/>
    <w:link w:val="BodyTextIndentChar"/>
    <w:unhideWhenUsed/>
    <w:rsid w:val="00743E1A"/>
    <w:pPr>
      <w:spacing w:after="120"/>
      <w:ind w:left="360"/>
    </w:pPr>
  </w:style>
  <w:style w:type="character" w:customStyle="1" w:styleId="BodyTextIndentChar">
    <w:name w:val="Body Text Indent Char"/>
    <w:basedOn w:val="DefaultParagraphFont"/>
    <w:link w:val="BodyTextIndent"/>
    <w:rsid w:val="00743E1A"/>
    <w:rPr>
      <w:rFonts w:ascii="Times New Roman" w:eastAsia="Times New Roman" w:hAnsi="Times New Roman" w:cs="Times New Roman"/>
      <w:sz w:val="28"/>
      <w:szCs w:val="28"/>
    </w:rPr>
  </w:style>
  <w:style w:type="paragraph" w:customStyle="1" w:styleId="a">
    <w:name w:val="a"/>
    <w:basedOn w:val="Normal"/>
    <w:rsid w:val="00D7219E"/>
    <w:pPr>
      <w:widowControl w:val="0"/>
      <w:outlineLvl w:val="0"/>
    </w:pPr>
    <w:rPr>
      <w:rFonts w:ascii=".VnTimeH" w:eastAsia="Arial Unicode MS" w:hAnsi=".VnTimeH"/>
      <w:b/>
    </w:rPr>
  </w:style>
  <w:style w:type="character" w:customStyle="1" w:styleId="Heading2Char">
    <w:name w:val="Heading 2 Char"/>
    <w:basedOn w:val="DefaultParagraphFont"/>
    <w:link w:val="Heading2"/>
    <w:uiPriority w:val="9"/>
    <w:rsid w:val="004D69F4"/>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4D69F4"/>
    <w:rPr>
      <w:rFonts w:ascii="Arial" w:eastAsia="Times New Roman" w:hAnsi="Arial" w:cs="Times New Roman"/>
      <w:b/>
      <w:bCs/>
      <w:sz w:val="26"/>
      <w:szCs w:val="26"/>
      <w:lang w:val="x-none" w:eastAsia="x-none"/>
    </w:rPr>
  </w:style>
  <w:style w:type="character" w:customStyle="1" w:styleId="Heading5Char">
    <w:name w:val="Heading 5 Char"/>
    <w:basedOn w:val="DefaultParagraphFont"/>
    <w:link w:val="Heading5"/>
    <w:uiPriority w:val="9"/>
    <w:rsid w:val="004D69F4"/>
    <w:rPr>
      <w:rFonts w:ascii="Times New Roman" w:eastAsia="Times New Roman" w:hAnsi="Times New Roman" w:cs="Times New Roman"/>
      <w:b/>
      <w:bCs/>
      <w:i/>
      <w:iCs/>
      <w:sz w:val="26"/>
      <w:szCs w:val="26"/>
      <w:lang w:val="x-none" w:eastAsia="x-none"/>
    </w:rPr>
  </w:style>
  <w:style w:type="paragraph" w:customStyle="1" w:styleId="CharCharCharCharCharCharChar">
    <w:name w:val="Char Char Char Char Char Char Char"/>
    <w:basedOn w:val="DocumentMap"/>
    <w:autoRedefine/>
    <w:rsid w:val="004D69F4"/>
    <w:pPr>
      <w:widowControl w:val="0"/>
      <w:shd w:val="clear" w:color="auto" w:fill="000080"/>
      <w:spacing w:after="0" w:line="240" w:lineRule="auto"/>
      <w:jc w:val="both"/>
    </w:pPr>
    <w:rPr>
      <w:rFonts w:eastAsia="SimSun"/>
      <w:color w:val="auto"/>
      <w:kern w:val="2"/>
      <w:sz w:val="24"/>
      <w:szCs w:val="24"/>
      <w:lang w:eastAsia="zh-CN"/>
    </w:rPr>
  </w:style>
  <w:style w:type="paragraph" w:styleId="DocumentMap">
    <w:name w:val="Document Map"/>
    <w:basedOn w:val="Normal"/>
    <w:link w:val="DocumentMapChar"/>
    <w:uiPriority w:val="99"/>
    <w:semiHidden/>
    <w:unhideWhenUsed/>
    <w:rsid w:val="004D69F4"/>
    <w:pPr>
      <w:spacing w:after="200" w:line="276" w:lineRule="auto"/>
    </w:pPr>
    <w:rPr>
      <w:rFonts w:ascii="Tahoma" w:eastAsia="Calibri" w:hAnsi="Tahoma"/>
      <w:color w:val="000000"/>
      <w:sz w:val="16"/>
      <w:szCs w:val="16"/>
      <w:lang w:val="x-none" w:eastAsia="x-none"/>
    </w:rPr>
  </w:style>
  <w:style w:type="character" w:customStyle="1" w:styleId="DocumentMapChar">
    <w:name w:val="Document Map Char"/>
    <w:basedOn w:val="DefaultParagraphFont"/>
    <w:link w:val="DocumentMap"/>
    <w:uiPriority w:val="99"/>
    <w:semiHidden/>
    <w:rsid w:val="004D69F4"/>
    <w:rPr>
      <w:rFonts w:ascii="Tahoma" w:eastAsia="Calibri" w:hAnsi="Tahoma" w:cs="Times New Roman"/>
      <w:color w:val="000000"/>
      <w:sz w:val="16"/>
      <w:szCs w:val="16"/>
      <w:lang w:val="x-none" w:eastAsia="x-none"/>
    </w:rPr>
  </w:style>
  <w:style w:type="paragraph" w:customStyle="1" w:styleId="6">
    <w:name w:val="6"/>
    <w:basedOn w:val="Normal"/>
    <w:link w:val="6Char"/>
    <w:qFormat/>
    <w:rsid w:val="004D69F4"/>
    <w:pPr>
      <w:spacing w:before="120"/>
      <w:jc w:val="center"/>
    </w:pPr>
    <w:rPr>
      <w:b/>
      <w:color w:val="000000"/>
      <w:lang w:val="pt-BR"/>
    </w:rPr>
  </w:style>
  <w:style w:type="character" w:styleId="Emphasis">
    <w:name w:val="Emphasis"/>
    <w:qFormat/>
    <w:rsid w:val="004D69F4"/>
    <w:rPr>
      <w:i/>
      <w:iCs/>
    </w:rPr>
  </w:style>
  <w:style w:type="paragraph" w:styleId="BalloonText">
    <w:name w:val="Balloon Text"/>
    <w:basedOn w:val="Normal"/>
    <w:link w:val="BalloonTextChar"/>
    <w:uiPriority w:val="99"/>
    <w:semiHidden/>
    <w:unhideWhenUsed/>
    <w:rsid w:val="004D69F4"/>
    <w:rPr>
      <w:rFonts w:ascii="Tahoma" w:eastAsia="Calibri" w:hAnsi="Tahoma"/>
      <w:color w:val="000000"/>
      <w:sz w:val="16"/>
      <w:szCs w:val="16"/>
      <w:lang w:val="x-none" w:eastAsia="x-none"/>
    </w:rPr>
  </w:style>
  <w:style w:type="character" w:customStyle="1" w:styleId="BalloonTextChar">
    <w:name w:val="Balloon Text Char"/>
    <w:basedOn w:val="DefaultParagraphFont"/>
    <w:link w:val="BalloonText"/>
    <w:uiPriority w:val="99"/>
    <w:semiHidden/>
    <w:rsid w:val="004D69F4"/>
    <w:rPr>
      <w:rFonts w:ascii="Tahoma" w:eastAsia="Calibri" w:hAnsi="Tahoma" w:cs="Times New Roman"/>
      <w:color w:val="000000"/>
      <w:sz w:val="16"/>
      <w:szCs w:val="16"/>
      <w:lang w:val="x-none" w:eastAsia="x-none"/>
    </w:rPr>
  </w:style>
  <w:style w:type="table" w:styleId="TableGrid">
    <w:name w:val="Table Grid"/>
    <w:basedOn w:val="TableNormal"/>
    <w:rsid w:val="004D69F4"/>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4D69F4"/>
    <w:pPr>
      <w:autoSpaceDE w:val="0"/>
      <w:autoSpaceDN w:val="0"/>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4D69F4"/>
    <w:rPr>
      <w:rFonts w:ascii="Times New Roman" w:eastAsia="Times New Roman" w:hAnsi="Times New Roman" w:cs="Times New Roman"/>
      <w:sz w:val="20"/>
      <w:szCs w:val="20"/>
      <w:lang w:val="x-none" w:eastAsia="x-none"/>
    </w:rPr>
  </w:style>
  <w:style w:type="character" w:styleId="PageNumber">
    <w:name w:val="page number"/>
    <w:basedOn w:val="DefaultParagraphFont"/>
    <w:rsid w:val="004D69F4"/>
  </w:style>
  <w:style w:type="paragraph" w:customStyle="1" w:styleId="newstitle">
    <w:name w:val="news_title"/>
    <w:basedOn w:val="Normal"/>
    <w:rsid w:val="004D69F4"/>
    <w:pPr>
      <w:spacing w:before="100" w:beforeAutospacing="1" w:after="100" w:afterAutospacing="1"/>
    </w:pPr>
    <w:rPr>
      <w:rFonts w:ascii="Arial" w:hAnsi="Arial" w:cs="Arial"/>
      <w:b/>
      <w:bCs/>
      <w:color w:val="000080"/>
      <w:sz w:val="18"/>
      <w:szCs w:val="18"/>
    </w:rPr>
  </w:style>
  <w:style w:type="paragraph" w:styleId="BodyText2">
    <w:name w:val="Body Text 2"/>
    <w:basedOn w:val="Normal"/>
    <w:link w:val="BodyText2Char"/>
    <w:rsid w:val="004D69F4"/>
    <w:pPr>
      <w:jc w:val="both"/>
    </w:pPr>
    <w:rPr>
      <w:rFonts w:ascii=".VnTime" w:hAnsi=".VnTime"/>
      <w:sz w:val="26"/>
      <w:szCs w:val="20"/>
      <w:lang w:val="x-none" w:eastAsia="x-none"/>
    </w:rPr>
  </w:style>
  <w:style w:type="character" w:customStyle="1" w:styleId="BodyText2Char">
    <w:name w:val="Body Text 2 Char"/>
    <w:basedOn w:val="DefaultParagraphFont"/>
    <w:link w:val="BodyText2"/>
    <w:rsid w:val="004D69F4"/>
    <w:rPr>
      <w:rFonts w:ascii=".VnTime" w:eastAsia="Times New Roman" w:hAnsi=".VnTime" w:cs="Times New Roman"/>
      <w:sz w:val="26"/>
      <w:szCs w:val="20"/>
      <w:lang w:val="x-none" w:eastAsia="x-none"/>
    </w:rPr>
  </w:style>
  <w:style w:type="character" w:customStyle="1" w:styleId="apple-converted-space">
    <w:name w:val="apple-converted-space"/>
    <w:basedOn w:val="DefaultParagraphFont"/>
    <w:rsid w:val="004D69F4"/>
  </w:style>
  <w:style w:type="character" w:customStyle="1" w:styleId="intexthighlight">
    <w:name w:val="intexthighlight"/>
    <w:basedOn w:val="DefaultParagraphFont"/>
    <w:rsid w:val="004D69F4"/>
  </w:style>
  <w:style w:type="paragraph" w:customStyle="1" w:styleId="b">
    <w:name w:val="b"/>
    <w:basedOn w:val="Normal"/>
    <w:rsid w:val="004D69F4"/>
    <w:pPr>
      <w:widowControl w:val="0"/>
      <w:outlineLvl w:val="1"/>
    </w:pPr>
    <w:rPr>
      <w:b/>
      <w:szCs w:val="24"/>
    </w:rPr>
  </w:style>
  <w:style w:type="paragraph" w:customStyle="1" w:styleId="CharCharChar1Char">
    <w:name w:val="Char Char Char1 Char"/>
    <w:basedOn w:val="Normal"/>
    <w:rsid w:val="004D69F4"/>
    <w:pPr>
      <w:spacing w:after="160" w:line="240" w:lineRule="exact"/>
    </w:pPr>
    <w:rPr>
      <w:rFonts w:ascii="Verdana" w:hAnsi="Verdana"/>
      <w:sz w:val="20"/>
      <w:szCs w:val="20"/>
    </w:rPr>
  </w:style>
  <w:style w:type="paragraph" w:styleId="Title">
    <w:name w:val="Title"/>
    <w:basedOn w:val="Normal"/>
    <w:next w:val="Normal"/>
    <w:link w:val="TitleChar"/>
    <w:qFormat/>
    <w:rsid w:val="004D69F4"/>
    <w:pPr>
      <w:spacing w:before="240" w:after="60"/>
      <w:ind w:firstLine="72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rsid w:val="004D69F4"/>
    <w:rPr>
      <w:rFonts w:ascii="Calibri Light" w:eastAsia="Times New Roman" w:hAnsi="Calibri Light" w:cs="Times New Roman"/>
      <w:b/>
      <w:bCs/>
      <w:kern w:val="28"/>
      <w:sz w:val="32"/>
      <w:szCs w:val="32"/>
      <w:lang w:val="x-none" w:eastAsia="x-none"/>
    </w:rPr>
  </w:style>
  <w:style w:type="character" w:styleId="Hyperlink">
    <w:name w:val="Hyperlink"/>
    <w:rsid w:val="004D69F4"/>
    <w:rPr>
      <w:color w:val="0000FF"/>
      <w:u w:val="single"/>
    </w:rPr>
  </w:style>
  <w:style w:type="character" w:customStyle="1" w:styleId="normal-text">
    <w:name w:val="normal-text"/>
    <w:basedOn w:val="DefaultParagraphFont"/>
    <w:rsid w:val="004D69F4"/>
  </w:style>
  <w:style w:type="paragraph" w:customStyle="1" w:styleId="NormalBlue">
    <w:name w:val="Normal + Blue"/>
    <w:basedOn w:val="Normal"/>
    <w:rsid w:val="004D69F4"/>
    <w:pPr>
      <w:widowControl w:val="0"/>
      <w:spacing w:before="100"/>
      <w:ind w:firstLine="720"/>
      <w:jc w:val="both"/>
    </w:pPr>
    <w:rPr>
      <w:bCs/>
      <w:color w:val="0000FF"/>
      <w:lang w:val="vi-VN"/>
    </w:rPr>
  </w:style>
  <w:style w:type="character" w:styleId="CommentReference">
    <w:name w:val="annotation reference"/>
    <w:semiHidden/>
    <w:rsid w:val="004D69F4"/>
    <w:rPr>
      <w:sz w:val="16"/>
      <w:szCs w:val="16"/>
    </w:rPr>
  </w:style>
  <w:style w:type="character" w:customStyle="1" w:styleId="CommentTextChar">
    <w:name w:val="Comment Text Char"/>
    <w:link w:val="CommentText"/>
    <w:semiHidden/>
    <w:rsid w:val="004D69F4"/>
    <w:rPr>
      <w:rFonts w:eastAsia="Times New Roman"/>
    </w:rPr>
  </w:style>
  <w:style w:type="paragraph" w:styleId="CommentText">
    <w:name w:val="annotation text"/>
    <w:basedOn w:val="Normal"/>
    <w:link w:val="CommentTextChar"/>
    <w:semiHidden/>
    <w:rsid w:val="004D69F4"/>
    <w:rPr>
      <w:rFonts w:asciiTheme="minorHAnsi" w:hAnsiTheme="minorHAnsi" w:cstheme="minorBidi"/>
      <w:sz w:val="22"/>
      <w:szCs w:val="22"/>
    </w:rPr>
  </w:style>
  <w:style w:type="character" w:customStyle="1" w:styleId="CommentTextChar1">
    <w:name w:val="Comment Text Char1"/>
    <w:basedOn w:val="DefaultParagraphFont"/>
    <w:uiPriority w:val="99"/>
    <w:semiHidden/>
    <w:rsid w:val="004D69F4"/>
    <w:rPr>
      <w:rFonts w:ascii="Times New Roman" w:eastAsia="Times New Roman" w:hAnsi="Times New Roman" w:cs="Times New Roman"/>
      <w:sz w:val="20"/>
      <w:szCs w:val="20"/>
    </w:rPr>
  </w:style>
  <w:style w:type="character" w:styleId="Strong">
    <w:name w:val="Strong"/>
    <w:uiPriority w:val="22"/>
    <w:qFormat/>
    <w:rsid w:val="004D69F4"/>
    <w:rPr>
      <w:b/>
      <w:bCs/>
    </w:rPr>
  </w:style>
  <w:style w:type="character" w:customStyle="1" w:styleId="mw-headline">
    <w:name w:val="mw-headline"/>
    <w:basedOn w:val="DefaultParagraphFont"/>
    <w:rsid w:val="004D69F4"/>
  </w:style>
  <w:style w:type="character" w:customStyle="1" w:styleId="Bodytext20">
    <w:name w:val="Body text (2)_"/>
    <w:link w:val="Bodytext21"/>
    <w:rsid w:val="004D69F4"/>
    <w:rPr>
      <w:b/>
      <w:bCs/>
      <w:sz w:val="27"/>
      <w:szCs w:val="27"/>
      <w:shd w:val="clear" w:color="auto" w:fill="FFFFFF"/>
    </w:rPr>
  </w:style>
  <w:style w:type="paragraph" w:customStyle="1" w:styleId="Bodytext21">
    <w:name w:val="Body text (2)"/>
    <w:basedOn w:val="Normal"/>
    <w:link w:val="Bodytext20"/>
    <w:rsid w:val="004D69F4"/>
    <w:pPr>
      <w:widowControl w:val="0"/>
      <w:shd w:val="clear" w:color="auto" w:fill="FFFFFF"/>
      <w:spacing w:line="299" w:lineRule="exact"/>
      <w:jc w:val="both"/>
    </w:pPr>
    <w:rPr>
      <w:rFonts w:asciiTheme="minorHAnsi" w:eastAsiaTheme="minorHAnsi" w:hAnsiTheme="minorHAnsi" w:cstheme="minorBidi"/>
      <w:b/>
      <w:bCs/>
      <w:sz w:val="27"/>
      <w:szCs w:val="27"/>
      <w:shd w:val="clear" w:color="auto" w:fill="FFFFFF"/>
    </w:rPr>
  </w:style>
  <w:style w:type="paragraph" w:customStyle="1" w:styleId="Style4">
    <w:name w:val="Style4"/>
    <w:basedOn w:val="Normal"/>
    <w:link w:val="Style4Char"/>
    <w:qFormat/>
    <w:rsid w:val="004D69F4"/>
    <w:pPr>
      <w:spacing w:before="90"/>
      <w:ind w:firstLine="709"/>
      <w:jc w:val="both"/>
    </w:pPr>
    <w:rPr>
      <w:b/>
      <w:bCs/>
      <w:kern w:val="28"/>
      <w:lang w:val="pt-BR" w:eastAsia="x-none"/>
    </w:rPr>
  </w:style>
  <w:style w:type="character" w:customStyle="1" w:styleId="Style4Char">
    <w:name w:val="Style4 Char"/>
    <w:link w:val="Style4"/>
    <w:rsid w:val="004D69F4"/>
    <w:rPr>
      <w:rFonts w:ascii="Times New Roman" w:eastAsia="Times New Roman" w:hAnsi="Times New Roman" w:cs="Times New Roman"/>
      <w:b/>
      <w:bCs/>
      <w:kern w:val="28"/>
      <w:sz w:val="28"/>
      <w:szCs w:val="28"/>
      <w:lang w:val="pt-BR" w:eastAsia="x-none"/>
    </w:rPr>
  </w:style>
  <w:style w:type="paragraph" w:customStyle="1" w:styleId="Style3">
    <w:name w:val="Style3"/>
    <w:basedOn w:val="Normal"/>
    <w:link w:val="Style3Char"/>
    <w:qFormat/>
    <w:rsid w:val="004D69F4"/>
    <w:pPr>
      <w:spacing w:before="90"/>
      <w:ind w:firstLine="709"/>
      <w:jc w:val="both"/>
    </w:pPr>
    <w:rPr>
      <w:b/>
      <w:lang w:val="pt-BR" w:eastAsia="x-none"/>
    </w:rPr>
  </w:style>
  <w:style w:type="character" w:customStyle="1" w:styleId="Style3Char">
    <w:name w:val="Style3 Char"/>
    <w:link w:val="Style3"/>
    <w:rsid w:val="004D69F4"/>
    <w:rPr>
      <w:rFonts w:ascii="Times New Roman" w:eastAsia="Times New Roman" w:hAnsi="Times New Roman" w:cs="Times New Roman"/>
      <w:b/>
      <w:sz w:val="28"/>
      <w:szCs w:val="28"/>
      <w:lang w:val="pt-BR" w:eastAsia="x-none"/>
    </w:rPr>
  </w:style>
  <w:style w:type="paragraph" w:customStyle="1" w:styleId="4">
    <w:name w:val="4"/>
    <w:basedOn w:val="Normal"/>
    <w:uiPriority w:val="99"/>
    <w:rsid w:val="00895D07"/>
    <w:pPr>
      <w:spacing w:before="120"/>
      <w:ind w:firstLine="720"/>
    </w:pPr>
    <w:rPr>
      <w:rFonts w:ascii=".VnTime" w:hAnsi=".VnTime" w:cs=".VnTime"/>
      <w:b/>
      <w:bCs/>
    </w:rPr>
  </w:style>
  <w:style w:type="paragraph" w:styleId="ListParagraph">
    <w:name w:val="List Paragraph"/>
    <w:basedOn w:val="Normal"/>
    <w:uiPriority w:val="34"/>
    <w:qFormat/>
    <w:rsid w:val="009D6BBA"/>
    <w:pPr>
      <w:ind w:left="720"/>
      <w:contextualSpacing/>
    </w:pPr>
  </w:style>
  <w:style w:type="paragraph" w:styleId="BodyTextIndent2">
    <w:name w:val="Body Text Indent 2"/>
    <w:basedOn w:val="Normal"/>
    <w:link w:val="BodyTextIndent2Char"/>
    <w:uiPriority w:val="99"/>
    <w:semiHidden/>
    <w:unhideWhenUsed/>
    <w:rsid w:val="009B0336"/>
    <w:pPr>
      <w:spacing w:after="120" w:line="480" w:lineRule="auto"/>
      <w:ind w:left="360"/>
    </w:pPr>
  </w:style>
  <w:style w:type="character" w:customStyle="1" w:styleId="BodyTextIndent2Char">
    <w:name w:val="Body Text Indent 2 Char"/>
    <w:basedOn w:val="DefaultParagraphFont"/>
    <w:link w:val="BodyTextIndent2"/>
    <w:uiPriority w:val="99"/>
    <w:semiHidden/>
    <w:rsid w:val="009B0336"/>
    <w:rPr>
      <w:rFonts w:ascii="Times New Roman" w:eastAsia="Times New Roman" w:hAnsi="Times New Roman" w:cs="Times New Roman"/>
      <w:sz w:val="28"/>
      <w:szCs w:val="28"/>
    </w:rPr>
  </w:style>
  <w:style w:type="paragraph" w:customStyle="1" w:styleId="gachdaudong">
    <w:name w:val="gach_daudong"/>
    <w:basedOn w:val="BodyTextIndent"/>
    <w:rsid w:val="00A90879"/>
    <w:pPr>
      <w:numPr>
        <w:ilvl w:val="1"/>
        <w:numId w:val="7"/>
      </w:numPr>
      <w:spacing w:before="60" w:after="60"/>
      <w:jc w:val="both"/>
    </w:pPr>
    <w:rPr>
      <w:sz w:val="26"/>
      <w:szCs w:val="24"/>
      <w:lang w:val="vi-VN" w:eastAsia="x-none"/>
    </w:rPr>
  </w:style>
  <w:style w:type="paragraph" w:customStyle="1" w:styleId="Congauong">
    <w:name w:val="Cong_đauong"/>
    <w:basedOn w:val="Normal"/>
    <w:rsid w:val="00A90879"/>
    <w:pPr>
      <w:numPr>
        <w:ilvl w:val="2"/>
        <w:numId w:val="7"/>
      </w:numPr>
      <w:tabs>
        <w:tab w:val="num" w:pos="1260"/>
      </w:tabs>
      <w:spacing w:before="60" w:after="60"/>
      <w:ind w:left="0" w:firstLine="900"/>
      <w:jc w:val="both"/>
    </w:pPr>
    <w:rPr>
      <w:sz w:val="26"/>
      <w:szCs w:val="26"/>
      <w:lang w:val="vi-VN"/>
    </w:rPr>
  </w:style>
  <w:style w:type="paragraph" w:customStyle="1" w:styleId="x3">
    <w:name w:val="x3"/>
    <w:basedOn w:val="Normal"/>
    <w:autoRedefine/>
    <w:rsid w:val="007F3D96"/>
    <w:pPr>
      <w:spacing w:before="120" w:after="120"/>
      <w:ind w:firstLine="720"/>
      <w:jc w:val="both"/>
      <w:outlineLvl w:val="0"/>
    </w:pPr>
    <w:rPr>
      <w:color w:val="0000FF"/>
      <w:spacing w:val="6"/>
      <w:lang w:val="en-CA"/>
    </w:rPr>
  </w:style>
  <w:style w:type="character" w:customStyle="1" w:styleId="MSGENFONTSTYLENAMETEMPLATEROLEMSGENFONTSTYLENAMEBYROLETEXT2">
    <w:name w:val="MSG_EN_FONT_STYLE_NAME_TEMPLATE_ROLE MSG_EN_FONT_STYLE_NAME_BY_ROLE_TEXT|2_"/>
    <w:link w:val="MSGENFONTSTYLENAMETEMPLATEROLEMSGENFONTSTYLENAMEBYROLETEXT20"/>
    <w:locked/>
    <w:rsid w:val="00EF2D13"/>
    <w:rPr>
      <w:sz w:val="28"/>
      <w:szCs w:val="28"/>
      <w:shd w:val="clear" w:color="auto" w:fill="FFFFFF"/>
    </w:rPr>
  </w:style>
  <w:style w:type="paragraph" w:customStyle="1" w:styleId="MSGENFONTSTYLENAMETEMPLATEROLEMSGENFONTSTYLENAMEBYROLETEXT20">
    <w:name w:val="MSG_EN_FONT_STYLE_NAME_TEMPLATE_ROLE MSG_EN_FONT_STYLE_NAME_BY_ROLE_TEXT|2"/>
    <w:basedOn w:val="Normal"/>
    <w:link w:val="MSGENFONTSTYLENAMETEMPLATEROLEMSGENFONTSTYLENAMEBYROLETEXT2"/>
    <w:qFormat/>
    <w:rsid w:val="00EF2D13"/>
    <w:pPr>
      <w:widowControl w:val="0"/>
      <w:shd w:val="clear" w:color="auto" w:fill="FFFFFF"/>
      <w:spacing w:after="120" w:line="398" w:lineRule="exact"/>
      <w:jc w:val="both"/>
    </w:pPr>
    <w:rPr>
      <w:rFonts w:asciiTheme="minorHAnsi" w:eastAsiaTheme="minorHAnsi" w:hAnsiTheme="minorHAnsi" w:cstheme="minorBidi"/>
    </w:rPr>
  </w:style>
  <w:style w:type="character" w:customStyle="1" w:styleId="Vnbnnidung2">
    <w:name w:val="Văn bản nội dung (2)_"/>
    <w:link w:val="Vnbnnidung21"/>
    <w:uiPriority w:val="99"/>
    <w:rsid w:val="00F34716"/>
    <w:rPr>
      <w:sz w:val="28"/>
      <w:szCs w:val="28"/>
      <w:shd w:val="clear" w:color="auto" w:fill="FFFFFF"/>
    </w:rPr>
  </w:style>
  <w:style w:type="paragraph" w:customStyle="1" w:styleId="Vnbnnidung21">
    <w:name w:val="Văn bản nội dung (2)1"/>
    <w:basedOn w:val="Normal"/>
    <w:link w:val="Vnbnnidung2"/>
    <w:uiPriority w:val="99"/>
    <w:rsid w:val="00F34716"/>
    <w:pPr>
      <w:widowControl w:val="0"/>
      <w:shd w:val="clear" w:color="auto" w:fill="FFFFFF"/>
      <w:spacing w:before="180" w:after="60" w:line="322" w:lineRule="exact"/>
      <w:jc w:val="both"/>
    </w:pPr>
    <w:rPr>
      <w:rFonts w:asciiTheme="minorHAnsi" w:eastAsiaTheme="minorHAnsi" w:hAnsiTheme="minorHAnsi" w:cstheme="minorBidi"/>
    </w:rPr>
  </w:style>
  <w:style w:type="character" w:customStyle="1" w:styleId="Heading6Char">
    <w:name w:val="Heading 6 Char"/>
    <w:basedOn w:val="DefaultParagraphFont"/>
    <w:link w:val="Heading6"/>
    <w:rsid w:val="00F66F6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66F6D"/>
    <w:rPr>
      <w:rFonts w:eastAsiaTheme="minorEastAsia"/>
      <w:sz w:val="24"/>
      <w:szCs w:val="24"/>
    </w:rPr>
  </w:style>
  <w:style w:type="character" w:customStyle="1" w:styleId="Heading9Char">
    <w:name w:val="Heading 9 Char"/>
    <w:basedOn w:val="DefaultParagraphFont"/>
    <w:link w:val="Heading9"/>
    <w:uiPriority w:val="9"/>
    <w:semiHidden/>
    <w:rsid w:val="00F66F6D"/>
    <w:rPr>
      <w:rFonts w:asciiTheme="majorHAnsi" w:eastAsiaTheme="majorEastAsia" w:hAnsiTheme="majorHAnsi" w:cstheme="majorBidi"/>
    </w:rPr>
  </w:style>
  <w:style w:type="character" w:customStyle="1" w:styleId="fontstyle01">
    <w:name w:val="fontstyle01"/>
    <w:rsid w:val="00F66F6D"/>
    <w:rPr>
      <w:rFonts w:ascii="Times New Roman" w:hAnsi="Times New Roman" w:cs="Times New Roman" w:hint="default"/>
      <w:b w:val="0"/>
      <w:bCs w:val="0"/>
      <w:i w:val="0"/>
      <w:iCs w:val="0"/>
      <w:color w:val="000000"/>
      <w:sz w:val="28"/>
      <w:szCs w:val="28"/>
    </w:rPr>
  </w:style>
  <w:style w:type="character" w:customStyle="1" w:styleId="fontstyle21">
    <w:name w:val="fontstyle21"/>
    <w:rsid w:val="00F66F6D"/>
    <w:rPr>
      <w:rFonts w:ascii="Times New Roman" w:hAnsi="Times New Roman" w:cs="Times New Roman" w:hint="default"/>
      <w:b w:val="0"/>
      <w:bCs w:val="0"/>
      <w:i/>
      <w:iCs/>
      <w:color w:val="000000"/>
      <w:sz w:val="28"/>
      <w:szCs w:val="28"/>
    </w:rPr>
  </w:style>
  <w:style w:type="character" w:customStyle="1" w:styleId="Bodytext0">
    <w:name w:val="Body text_"/>
    <w:link w:val="BodyText1"/>
    <w:locked/>
    <w:rsid w:val="00F66F6D"/>
    <w:rPr>
      <w:sz w:val="26"/>
      <w:szCs w:val="26"/>
      <w:shd w:val="clear" w:color="auto" w:fill="FFFFFF"/>
    </w:rPr>
  </w:style>
  <w:style w:type="paragraph" w:customStyle="1" w:styleId="BodyText1">
    <w:name w:val="Body Text1"/>
    <w:basedOn w:val="Normal"/>
    <w:link w:val="Bodytext0"/>
    <w:rsid w:val="00F66F6D"/>
    <w:pPr>
      <w:widowControl w:val="0"/>
      <w:shd w:val="clear" w:color="auto" w:fill="FFFFFF"/>
      <w:spacing w:line="328" w:lineRule="exact"/>
    </w:pPr>
    <w:rPr>
      <w:rFonts w:asciiTheme="minorHAnsi" w:eastAsiaTheme="minorHAnsi" w:hAnsiTheme="minorHAnsi" w:cstheme="minorBidi"/>
      <w:sz w:val="26"/>
      <w:szCs w:val="26"/>
    </w:rPr>
  </w:style>
  <w:style w:type="character" w:customStyle="1" w:styleId="6Char">
    <w:name w:val="6 Char"/>
    <w:link w:val="6"/>
    <w:rsid w:val="00F66F6D"/>
    <w:rPr>
      <w:rFonts w:ascii="Times New Roman" w:eastAsia="Times New Roman" w:hAnsi="Times New Roman" w:cs="Times New Roman"/>
      <w:b/>
      <w:color w:val="000000"/>
      <w:sz w:val="28"/>
      <w:szCs w:val="28"/>
      <w:lang w:val="pt-BR"/>
    </w:rPr>
  </w:style>
  <w:style w:type="character" w:customStyle="1" w:styleId="Vnbnnidung2Inm">
    <w:name w:val="Văn bản nội dung (2) + In đậm"/>
    <w:aliases w:val="In nghiêng,Giãn cách -1 pt"/>
    <w:rsid w:val="00F66F6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rsid w:val="00F66F6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12Gincch-1pt">
    <w:name w:val="Văn bản nội dung (12) + Giãn cách -1 pt"/>
    <w:rsid w:val="00F66F6D"/>
    <w:rPr>
      <w:b/>
      <w:bCs/>
      <w:i/>
      <w:iCs/>
      <w:color w:val="000000"/>
      <w:spacing w:val="-20"/>
      <w:w w:val="100"/>
      <w:position w:val="0"/>
      <w:sz w:val="26"/>
      <w:szCs w:val="26"/>
      <w:shd w:val="clear" w:color="auto" w:fill="FFFFFF"/>
      <w:lang w:val="vi-VN" w:eastAsia="vi-VN" w:bidi="vi-VN"/>
    </w:rPr>
  </w:style>
  <w:style w:type="paragraph" w:customStyle="1" w:styleId="rtejustify">
    <w:name w:val="rtejustify"/>
    <w:basedOn w:val="Normal"/>
    <w:rsid w:val="00F66F6D"/>
    <w:pPr>
      <w:spacing w:before="100" w:beforeAutospacing="1" w:after="100" w:afterAutospacing="1"/>
    </w:pPr>
    <w:rPr>
      <w:sz w:val="24"/>
      <w:szCs w:val="24"/>
    </w:rPr>
  </w:style>
  <w:style w:type="paragraph" w:customStyle="1" w:styleId="Char">
    <w:name w:val="Char"/>
    <w:basedOn w:val="Normal"/>
    <w:rsid w:val="00F66F6D"/>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FCE"/>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D1F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4924">
      <w:bodyDiv w:val="1"/>
      <w:marLeft w:val="0"/>
      <w:marRight w:val="0"/>
      <w:marTop w:val="0"/>
      <w:marBottom w:val="0"/>
      <w:divBdr>
        <w:top w:val="none" w:sz="0" w:space="0" w:color="auto"/>
        <w:left w:val="none" w:sz="0" w:space="0" w:color="auto"/>
        <w:bottom w:val="none" w:sz="0" w:space="0" w:color="auto"/>
        <w:right w:val="none" w:sz="0" w:space="0" w:color="auto"/>
      </w:divBdr>
    </w:div>
    <w:div w:id="494339165">
      <w:bodyDiv w:val="1"/>
      <w:marLeft w:val="0"/>
      <w:marRight w:val="0"/>
      <w:marTop w:val="0"/>
      <w:marBottom w:val="0"/>
      <w:divBdr>
        <w:top w:val="none" w:sz="0" w:space="0" w:color="auto"/>
        <w:left w:val="none" w:sz="0" w:space="0" w:color="auto"/>
        <w:bottom w:val="none" w:sz="0" w:space="0" w:color="auto"/>
        <w:right w:val="none" w:sz="0" w:space="0" w:color="auto"/>
      </w:divBdr>
    </w:div>
    <w:div w:id="791821448">
      <w:bodyDiv w:val="1"/>
      <w:marLeft w:val="0"/>
      <w:marRight w:val="0"/>
      <w:marTop w:val="0"/>
      <w:marBottom w:val="0"/>
      <w:divBdr>
        <w:top w:val="none" w:sz="0" w:space="0" w:color="auto"/>
        <w:left w:val="none" w:sz="0" w:space="0" w:color="auto"/>
        <w:bottom w:val="none" w:sz="0" w:space="0" w:color="auto"/>
        <w:right w:val="none" w:sz="0" w:space="0" w:color="auto"/>
      </w:divBdr>
    </w:div>
    <w:div w:id="887761338">
      <w:bodyDiv w:val="1"/>
      <w:marLeft w:val="0"/>
      <w:marRight w:val="0"/>
      <w:marTop w:val="0"/>
      <w:marBottom w:val="0"/>
      <w:divBdr>
        <w:top w:val="none" w:sz="0" w:space="0" w:color="auto"/>
        <w:left w:val="none" w:sz="0" w:space="0" w:color="auto"/>
        <w:bottom w:val="none" w:sz="0" w:space="0" w:color="auto"/>
        <w:right w:val="none" w:sz="0" w:space="0" w:color="auto"/>
      </w:divBdr>
    </w:div>
    <w:div w:id="897940648">
      <w:bodyDiv w:val="1"/>
      <w:marLeft w:val="0"/>
      <w:marRight w:val="0"/>
      <w:marTop w:val="0"/>
      <w:marBottom w:val="0"/>
      <w:divBdr>
        <w:top w:val="none" w:sz="0" w:space="0" w:color="auto"/>
        <w:left w:val="none" w:sz="0" w:space="0" w:color="auto"/>
        <w:bottom w:val="none" w:sz="0" w:space="0" w:color="auto"/>
        <w:right w:val="none" w:sz="0" w:space="0" w:color="auto"/>
      </w:divBdr>
    </w:div>
    <w:div w:id="955406998">
      <w:bodyDiv w:val="1"/>
      <w:marLeft w:val="0"/>
      <w:marRight w:val="0"/>
      <w:marTop w:val="0"/>
      <w:marBottom w:val="0"/>
      <w:divBdr>
        <w:top w:val="none" w:sz="0" w:space="0" w:color="auto"/>
        <w:left w:val="none" w:sz="0" w:space="0" w:color="auto"/>
        <w:bottom w:val="none" w:sz="0" w:space="0" w:color="auto"/>
        <w:right w:val="none" w:sz="0" w:space="0" w:color="auto"/>
      </w:divBdr>
    </w:div>
    <w:div w:id="965237540">
      <w:bodyDiv w:val="1"/>
      <w:marLeft w:val="0"/>
      <w:marRight w:val="0"/>
      <w:marTop w:val="0"/>
      <w:marBottom w:val="0"/>
      <w:divBdr>
        <w:top w:val="none" w:sz="0" w:space="0" w:color="auto"/>
        <w:left w:val="none" w:sz="0" w:space="0" w:color="auto"/>
        <w:bottom w:val="none" w:sz="0" w:space="0" w:color="auto"/>
        <w:right w:val="none" w:sz="0" w:space="0" w:color="auto"/>
      </w:divBdr>
    </w:div>
    <w:div w:id="988903028">
      <w:bodyDiv w:val="1"/>
      <w:marLeft w:val="0"/>
      <w:marRight w:val="0"/>
      <w:marTop w:val="0"/>
      <w:marBottom w:val="0"/>
      <w:divBdr>
        <w:top w:val="none" w:sz="0" w:space="0" w:color="auto"/>
        <w:left w:val="none" w:sz="0" w:space="0" w:color="auto"/>
        <w:bottom w:val="none" w:sz="0" w:space="0" w:color="auto"/>
        <w:right w:val="none" w:sz="0" w:space="0" w:color="auto"/>
      </w:divBdr>
    </w:div>
    <w:div w:id="1031999876">
      <w:bodyDiv w:val="1"/>
      <w:marLeft w:val="0"/>
      <w:marRight w:val="0"/>
      <w:marTop w:val="0"/>
      <w:marBottom w:val="0"/>
      <w:divBdr>
        <w:top w:val="none" w:sz="0" w:space="0" w:color="auto"/>
        <w:left w:val="none" w:sz="0" w:space="0" w:color="auto"/>
        <w:bottom w:val="none" w:sz="0" w:space="0" w:color="auto"/>
        <w:right w:val="none" w:sz="0" w:space="0" w:color="auto"/>
      </w:divBdr>
    </w:div>
    <w:div w:id="1250041497">
      <w:bodyDiv w:val="1"/>
      <w:marLeft w:val="0"/>
      <w:marRight w:val="0"/>
      <w:marTop w:val="0"/>
      <w:marBottom w:val="0"/>
      <w:divBdr>
        <w:top w:val="none" w:sz="0" w:space="0" w:color="auto"/>
        <w:left w:val="none" w:sz="0" w:space="0" w:color="auto"/>
        <w:bottom w:val="none" w:sz="0" w:space="0" w:color="auto"/>
        <w:right w:val="none" w:sz="0" w:space="0" w:color="auto"/>
      </w:divBdr>
    </w:div>
    <w:div w:id="1330717240">
      <w:bodyDiv w:val="1"/>
      <w:marLeft w:val="0"/>
      <w:marRight w:val="0"/>
      <w:marTop w:val="0"/>
      <w:marBottom w:val="0"/>
      <w:divBdr>
        <w:top w:val="none" w:sz="0" w:space="0" w:color="auto"/>
        <w:left w:val="none" w:sz="0" w:space="0" w:color="auto"/>
        <w:bottom w:val="none" w:sz="0" w:space="0" w:color="auto"/>
        <w:right w:val="none" w:sz="0" w:space="0" w:color="auto"/>
      </w:divBdr>
    </w:div>
    <w:div w:id="1595748551">
      <w:bodyDiv w:val="1"/>
      <w:marLeft w:val="0"/>
      <w:marRight w:val="0"/>
      <w:marTop w:val="0"/>
      <w:marBottom w:val="0"/>
      <w:divBdr>
        <w:top w:val="none" w:sz="0" w:space="0" w:color="auto"/>
        <w:left w:val="none" w:sz="0" w:space="0" w:color="auto"/>
        <w:bottom w:val="none" w:sz="0" w:space="0" w:color="auto"/>
        <w:right w:val="none" w:sz="0" w:space="0" w:color="auto"/>
      </w:divBdr>
    </w:div>
    <w:div w:id="1604991513">
      <w:bodyDiv w:val="1"/>
      <w:marLeft w:val="0"/>
      <w:marRight w:val="0"/>
      <w:marTop w:val="0"/>
      <w:marBottom w:val="0"/>
      <w:divBdr>
        <w:top w:val="none" w:sz="0" w:space="0" w:color="auto"/>
        <w:left w:val="none" w:sz="0" w:space="0" w:color="auto"/>
        <w:bottom w:val="none" w:sz="0" w:space="0" w:color="auto"/>
        <w:right w:val="none" w:sz="0" w:space="0" w:color="auto"/>
      </w:divBdr>
    </w:div>
    <w:div w:id="1706783364">
      <w:bodyDiv w:val="1"/>
      <w:marLeft w:val="0"/>
      <w:marRight w:val="0"/>
      <w:marTop w:val="0"/>
      <w:marBottom w:val="0"/>
      <w:divBdr>
        <w:top w:val="none" w:sz="0" w:space="0" w:color="auto"/>
        <w:left w:val="none" w:sz="0" w:space="0" w:color="auto"/>
        <w:bottom w:val="none" w:sz="0" w:space="0" w:color="auto"/>
        <w:right w:val="none" w:sz="0" w:space="0" w:color="auto"/>
      </w:divBdr>
    </w:div>
    <w:div w:id="1745108963">
      <w:bodyDiv w:val="1"/>
      <w:marLeft w:val="0"/>
      <w:marRight w:val="0"/>
      <w:marTop w:val="0"/>
      <w:marBottom w:val="0"/>
      <w:divBdr>
        <w:top w:val="none" w:sz="0" w:space="0" w:color="auto"/>
        <w:left w:val="none" w:sz="0" w:space="0" w:color="auto"/>
        <w:bottom w:val="none" w:sz="0" w:space="0" w:color="auto"/>
        <w:right w:val="none" w:sz="0" w:space="0" w:color="auto"/>
      </w:divBdr>
    </w:div>
    <w:div w:id="1789928004">
      <w:bodyDiv w:val="1"/>
      <w:marLeft w:val="0"/>
      <w:marRight w:val="0"/>
      <w:marTop w:val="0"/>
      <w:marBottom w:val="0"/>
      <w:divBdr>
        <w:top w:val="none" w:sz="0" w:space="0" w:color="auto"/>
        <w:left w:val="none" w:sz="0" w:space="0" w:color="auto"/>
        <w:bottom w:val="none" w:sz="0" w:space="0" w:color="auto"/>
        <w:right w:val="none" w:sz="0" w:space="0" w:color="auto"/>
      </w:divBdr>
    </w:div>
    <w:div w:id="1805922299">
      <w:bodyDiv w:val="1"/>
      <w:marLeft w:val="0"/>
      <w:marRight w:val="0"/>
      <w:marTop w:val="0"/>
      <w:marBottom w:val="0"/>
      <w:divBdr>
        <w:top w:val="none" w:sz="0" w:space="0" w:color="auto"/>
        <w:left w:val="none" w:sz="0" w:space="0" w:color="auto"/>
        <w:bottom w:val="none" w:sz="0" w:space="0" w:color="auto"/>
        <w:right w:val="none" w:sz="0" w:space="0" w:color="auto"/>
      </w:divBdr>
    </w:div>
    <w:div w:id="1807091038">
      <w:bodyDiv w:val="1"/>
      <w:marLeft w:val="0"/>
      <w:marRight w:val="0"/>
      <w:marTop w:val="0"/>
      <w:marBottom w:val="0"/>
      <w:divBdr>
        <w:top w:val="none" w:sz="0" w:space="0" w:color="auto"/>
        <w:left w:val="none" w:sz="0" w:space="0" w:color="auto"/>
        <w:bottom w:val="none" w:sz="0" w:space="0" w:color="auto"/>
        <w:right w:val="none" w:sz="0" w:space="0" w:color="auto"/>
      </w:divBdr>
    </w:div>
    <w:div w:id="1820923193">
      <w:bodyDiv w:val="1"/>
      <w:marLeft w:val="0"/>
      <w:marRight w:val="0"/>
      <w:marTop w:val="0"/>
      <w:marBottom w:val="0"/>
      <w:divBdr>
        <w:top w:val="none" w:sz="0" w:space="0" w:color="auto"/>
        <w:left w:val="none" w:sz="0" w:space="0" w:color="auto"/>
        <w:bottom w:val="none" w:sz="0" w:space="0" w:color="auto"/>
        <w:right w:val="none" w:sz="0" w:space="0" w:color="auto"/>
      </w:divBdr>
    </w:div>
    <w:div w:id="1927223927">
      <w:bodyDiv w:val="1"/>
      <w:marLeft w:val="0"/>
      <w:marRight w:val="0"/>
      <w:marTop w:val="0"/>
      <w:marBottom w:val="0"/>
      <w:divBdr>
        <w:top w:val="none" w:sz="0" w:space="0" w:color="auto"/>
        <w:left w:val="none" w:sz="0" w:space="0" w:color="auto"/>
        <w:bottom w:val="none" w:sz="0" w:space="0" w:color="auto"/>
        <w:right w:val="none" w:sz="0" w:space="0" w:color="auto"/>
      </w:divBdr>
    </w:div>
    <w:div w:id="20982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Tai%20lieu%202020-2021\Lap%20QHSDD%202021-2030\Huyen%20Ninh%20Son\TONG%20HOP%20QH%202021-2030%20NINH%20S&#416;N\QH%202021-2030%20Ninh%20Son%20nam%202022\Sua%207-2-2022\Sua%2015-2-2022%20nop%20tinh%20uy\3.%20BI&#7874;U%20QHSD%20&#272;&#7844;T%202030-15-02-2022%20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ai%20lieu%202020-2021\Lap%20QHSDD%202021-2030\Huyen%20Ninh%20Son\TONG%20HOP%20QH%202021-2030%20NINH%20S&#416;N\QH%202021-2030%20Ninh%20Son%20nam%202022\Sua%207-2-2022\Sua%2015-2-2022%20nop%20tinh%20uy\3.%20BI&#7874;U%20QHSD%20&#272;&#7844;T%202030-15-02-2022%20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ai%20lieu%202020-2021\Lap%20QHSDD%202021-2030\Huyen%20Ninh%20Son\TONG%20HOP%20QH%202021-2030%20NINH%20S&#416;N\QH%202021-2030%20Ninh%20Son%20nam%202022\3.%20BI&#7874;U%20QHSD%20&#272;&#7844;T%202030-17-01-2022%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ai%20lieu%202020-2021\Lap%20QHSDD%202021-2030\Huyen%20Ninh%20Son\TONG%20HOP%20QH%202021-2030%20NINH%20S&#416;N\QH%202021-2030%20Ninh%20Son%20nam%202022\Sua%207-2-2022\Sua%2015-2-2022%20nop%20tinh%20uy\3.%20BI&#7874;U%20QHSD%20&#272;&#7844;T%202030-15-02-2022%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'BIỂU ĐỒ'!$A$16</c:f>
              <c:strCache>
                <c:ptCount val="1"/>
                <c:pt idx="0">
                  <c:v>Năm 2010</c:v>
                </c:pt>
              </c:strCache>
            </c:strRef>
          </c:tx>
          <c:spPr>
            <a:pattFill prst="ltVert">
              <a:fgClr>
                <a:schemeClr val="accent1"/>
              </a:fgClr>
              <a:bgClr>
                <a:schemeClr val="bg1"/>
              </a:bgClr>
            </a:pattFill>
          </c:spPr>
          <c:invertIfNegative val="0"/>
          <c:dLbls>
            <c:dLbl>
              <c:idx val="0"/>
              <c:layout>
                <c:manualLayout>
                  <c:x val="-2.2909503312948686E-2"/>
                  <c:y val="-7.2859724091125138E-3"/>
                </c:manualLayout>
              </c:layout>
              <c:showLegendKey val="0"/>
              <c:showVal val="1"/>
              <c:showCatName val="0"/>
              <c:showSerName val="0"/>
              <c:showPercent val="0"/>
              <c:showBubbleSize val="0"/>
            </c:dLbl>
            <c:dLbl>
              <c:idx val="1"/>
              <c:layout>
                <c:manualLayout>
                  <c:x val="-1.3745701987769211E-2"/>
                  <c:y val="-7.2859724091125138E-3"/>
                </c:manualLayout>
              </c:layout>
              <c:showLegendKey val="0"/>
              <c:showVal val="1"/>
              <c:showCatName val="0"/>
              <c:showSerName val="0"/>
              <c:showPercent val="0"/>
              <c:showBubbleSize val="0"/>
            </c:dLbl>
            <c:dLbl>
              <c:idx val="2"/>
              <c:layout>
                <c:manualLayout>
                  <c:x val="0"/>
                  <c:y val="-2.18579172273375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'BIỂU ĐỒ'!$B$15:$D$15</c:f>
              <c:strCache>
                <c:ptCount val="3"/>
                <c:pt idx="0">
                  <c:v>Đất NN</c:v>
                </c:pt>
                <c:pt idx="1">
                  <c:v>Đất PNN</c:v>
                </c:pt>
                <c:pt idx="2">
                  <c:v>Đất CSD</c:v>
                </c:pt>
              </c:strCache>
            </c:strRef>
          </c:cat>
          <c:val>
            <c:numRef>
              <c:f>'BIỂU ĐỒ'!$B$16:$D$16</c:f>
              <c:numCache>
                <c:formatCode>#.##0</c:formatCode>
                <c:ptCount val="3"/>
                <c:pt idx="0">
                  <c:v>53465.42</c:v>
                </c:pt>
                <c:pt idx="1">
                  <c:v>4214.2900000000009</c:v>
                </c:pt>
                <c:pt idx="2">
                  <c:v>19514.23</c:v>
                </c:pt>
              </c:numCache>
            </c:numRef>
          </c:val>
        </c:ser>
        <c:ser>
          <c:idx val="1"/>
          <c:order val="1"/>
          <c:tx>
            <c:strRef>
              <c:f>'BIỂU ĐỒ'!$A$17</c:f>
              <c:strCache>
                <c:ptCount val="1"/>
                <c:pt idx="0">
                  <c:v>Năm 2015</c:v>
                </c:pt>
              </c:strCache>
            </c:strRef>
          </c:tx>
          <c:spPr>
            <a:pattFill prst="ltHorz">
              <a:fgClr>
                <a:schemeClr val="accent1"/>
              </a:fgClr>
              <a:bgClr>
                <a:schemeClr val="bg1"/>
              </a:bgClr>
            </a:pattFill>
          </c:spPr>
          <c:invertIfNegative val="0"/>
          <c:dLbls>
            <c:dLbl>
              <c:idx val="0"/>
              <c:layout>
                <c:manualLayout>
                  <c:x val="-1.3745701987769211E-2"/>
                  <c:y val="-2.1857917227337525E-2"/>
                </c:manualLayout>
              </c:layout>
              <c:showLegendKey val="0"/>
              <c:showVal val="1"/>
              <c:showCatName val="0"/>
              <c:showSerName val="0"/>
              <c:showPercent val="0"/>
              <c:showBubbleSize val="0"/>
            </c:dLbl>
            <c:dLbl>
              <c:idx val="2"/>
              <c:layout>
                <c:manualLayout>
                  <c:x val="4.1237105963307631E-2"/>
                  <c:y val="-1.457194481822502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'BIỂU ĐỒ'!$B$15:$D$15</c:f>
              <c:strCache>
                <c:ptCount val="3"/>
                <c:pt idx="0">
                  <c:v>Đất NN</c:v>
                </c:pt>
                <c:pt idx="1">
                  <c:v>Đất PNN</c:v>
                </c:pt>
                <c:pt idx="2">
                  <c:v>Đất CSD</c:v>
                </c:pt>
              </c:strCache>
            </c:strRef>
          </c:cat>
          <c:val>
            <c:numRef>
              <c:f>'BIỂU ĐỒ'!$B$17:$D$17</c:f>
              <c:numCache>
                <c:formatCode>#.##0</c:formatCode>
                <c:ptCount val="3"/>
                <c:pt idx="0">
                  <c:v>59113.840000000011</c:v>
                </c:pt>
                <c:pt idx="1">
                  <c:v>5067.12</c:v>
                </c:pt>
                <c:pt idx="2">
                  <c:v>12999.726000000001</c:v>
                </c:pt>
              </c:numCache>
            </c:numRef>
          </c:val>
        </c:ser>
        <c:ser>
          <c:idx val="2"/>
          <c:order val="2"/>
          <c:tx>
            <c:strRef>
              <c:f>'BIỂU ĐỒ'!$A$18</c:f>
              <c:strCache>
                <c:ptCount val="1"/>
                <c:pt idx="0">
                  <c:v>Năm 2020</c:v>
                </c:pt>
              </c:strCache>
            </c:strRef>
          </c:tx>
          <c:spPr>
            <a:pattFill prst="lgGrid">
              <a:fgClr>
                <a:schemeClr val="accent1"/>
              </a:fgClr>
              <a:bgClr>
                <a:schemeClr val="bg1"/>
              </a:bgClr>
            </a:pattFill>
          </c:spPr>
          <c:invertIfNegative val="0"/>
          <c:dLbls>
            <c:dLbl>
              <c:idx val="0"/>
              <c:layout>
                <c:manualLayout>
                  <c:x val="3.4364254969423032E-2"/>
                  <c:y val="-1.0928958613668771E-2"/>
                </c:manualLayout>
              </c:layout>
              <c:showLegendKey val="0"/>
              <c:showVal val="1"/>
              <c:showCatName val="0"/>
              <c:showSerName val="0"/>
              <c:showPercent val="0"/>
              <c:showBubbleSize val="0"/>
            </c:dLbl>
            <c:dLbl>
              <c:idx val="1"/>
              <c:layout>
                <c:manualLayout>
                  <c:x val="4.1237105963307631E-2"/>
                  <c:y val="-1.0928958613668771E-2"/>
                </c:manualLayout>
              </c:layout>
              <c:showLegendKey val="0"/>
              <c:showVal val="1"/>
              <c:showCatName val="0"/>
              <c:showSerName val="0"/>
              <c:showPercent val="0"/>
              <c:showBubbleSize val="0"/>
            </c:dLbl>
            <c:dLbl>
              <c:idx val="2"/>
              <c:layout>
                <c:manualLayout>
                  <c:x val="3.8946155632012848E-2"/>
                  <c:y val="-7.285972409112513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'BIỂU ĐỒ'!$B$15:$D$15</c:f>
              <c:strCache>
                <c:ptCount val="3"/>
                <c:pt idx="0">
                  <c:v>Đất NN</c:v>
                </c:pt>
                <c:pt idx="1">
                  <c:v>Đất PNN</c:v>
                </c:pt>
                <c:pt idx="2">
                  <c:v>Đất CSD</c:v>
                </c:pt>
              </c:strCache>
            </c:strRef>
          </c:cat>
          <c:val>
            <c:numRef>
              <c:f>'BIỂU ĐỒ'!$B$18:$D$18</c:f>
              <c:numCache>
                <c:formatCode>#.##0</c:formatCode>
                <c:ptCount val="3"/>
                <c:pt idx="0">
                  <c:v>68788.77</c:v>
                </c:pt>
                <c:pt idx="1">
                  <c:v>6050.9</c:v>
                </c:pt>
                <c:pt idx="2">
                  <c:v>2325.0700000000002</c:v>
                </c:pt>
              </c:numCache>
            </c:numRef>
          </c:val>
        </c:ser>
        <c:dLbls>
          <c:showLegendKey val="0"/>
          <c:showVal val="0"/>
          <c:showCatName val="0"/>
          <c:showSerName val="0"/>
          <c:showPercent val="0"/>
          <c:showBubbleSize val="0"/>
        </c:dLbls>
        <c:gapWidth val="150"/>
        <c:shape val="box"/>
        <c:axId val="82211200"/>
        <c:axId val="82212736"/>
        <c:axId val="0"/>
      </c:bar3DChart>
      <c:catAx>
        <c:axId val="82211200"/>
        <c:scaling>
          <c:orientation val="minMax"/>
        </c:scaling>
        <c:delete val="0"/>
        <c:axPos val="b"/>
        <c:majorTickMark val="out"/>
        <c:minorTickMark val="none"/>
        <c:tickLblPos val="nextTo"/>
        <c:crossAx val="82212736"/>
        <c:crosses val="autoZero"/>
        <c:auto val="1"/>
        <c:lblAlgn val="ctr"/>
        <c:lblOffset val="100"/>
        <c:noMultiLvlLbl val="0"/>
      </c:catAx>
      <c:valAx>
        <c:axId val="82212736"/>
        <c:scaling>
          <c:orientation val="minMax"/>
        </c:scaling>
        <c:delete val="0"/>
        <c:axPos val="l"/>
        <c:majorGridlines/>
        <c:numFmt formatCode="#.##0" sourceLinked="1"/>
        <c:majorTickMark val="out"/>
        <c:minorTickMark val="none"/>
        <c:tickLblPos val="nextTo"/>
        <c:crossAx val="822112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'BIỂU ĐỒ'!$A$34</c:f>
              <c:strCache>
                <c:ptCount val="1"/>
                <c:pt idx="0">
                  <c:v>Năm 2020</c:v>
                </c:pt>
              </c:strCache>
            </c:strRef>
          </c:tx>
          <c:explosion val="25"/>
          <c:dPt>
            <c:idx val="0"/>
            <c:bubble3D val="0"/>
            <c:spPr>
              <a:pattFill prst="pct5">
                <a:fgClr>
                  <a:schemeClr val="accent1"/>
                </a:fgClr>
                <a:bgClr>
                  <a:schemeClr val="bg1"/>
                </a:bgClr>
              </a:pattFill>
            </c:spPr>
          </c:dPt>
          <c:dPt>
            <c:idx val="1"/>
            <c:bubble3D val="0"/>
            <c:spPr>
              <a:pattFill prst="dkVert">
                <a:fgClr>
                  <a:schemeClr val="accent1"/>
                </a:fgClr>
                <a:bgClr>
                  <a:schemeClr val="bg1"/>
                </a:bgClr>
              </a:pattFill>
            </c:spPr>
          </c:dPt>
          <c:dPt>
            <c:idx val="2"/>
            <c:bubble3D val="0"/>
            <c:spPr>
              <a:pattFill prst="ltHorz">
                <a:fgClr>
                  <a:schemeClr val="accent1"/>
                </a:fgClr>
                <a:bgClr>
                  <a:schemeClr val="bg1"/>
                </a:bgClr>
              </a:pattFill>
            </c:spPr>
          </c:dPt>
          <c:dLbls>
            <c:dLbl>
              <c:idx val="0"/>
              <c:layout>
                <c:manualLayout>
                  <c:x val="9.2355205599300091E-2"/>
                  <c:y val="-0.4960389326334208"/>
                </c:manualLayout>
              </c:layout>
              <c:showLegendKey val="0"/>
              <c:showVal val="1"/>
              <c:showCatName val="0"/>
              <c:showSerName val="0"/>
              <c:showPercent val="0"/>
              <c:showBubbleSize val="0"/>
            </c:dLbl>
            <c:dLbl>
              <c:idx val="1"/>
              <c:layout>
                <c:manualLayout>
                  <c:x val="-3.9753499562554681E-2"/>
                  <c:y val="3.444079906678331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'BIỂU ĐỒ'!$B$33:$D$33</c:f>
              <c:strCache>
                <c:ptCount val="3"/>
                <c:pt idx="0">
                  <c:v>Đất NN</c:v>
                </c:pt>
                <c:pt idx="1">
                  <c:v>Đất PNN</c:v>
                </c:pt>
                <c:pt idx="2">
                  <c:v>Đất CSD</c:v>
                </c:pt>
              </c:strCache>
            </c:strRef>
          </c:cat>
          <c:val>
            <c:numRef>
              <c:f>'BIỂU ĐỒ'!$B$34:$D$34</c:f>
              <c:numCache>
                <c:formatCode>#.##0</c:formatCode>
                <c:ptCount val="3"/>
                <c:pt idx="0">
                  <c:v>68788.77</c:v>
                </c:pt>
                <c:pt idx="1">
                  <c:v>6050.9</c:v>
                </c:pt>
                <c:pt idx="2">
                  <c:v>2325.0700000000002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'BIỂU ĐỒ'!$A$49</c:f>
              <c:strCache>
                <c:ptCount val="1"/>
                <c:pt idx="0">
                  <c:v>ĐCQH năm 2020</c:v>
                </c:pt>
              </c:strCache>
            </c:strRef>
          </c:tx>
          <c:spPr>
            <a:pattFill prst="dkVert">
              <a:fgClr>
                <a:schemeClr val="accent1"/>
              </a:fgClr>
              <a:bgClr>
                <a:schemeClr val="bg1"/>
              </a:bgClr>
            </a:pattFill>
          </c:spPr>
          <c:invertIfNegative val="0"/>
          <c:dLbls>
            <c:showLegendKey val="0"/>
            <c:showVal val="1"/>
            <c:showCatName val="0"/>
            <c:showSerName val="0"/>
            <c:showPercent val="0"/>
            <c:showBubbleSize val="0"/>
            <c:showLeaderLines val="0"/>
          </c:dLbls>
          <c:cat>
            <c:strRef>
              <c:f>'BIỂU ĐỒ'!$B$48:$D$48</c:f>
              <c:strCache>
                <c:ptCount val="3"/>
                <c:pt idx="0">
                  <c:v>Đất NN</c:v>
                </c:pt>
                <c:pt idx="1">
                  <c:v>Đất PNN</c:v>
                </c:pt>
                <c:pt idx="2">
                  <c:v>Đất CSD</c:v>
                </c:pt>
              </c:strCache>
            </c:strRef>
          </c:cat>
          <c:val>
            <c:numRef>
              <c:f>'BIỂU ĐỒ'!$B$49:$D$49</c:f>
              <c:numCache>
                <c:formatCode>#.##0</c:formatCode>
                <c:ptCount val="3"/>
                <c:pt idx="0">
                  <c:v>66195.304999999993</c:v>
                </c:pt>
                <c:pt idx="1">
                  <c:v>7046.92</c:v>
                </c:pt>
                <c:pt idx="2">
                  <c:v>3934.4609999999989</c:v>
                </c:pt>
              </c:numCache>
            </c:numRef>
          </c:val>
        </c:ser>
        <c:ser>
          <c:idx val="1"/>
          <c:order val="1"/>
          <c:tx>
            <c:strRef>
              <c:f>'BIỂU ĐỒ'!$A$50</c:f>
              <c:strCache>
                <c:ptCount val="1"/>
                <c:pt idx="0">
                  <c:v>Hiện trạng năm 2020</c:v>
                </c:pt>
              </c:strCache>
            </c:strRef>
          </c:tx>
          <c:spPr>
            <a:pattFill prst="dkHorz">
              <a:fgClr>
                <a:schemeClr val="accent1"/>
              </a:fgClr>
              <a:bgClr>
                <a:schemeClr val="bg1"/>
              </a:bgClr>
            </a:pattFill>
          </c:spPr>
          <c:invertIfNegative val="0"/>
          <c:dLbls>
            <c:dLbl>
              <c:idx val="0"/>
              <c:layout>
                <c:manualLayout>
                  <c:x val="6.6666666666666666E-2"/>
                  <c:y val="-4.8810227762376968E-18"/>
                </c:manualLayout>
              </c:layout>
              <c:showLegendKey val="0"/>
              <c:showVal val="1"/>
              <c:showCatName val="0"/>
              <c:showSerName val="0"/>
              <c:showPercent val="0"/>
              <c:showBubbleSize val="0"/>
            </c:dLbl>
            <c:dLbl>
              <c:idx val="1"/>
              <c:layout>
                <c:manualLayout>
                  <c:x val="5.9259259259259262E-2"/>
                  <c:y val="-1.2779552715654952E-2"/>
                </c:manualLayout>
              </c:layout>
              <c:showLegendKey val="0"/>
              <c:showVal val="1"/>
              <c:showCatName val="0"/>
              <c:showSerName val="0"/>
              <c:showPercent val="0"/>
              <c:showBubbleSize val="0"/>
            </c:dLbl>
            <c:dLbl>
              <c:idx val="2"/>
              <c:layout>
                <c:manualLayout>
                  <c:x val="5.4320987654320987E-2"/>
                  <c:y val="-4.259850905218317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'BIỂU ĐỒ'!$B$48:$D$48</c:f>
              <c:strCache>
                <c:ptCount val="3"/>
                <c:pt idx="0">
                  <c:v>Đất NN</c:v>
                </c:pt>
                <c:pt idx="1">
                  <c:v>Đất PNN</c:v>
                </c:pt>
                <c:pt idx="2">
                  <c:v>Đất CSD</c:v>
                </c:pt>
              </c:strCache>
            </c:strRef>
          </c:cat>
          <c:val>
            <c:numRef>
              <c:f>'BIỂU ĐỒ'!$B$50:$D$50</c:f>
              <c:numCache>
                <c:formatCode>#.##0</c:formatCode>
                <c:ptCount val="3"/>
                <c:pt idx="0">
                  <c:v>68788.77</c:v>
                </c:pt>
                <c:pt idx="1">
                  <c:v>6050.9</c:v>
                </c:pt>
                <c:pt idx="2">
                  <c:v>2325.0700000000002</c:v>
                </c:pt>
              </c:numCache>
            </c:numRef>
          </c:val>
        </c:ser>
        <c:dLbls>
          <c:showLegendKey val="0"/>
          <c:showVal val="0"/>
          <c:showCatName val="0"/>
          <c:showSerName val="0"/>
          <c:showPercent val="0"/>
          <c:showBubbleSize val="0"/>
        </c:dLbls>
        <c:gapWidth val="150"/>
        <c:shape val="cylinder"/>
        <c:axId val="82324480"/>
        <c:axId val="82326272"/>
        <c:axId val="0"/>
      </c:bar3DChart>
      <c:catAx>
        <c:axId val="82324480"/>
        <c:scaling>
          <c:orientation val="minMax"/>
        </c:scaling>
        <c:delete val="0"/>
        <c:axPos val="b"/>
        <c:majorTickMark val="out"/>
        <c:minorTickMark val="none"/>
        <c:tickLblPos val="nextTo"/>
        <c:crossAx val="82326272"/>
        <c:crosses val="autoZero"/>
        <c:auto val="1"/>
        <c:lblAlgn val="ctr"/>
        <c:lblOffset val="100"/>
        <c:noMultiLvlLbl val="0"/>
      </c:catAx>
      <c:valAx>
        <c:axId val="82326272"/>
        <c:scaling>
          <c:orientation val="minMax"/>
        </c:scaling>
        <c:delete val="0"/>
        <c:axPos val="l"/>
        <c:majorGridlines/>
        <c:numFmt formatCode="#.##0" sourceLinked="1"/>
        <c:majorTickMark val="out"/>
        <c:minorTickMark val="none"/>
        <c:tickLblPos val="nextTo"/>
        <c:crossAx val="823244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'BIỂU ĐỒ'!$A$69</c:f>
              <c:strCache>
                <c:ptCount val="1"/>
                <c:pt idx="0">
                  <c:v>Hiện trạng năm 2020</c:v>
                </c:pt>
              </c:strCache>
            </c:strRef>
          </c:tx>
          <c:spPr>
            <a:pattFill prst="narVert">
              <a:fgClr>
                <a:schemeClr val="accent1"/>
              </a:fgClr>
              <a:bgClr>
                <a:schemeClr val="bg1"/>
              </a:bgClr>
            </a:pattFill>
          </c:spPr>
          <c:invertIfNegative val="0"/>
          <c:dLbls>
            <c:dLbl>
              <c:idx val="0"/>
              <c:layout>
                <c:manualLayout>
                  <c:x val="-2.4330900243309004E-2"/>
                  <c:y val="-1.0989010989010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0DA-4DE1-A5E6-A419C62A73B0}"/>
                </c:ext>
              </c:extLst>
            </c:dLbl>
            <c:dLbl>
              <c:idx val="1"/>
              <c:layout>
                <c:manualLayout>
                  <c:x val="-3.6496350364963459E-2"/>
                  <c:y val="3.6630036630036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DA-4DE1-A5E6-A419C62A73B0}"/>
                </c:ext>
              </c:extLst>
            </c:dLbl>
            <c:dLbl>
              <c:idx val="2"/>
              <c:layout>
                <c:manualLayout>
                  <c:x val="-5.109489051094890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DA-4DE1-A5E6-A419C62A73B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'BIỂU ĐỒ'!$B$68:$D$68</c:f>
              <c:strCache>
                <c:ptCount val="3"/>
                <c:pt idx="0">
                  <c:v>Đất NN</c:v>
                </c:pt>
                <c:pt idx="1">
                  <c:v>Đất PNN</c:v>
                </c:pt>
                <c:pt idx="2">
                  <c:v>Đất CSD</c:v>
                </c:pt>
              </c:strCache>
            </c:strRef>
          </c:cat>
          <c:val>
            <c:numRef>
              <c:f>'BIỂU ĐỒ'!$B$69:$D$69</c:f>
              <c:numCache>
                <c:formatCode>#.##0</c:formatCode>
                <c:ptCount val="3"/>
                <c:pt idx="0">
                  <c:v>68788.77</c:v>
                </c:pt>
                <c:pt idx="1">
                  <c:v>6050.9</c:v>
                </c:pt>
                <c:pt idx="2">
                  <c:v>2325.0700000000002</c:v>
                </c:pt>
              </c:numCache>
            </c:numRef>
          </c:val>
          <c:extLst xmlns:c16r2="http://schemas.microsoft.com/office/drawing/2015/06/chart">
            <c:ext xmlns:c16="http://schemas.microsoft.com/office/drawing/2014/chart" uri="{C3380CC4-5D6E-409C-BE32-E72D297353CC}">
              <c16:uniqueId val="{00000003-E0DA-4DE1-A5E6-A419C62A73B0}"/>
            </c:ext>
          </c:extLst>
        </c:ser>
        <c:ser>
          <c:idx val="1"/>
          <c:order val="1"/>
          <c:tx>
            <c:strRef>
              <c:f>'BIỂU ĐỒ'!$A$70</c:f>
              <c:strCache>
                <c:ptCount val="1"/>
                <c:pt idx="0">
                  <c:v>Quy hoạch năm 2030</c:v>
                </c:pt>
              </c:strCache>
            </c:strRef>
          </c:tx>
          <c:spPr>
            <a:pattFill prst="lgGrid">
              <a:fgClr>
                <a:schemeClr val="accent1"/>
              </a:fgClr>
              <a:bgClr>
                <a:schemeClr val="bg1"/>
              </a:bgClr>
            </a:pattFill>
          </c:spPr>
          <c:invertIfNegative val="0"/>
          <c:dLbls>
            <c:dLbl>
              <c:idx val="0"/>
              <c:layout>
                <c:manualLayout>
                  <c:x val="6.3260340632603412E-2"/>
                  <c:y val="7.3260073260073095E-3"/>
                </c:manualLayout>
              </c:layout>
              <c:tx>
                <c:rich>
                  <a:bodyPr/>
                  <a:lstStyle/>
                  <a:p>
                    <a:r>
                      <a:rPr lang="en-US"/>
                      <a:t>67.083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DA-4DE1-A5E6-A419C62A73B0}"/>
                </c:ext>
              </c:extLst>
            </c:dLbl>
            <c:dLbl>
              <c:idx val="1"/>
              <c:layout>
                <c:manualLayout>
                  <c:x val="2.9197080291970802E-2"/>
                  <c:y val="-1.465201465201472E-2"/>
                </c:manualLayout>
              </c:layout>
              <c:tx>
                <c:rich>
                  <a:bodyPr/>
                  <a:lstStyle/>
                  <a:p>
                    <a:r>
                      <a:rPr lang="en-US"/>
                      <a:t>9.411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0DA-4DE1-A5E6-A419C62A73B0}"/>
                </c:ext>
              </c:extLst>
            </c:dLbl>
            <c:dLbl>
              <c:idx val="2"/>
              <c:layout>
                <c:manualLayout>
                  <c:x val="3.6496350364963501E-2"/>
                  <c:y val="-1.4652014652014584E-2"/>
                </c:manualLayout>
              </c:layout>
              <c:tx>
                <c:rich>
                  <a:bodyPr/>
                  <a:lstStyle/>
                  <a:p>
                    <a:r>
                      <a:rPr lang="en-US"/>
                      <a:t>671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0DA-4DE1-A5E6-A419C62A73B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'BIỂU ĐỒ'!$B$68:$D$68</c:f>
              <c:strCache>
                <c:ptCount val="3"/>
                <c:pt idx="0">
                  <c:v>Đất NN</c:v>
                </c:pt>
                <c:pt idx="1">
                  <c:v>Đất PNN</c:v>
                </c:pt>
                <c:pt idx="2">
                  <c:v>Đất CSD</c:v>
                </c:pt>
              </c:strCache>
            </c:strRef>
          </c:cat>
          <c:val>
            <c:numRef>
              <c:f>'BIỂU ĐỒ'!$B$70:$D$70</c:f>
              <c:numCache>
                <c:formatCode>#.##0</c:formatCode>
                <c:ptCount val="3"/>
                <c:pt idx="0">
                  <c:v>65884.55</c:v>
                </c:pt>
                <c:pt idx="1">
                  <c:v>10736.319999999998</c:v>
                </c:pt>
                <c:pt idx="2">
                  <c:v>543.86999999999989</c:v>
                </c:pt>
              </c:numCache>
            </c:numRef>
          </c:val>
          <c:extLst xmlns:c16r2="http://schemas.microsoft.com/office/drawing/2015/06/chart">
            <c:ext xmlns:c16="http://schemas.microsoft.com/office/drawing/2014/chart" uri="{C3380CC4-5D6E-409C-BE32-E72D297353CC}">
              <c16:uniqueId val="{00000007-E0DA-4DE1-A5E6-A419C62A73B0}"/>
            </c:ext>
          </c:extLst>
        </c:ser>
        <c:dLbls>
          <c:showLegendKey val="0"/>
          <c:showVal val="0"/>
          <c:showCatName val="0"/>
          <c:showSerName val="0"/>
          <c:showPercent val="0"/>
          <c:showBubbleSize val="0"/>
        </c:dLbls>
        <c:gapWidth val="150"/>
        <c:shape val="cylinder"/>
        <c:axId val="88749568"/>
        <c:axId val="88751104"/>
        <c:axId val="82348672"/>
      </c:bar3DChart>
      <c:catAx>
        <c:axId val="88749568"/>
        <c:scaling>
          <c:orientation val="minMax"/>
        </c:scaling>
        <c:delete val="0"/>
        <c:axPos val="b"/>
        <c:numFmt formatCode="General" sourceLinked="0"/>
        <c:majorTickMark val="out"/>
        <c:minorTickMark val="none"/>
        <c:tickLblPos val="nextTo"/>
        <c:crossAx val="88751104"/>
        <c:crosses val="autoZero"/>
        <c:auto val="1"/>
        <c:lblAlgn val="ctr"/>
        <c:lblOffset val="100"/>
        <c:noMultiLvlLbl val="0"/>
      </c:catAx>
      <c:valAx>
        <c:axId val="88751104"/>
        <c:scaling>
          <c:orientation val="minMax"/>
        </c:scaling>
        <c:delete val="0"/>
        <c:axPos val="l"/>
        <c:majorGridlines/>
        <c:numFmt formatCode="#.##0" sourceLinked="1"/>
        <c:majorTickMark val="out"/>
        <c:minorTickMark val="none"/>
        <c:tickLblPos val="nextTo"/>
        <c:crossAx val="88749568"/>
        <c:crosses val="autoZero"/>
        <c:crossBetween val="between"/>
      </c:valAx>
      <c:serAx>
        <c:axId val="82348672"/>
        <c:scaling>
          <c:orientation val="minMax"/>
        </c:scaling>
        <c:delete val="1"/>
        <c:axPos val="b"/>
        <c:majorTickMark val="out"/>
        <c:minorTickMark val="none"/>
        <c:tickLblPos val="nextTo"/>
        <c:crossAx val="88751104"/>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262DDD0-BD80-4AAA-8098-F6183D53262D}">
  <ds:schemaRefs>
    <ds:schemaRef ds:uri="http://schemas.openxmlformats.org/officeDocument/2006/bibliography"/>
  </ds:schemaRefs>
</ds:datastoreItem>
</file>

<file path=customXml/itemProps2.xml><?xml version="1.0" encoding="utf-8"?>
<ds:datastoreItem xmlns:ds="http://schemas.openxmlformats.org/officeDocument/2006/customXml" ds:itemID="{2C14A80F-EF98-4978-AE2E-2204AC5CFEAA}"/>
</file>

<file path=customXml/itemProps3.xml><?xml version="1.0" encoding="utf-8"?>
<ds:datastoreItem xmlns:ds="http://schemas.openxmlformats.org/officeDocument/2006/customXml" ds:itemID="{BC443902-917E-4DB4-BAC0-BB6AAA3F57E8}"/>
</file>

<file path=customXml/itemProps4.xml><?xml version="1.0" encoding="utf-8"?>
<ds:datastoreItem xmlns:ds="http://schemas.openxmlformats.org/officeDocument/2006/customXml" ds:itemID="{62E0132E-5628-43F8-B5E5-D2E0787A2374}"/>
</file>

<file path=docProps/app.xml><?xml version="1.0" encoding="utf-8"?>
<Properties xmlns="http://schemas.openxmlformats.org/officeDocument/2006/extended-properties" xmlns:vt="http://schemas.openxmlformats.org/officeDocument/2006/docPropsVTypes">
  <Template>Normal.dotm</Template>
  <TotalTime>36</TotalTime>
  <Pages>95</Pages>
  <Words>35537</Words>
  <Characters>202566</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Loi</dc:creator>
  <cp:lastModifiedBy>Nguyen Duc Loi</cp:lastModifiedBy>
  <cp:revision>28</cp:revision>
  <cp:lastPrinted>2022-08-17T02:06:00Z</cp:lastPrinted>
  <dcterms:created xsi:type="dcterms:W3CDTF">2022-07-01T08:25:00Z</dcterms:created>
  <dcterms:modified xsi:type="dcterms:W3CDTF">2022-08-17T02:08:00Z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